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5211" w14:textId="24C75E91" w:rsidR="00463EF0" w:rsidRPr="00320B84" w:rsidRDefault="00463EF0" w:rsidP="00463EF0">
      <w:pPr>
        <w:pStyle w:val="BodyText"/>
        <w:jc w:val="center"/>
        <w:rPr>
          <w:b/>
        </w:rPr>
      </w:pPr>
      <w:r w:rsidRPr="00320B84">
        <w:rPr>
          <w:b/>
        </w:rPr>
        <w:t>PART I – GENERAL INFORMATION</w:t>
      </w:r>
    </w:p>
    <w:p w14:paraId="05964BE4" w14:textId="77777777" w:rsidR="00463EF0" w:rsidRDefault="00463EF0" w:rsidP="00463EF0">
      <w:pPr>
        <w:jc w:val="center"/>
        <w:rPr>
          <w:b/>
          <w:bCs/>
          <w:color w:val="000000"/>
        </w:rPr>
      </w:pPr>
    </w:p>
    <w:p w14:paraId="71EA2B03" w14:textId="77777777" w:rsidR="00463EF0" w:rsidRDefault="00463EF0" w:rsidP="00463EF0">
      <w:pPr>
        <w:jc w:val="center"/>
        <w:rPr>
          <w:b/>
          <w:bCs/>
          <w:color w:val="000000"/>
        </w:rPr>
      </w:pPr>
    </w:p>
    <w:p w14:paraId="3F811357" w14:textId="77777777" w:rsidR="00463EF0" w:rsidRPr="00A44ADE" w:rsidRDefault="00463EF0" w:rsidP="00463EF0">
      <w:pPr>
        <w:jc w:val="center"/>
        <w:rPr>
          <w:rFonts w:ascii="Times New Roman" w:hAnsi="Times New Roman"/>
          <w:b/>
          <w:bCs/>
          <w:color w:val="000000"/>
          <w:sz w:val="24"/>
        </w:rPr>
      </w:pPr>
      <w:r w:rsidRPr="00A44ADE">
        <w:rPr>
          <w:rFonts w:ascii="Times New Roman" w:hAnsi="Times New Roman"/>
          <w:b/>
          <w:bCs/>
          <w:color w:val="000000"/>
          <w:sz w:val="24"/>
        </w:rPr>
        <w:t>COMMONWEALTH CONTRACT REQUIREMENTS</w:t>
      </w:r>
    </w:p>
    <w:p w14:paraId="55CFD72E" w14:textId="77777777" w:rsidR="00463EF0" w:rsidRPr="00A44ADE" w:rsidRDefault="00463EF0" w:rsidP="00463EF0">
      <w:pPr>
        <w:jc w:val="center"/>
        <w:rPr>
          <w:rFonts w:ascii="Times New Roman" w:hAnsi="Times New Roman"/>
          <w:b/>
          <w:bCs/>
          <w:color w:val="000000"/>
          <w:sz w:val="24"/>
        </w:rPr>
      </w:pPr>
    </w:p>
    <w:p w14:paraId="217EF31A" w14:textId="77777777" w:rsidR="00463EF0" w:rsidRPr="00A44ADE" w:rsidRDefault="00463EF0" w:rsidP="00463EF0">
      <w:pPr>
        <w:jc w:val="center"/>
        <w:rPr>
          <w:rFonts w:ascii="Times New Roman" w:hAnsi="Times New Roman"/>
          <w:b/>
          <w:bCs/>
          <w:color w:val="000000"/>
          <w:sz w:val="24"/>
        </w:rPr>
      </w:pPr>
      <w:r w:rsidRPr="00A44ADE">
        <w:rPr>
          <w:rFonts w:ascii="Times New Roman" w:hAnsi="Times New Roman"/>
          <w:b/>
          <w:bCs/>
          <w:color w:val="000000"/>
          <w:sz w:val="24"/>
        </w:rPr>
        <w:t>FOR</w:t>
      </w:r>
    </w:p>
    <w:p w14:paraId="1E40FBCC" w14:textId="77777777" w:rsidR="00463EF0" w:rsidRPr="00A44ADE" w:rsidRDefault="00463EF0" w:rsidP="00463EF0">
      <w:pPr>
        <w:jc w:val="center"/>
        <w:rPr>
          <w:rFonts w:ascii="Times New Roman" w:hAnsi="Times New Roman"/>
          <w:b/>
          <w:bCs/>
          <w:color w:val="000000"/>
          <w:sz w:val="24"/>
        </w:rPr>
      </w:pPr>
    </w:p>
    <w:p w14:paraId="3E08824C" w14:textId="77777777" w:rsidR="00463EF0" w:rsidRPr="00A44ADE" w:rsidRDefault="00463EF0" w:rsidP="00463EF0">
      <w:pPr>
        <w:jc w:val="center"/>
        <w:rPr>
          <w:rFonts w:ascii="Times New Roman" w:hAnsi="Times New Roman"/>
          <w:b/>
          <w:bCs/>
          <w:sz w:val="24"/>
        </w:rPr>
      </w:pPr>
    </w:p>
    <w:p w14:paraId="677B787F" w14:textId="77777777" w:rsidR="00463EF0" w:rsidRPr="00A44ADE" w:rsidRDefault="00463EF0" w:rsidP="00463EF0">
      <w:pPr>
        <w:jc w:val="center"/>
        <w:rPr>
          <w:rFonts w:ascii="Times New Roman" w:hAnsi="Times New Roman"/>
          <w:b/>
          <w:bCs/>
          <w:sz w:val="24"/>
        </w:rPr>
      </w:pPr>
      <w:r w:rsidRPr="00A44ADE">
        <w:rPr>
          <w:rFonts w:ascii="Times New Roman" w:hAnsi="Times New Roman"/>
          <w:b/>
          <w:sz w:val="24"/>
        </w:rPr>
        <w:t xml:space="preserve">GROUP MEDICARE ADVANTAGE </w:t>
      </w:r>
      <w:r>
        <w:rPr>
          <w:rFonts w:ascii="Times New Roman" w:hAnsi="Times New Roman"/>
          <w:b/>
          <w:sz w:val="24"/>
        </w:rPr>
        <w:t xml:space="preserve">PRESCRIPTION DRUG </w:t>
      </w:r>
      <w:r w:rsidRPr="00A44ADE">
        <w:rPr>
          <w:rFonts w:ascii="Times New Roman" w:hAnsi="Times New Roman"/>
          <w:b/>
          <w:sz w:val="24"/>
        </w:rPr>
        <w:t>PLANS</w:t>
      </w:r>
      <w:r>
        <w:rPr>
          <w:rFonts w:ascii="Times New Roman" w:hAnsi="Times New Roman"/>
          <w:b/>
          <w:sz w:val="24"/>
        </w:rPr>
        <w:br/>
        <w:t>AND</w:t>
      </w:r>
      <w:r>
        <w:rPr>
          <w:rFonts w:ascii="Times New Roman" w:hAnsi="Times New Roman"/>
          <w:b/>
          <w:sz w:val="24"/>
        </w:rPr>
        <w:br/>
        <w:t>COMPANION PRE-65 MANAGED CARE PLANS</w:t>
      </w:r>
    </w:p>
    <w:p w14:paraId="06CA86A4" w14:textId="77777777" w:rsidR="00463EF0" w:rsidRPr="00A44ADE" w:rsidRDefault="00463EF0" w:rsidP="00463EF0">
      <w:pPr>
        <w:jc w:val="center"/>
        <w:rPr>
          <w:rFonts w:ascii="Times New Roman" w:hAnsi="Times New Roman"/>
          <w:b/>
          <w:bCs/>
          <w:sz w:val="24"/>
        </w:rPr>
      </w:pPr>
    </w:p>
    <w:p w14:paraId="229C07A3" w14:textId="77777777" w:rsidR="00463EF0" w:rsidRPr="00A44ADE" w:rsidRDefault="00463EF0" w:rsidP="00463EF0">
      <w:pPr>
        <w:jc w:val="center"/>
        <w:rPr>
          <w:rFonts w:ascii="Times New Roman" w:hAnsi="Times New Roman"/>
          <w:b/>
          <w:bCs/>
          <w:sz w:val="24"/>
        </w:rPr>
      </w:pPr>
    </w:p>
    <w:p w14:paraId="56DDCBAF" w14:textId="77777777" w:rsidR="00463EF0" w:rsidRPr="00A44ADE" w:rsidRDefault="00463EF0" w:rsidP="00463EF0">
      <w:pPr>
        <w:suppressAutoHyphens/>
        <w:ind w:left="180"/>
        <w:jc w:val="center"/>
        <w:outlineLvl w:val="0"/>
        <w:rPr>
          <w:rFonts w:ascii="Times New Roman" w:hAnsi="Times New Roman"/>
          <w:b/>
          <w:sz w:val="24"/>
        </w:rPr>
      </w:pPr>
      <w:r w:rsidRPr="00A44ADE">
        <w:rPr>
          <w:rFonts w:ascii="Times New Roman" w:hAnsi="Times New Roman"/>
          <w:b/>
          <w:bCs/>
          <w:sz w:val="24"/>
        </w:rPr>
        <w:t>ISSUING OFFICE</w:t>
      </w:r>
      <w:r>
        <w:rPr>
          <w:rFonts w:ascii="Times New Roman" w:hAnsi="Times New Roman"/>
          <w:b/>
          <w:bCs/>
          <w:sz w:val="24"/>
        </w:rPr>
        <w:t xml:space="preserve">: </w:t>
      </w:r>
      <w:r w:rsidRPr="00A44ADE">
        <w:rPr>
          <w:rFonts w:ascii="Times New Roman" w:hAnsi="Times New Roman"/>
          <w:b/>
          <w:sz w:val="24"/>
        </w:rPr>
        <w:t>COMMONWEALTH OF PENNSYLVANIA</w:t>
      </w:r>
      <w:r>
        <w:rPr>
          <w:rFonts w:ascii="Times New Roman" w:hAnsi="Times New Roman"/>
          <w:b/>
          <w:sz w:val="24"/>
        </w:rPr>
        <w:t>,</w:t>
      </w:r>
    </w:p>
    <w:p w14:paraId="15DBDFC1" w14:textId="77777777" w:rsidR="00463EF0" w:rsidRPr="00A44ADE" w:rsidRDefault="00463EF0" w:rsidP="00463EF0">
      <w:pPr>
        <w:jc w:val="center"/>
        <w:rPr>
          <w:rFonts w:ascii="Times New Roman" w:hAnsi="Times New Roman"/>
          <w:b/>
          <w:bCs/>
          <w:sz w:val="24"/>
        </w:rPr>
      </w:pPr>
      <w:r w:rsidRPr="00A44ADE">
        <w:rPr>
          <w:rFonts w:ascii="Times New Roman" w:hAnsi="Times New Roman"/>
          <w:b/>
          <w:sz w:val="24"/>
        </w:rPr>
        <w:t xml:space="preserve"> PUBLIC SCHOOL EMPLOYEES’ RETIREMENT SYSTEM</w:t>
      </w:r>
    </w:p>
    <w:p w14:paraId="2F23A729" w14:textId="77777777" w:rsidR="00463EF0" w:rsidRPr="00A44ADE" w:rsidRDefault="00463EF0" w:rsidP="00463EF0">
      <w:pPr>
        <w:jc w:val="center"/>
        <w:rPr>
          <w:rFonts w:ascii="Times New Roman" w:hAnsi="Times New Roman"/>
          <w:b/>
          <w:bCs/>
          <w:sz w:val="24"/>
        </w:rPr>
      </w:pPr>
    </w:p>
    <w:p w14:paraId="05D0A4A4" w14:textId="77777777" w:rsidR="00463EF0" w:rsidRPr="00A44ADE" w:rsidRDefault="00463EF0" w:rsidP="00463EF0">
      <w:pPr>
        <w:jc w:val="center"/>
        <w:rPr>
          <w:rFonts w:ascii="Times New Roman" w:hAnsi="Times New Roman"/>
          <w:b/>
          <w:bCs/>
          <w:sz w:val="24"/>
        </w:rPr>
      </w:pPr>
    </w:p>
    <w:p w14:paraId="3048EBC4" w14:textId="77777777" w:rsidR="00463EF0" w:rsidRPr="00A44ADE" w:rsidRDefault="00463EF0" w:rsidP="00463EF0">
      <w:pPr>
        <w:jc w:val="center"/>
        <w:rPr>
          <w:rFonts w:ascii="Times New Roman" w:hAnsi="Times New Roman"/>
          <w:b/>
          <w:bCs/>
          <w:sz w:val="24"/>
        </w:rPr>
      </w:pPr>
    </w:p>
    <w:p w14:paraId="78897CEA" w14:textId="77777777" w:rsidR="00463EF0" w:rsidRPr="00A44ADE" w:rsidRDefault="00463EF0" w:rsidP="00463EF0">
      <w:pPr>
        <w:jc w:val="center"/>
        <w:rPr>
          <w:rFonts w:ascii="Times New Roman" w:hAnsi="Times New Roman"/>
          <w:b/>
          <w:bCs/>
          <w:sz w:val="24"/>
        </w:rPr>
      </w:pPr>
    </w:p>
    <w:p w14:paraId="4D8A1E7C" w14:textId="77777777" w:rsidR="00463EF0" w:rsidRPr="00A44ADE" w:rsidRDefault="00463EF0" w:rsidP="00463EF0">
      <w:pPr>
        <w:jc w:val="center"/>
        <w:rPr>
          <w:rFonts w:ascii="Times New Roman" w:hAnsi="Times New Roman"/>
          <w:b/>
          <w:bCs/>
          <w:sz w:val="24"/>
        </w:rPr>
      </w:pPr>
    </w:p>
    <w:p w14:paraId="46C05017" w14:textId="6861FF4C" w:rsidR="00463EF0" w:rsidRPr="00A44ADE" w:rsidRDefault="00463EF0" w:rsidP="00463EF0">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Pr>
          <w:rFonts w:ascii="Times New Roman" w:hAnsi="Times New Roman"/>
          <w:b/>
          <w:sz w:val="24"/>
        </w:rPr>
        <w:t xml:space="preserve">: </w:t>
      </w:r>
      <w:r w:rsidRPr="006B0BFE">
        <w:rPr>
          <w:rFonts w:ascii="Times New Roman" w:hAnsi="Times New Roman"/>
          <w:b/>
          <w:bCs/>
          <w:sz w:val="24"/>
        </w:rPr>
        <w:t xml:space="preserve">PSERS </w:t>
      </w:r>
      <w:r w:rsidRPr="006152B4">
        <w:rPr>
          <w:rFonts w:ascii="Times New Roman" w:hAnsi="Times New Roman"/>
          <w:b/>
          <w:bCs/>
          <w:sz w:val="24"/>
        </w:rPr>
        <w:t xml:space="preserve">IFA </w:t>
      </w:r>
      <w:r w:rsidR="00EE6F9E">
        <w:rPr>
          <w:rFonts w:ascii="Times New Roman" w:hAnsi="Times New Roman"/>
          <w:b/>
          <w:bCs/>
          <w:sz w:val="24"/>
        </w:rPr>
        <w:t>2025</w:t>
      </w:r>
      <w:r w:rsidRPr="006152B4">
        <w:rPr>
          <w:rFonts w:ascii="Times New Roman" w:hAnsi="Times New Roman"/>
          <w:b/>
          <w:bCs/>
          <w:sz w:val="24"/>
        </w:rPr>
        <w:t>-01</w:t>
      </w:r>
    </w:p>
    <w:p w14:paraId="5ACD626A" w14:textId="77777777" w:rsidR="00463EF0" w:rsidRPr="00A44ADE" w:rsidRDefault="00463EF0" w:rsidP="00463EF0">
      <w:pPr>
        <w:jc w:val="center"/>
        <w:rPr>
          <w:rFonts w:ascii="Times New Roman" w:hAnsi="Times New Roman"/>
          <w:b/>
          <w:bCs/>
          <w:sz w:val="24"/>
        </w:rPr>
      </w:pPr>
    </w:p>
    <w:p w14:paraId="1445511B" w14:textId="77777777" w:rsidR="00463EF0" w:rsidRPr="00A44ADE" w:rsidRDefault="00463EF0" w:rsidP="00463EF0">
      <w:pPr>
        <w:jc w:val="center"/>
        <w:rPr>
          <w:rFonts w:ascii="Times New Roman" w:hAnsi="Times New Roman"/>
          <w:b/>
          <w:bCs/>
          <w:sz w:val="24"/>
        </w:rPr>
      </w:pPr>
    </w:p>
    <w:p w14:paraId="42452F0F" w14:textId="77777777" w:rsidR="00463EF0" w:rsidRPr="00A44ADE" w:rsidRDefault="00463EF0" w:rsidP="00463EF0">
      <w:pPr>
        <w:jc w:val="center"/>
        <w:rPr>
          <w:rFonts w:ascii="Times New Roman" w:hAnsi="Times New Roman"/>
          <w:b/>
          <w:bCs/>
          <w:sz w:val="24"/>
        </w:rPr>
      </w:pPr>
    </w:p>
    <w:p w14:paraId="732B1967" w14:textId="77777777" w:rsidR="00463EF0" w:rsidRPr="00A44ADE" w:rsidRDefault="00463EF0" w:rsidP="00463EF0">
      <w:pPr>
        <w:jc w:val="center"/>
        <w:rPr>
          <w:rFonts w:ascii="Times New Roman" w:hAnsi="Times New Roman"/>
          <w:b/>
          <w:bCs/>
          <w:sz w:val="24"/>
        </w:rPr>
      </w:pPr>
    </w:p>
    <w:p w14:paraId="577A8525" w14:textId="77777777" w:rsidR="00463EF0" w:rsidRPr="00A44ADE" w:rsidRDefault="00463EF0" w:rsidP="00463EF0">
      <w:pPr>
        <w:jc w:val="center"/>
        <w:rPr>
          <w:rFonts w:ascii="Times New Roman" w:hAnsi="Times New Roman"/>
          <w:b/>
          <w:bCs/>
          <w:sz w:val="24"/>
        </w:rPr>
      </w:pPr>
    </w:p>
    <w:p w14:paraId="1252B8AE" w14:textId="77777777" w:rsidR="00463EF0" w:rsidRPr="00A44ADE" w:rsidRDefault="00463EF0" w:rsidP="00463EF0">
      <w:pPr>
        <w:jc w:val="center"/>
        <w:rPr>
          <w:rFonts w:ascii="Times New Roman" w:hAnsi="Times New Roman"/>
          <w:b/>
          <w:bCs/>
          <w:sz w:val="24"/>
        </w:rPr>
      </w:pPr>
    </w:p>
    <w:p w14:paraId="0A83B5B1" w14:textId="77777777" w:rsidR="00463EF0" w:rsidRPr="00A44ADE" w:rsidRDefault="00463EF0" w:rsidP="00463EF0">
      <w:pPr>
        <w:jc w:val="center"/>
        <w:rPr>
          <w:rFonts w:ascii="Times New Roman" w:hAnsi="Times New Roman"/>
          <w:b/>
          <w:bCs/>
          <w:sz w:val="24"/>
        </w:rPr>
      </w:pPr>
    </w:p>
    <w:p w14:paraId="79DE0FE7" w14:textId="77777777" w:rsidR="00463EF0" w:rsidRPr="00A44ADE" w:rsidRDefault="00463EF0" w:rsidP="00463EF0">
      <w:pPr>
        <w:jc w:val="center"/>
        <w:rPr>
          <w:rFonts w:ascii="Times New Roman" w:hAnsi="Times New Roman"/>
          <w:b/>
          <w:bCs/>
          <w:sz w:val="24"/>
        </w:rPr>
      </w:pPr>
    </w:p>
    <w:p w14:paraId="5715117E" w14:textId="222FD493" w:rsidR="00463EF0" w:rsidRPr="00A44ADE" w:rsidRDefault="00463EF0" w:rsidP="00463EF0">
      <w:pPr>
        <w:jc w:val="center"/>
        <w:rPr>
          <w:rFonts w:ascii="Times New Roman" w:hAnsi="Times New Roman"/>
          <w:sz w:val="24"/>
        </w:rPr>
      </w:pPr>
      <w:r w:rsidRPr="006152B4">
        <w:rPr>
          <w:rFonts w:ascii="Times New Roman" w:hAnsi="Times New Roman"/>
          <w:b/>
          <w:bCs/>
          <w:sz w:val="24"/>
        </w:rPr>
        <w:t>DATE OF ISSUANCE:</w:t>
      </w:r>
      <w:r>
        <w:rPr>
          <w:rFonts w:ascii="Times New Roman" w:hAnsi="Times New Roman"/>
          <w:b/>
          <w:bCs/>
          <w:sz w:val="24"/>
        </w:rPr>
        <w:t xml:space="preserve"> </w:t>
      </w:r>
      <w:r w:rsidR="0086599D" w:rsidRPr="006619B9">
        <w:rPr>
          <w:rFonts w:ascii="Times New Roman" w:hAnsi="Times New Roman"/>
          <w:b/>
          <w:bCs/>
          <w:sz w:val="24"/>
        </w:rPr>
        <w:t xml:space="preserve">April </w:t>
      </w:r>
      <w:r w:rsidR="00EB44DD">
        <w:rPr>
          <w:rFonts w:ascii="Times New Roman" w:hAnsi="Times New Roman"/>
          <w:b/>
          <w:bCs/>
          <w:sz w:val="24"/>
        </w:rPr>
        <w:t>4</w:t>
      </w:r>
      <w:r w:rsidRPr="006619B9">
        <w:rPr>
          <w:rFonts w:ascii="Times New Roman" w:hAnsi="Times New Roman"/>
          <w:b/>
          <w:bCs/>
          <w:sz w:val="24"/>
        </w:rPr>
        <w:t xml:space="preserve">, </w:t>
      </w:r>
      <w:r w:rsidR="00EE6F9E" w:rsidRPr="006619B9">
        <w:rPr>
          <w:rFonts w:ascii="Times New Roman" w:hAnsi="Times New Roman"/>
          <w:b/>
          <w:bCs/>
          <w:sz w:val="24"/>
        </w:rPr>
        <w:t>202</w:t>
      </w:r>
      <w:r w:rsidR="00EE6F9E">
        <w:rPr>
          <w:rFonts w:ascii="Times New Roman" w:hAnsi="Times New Roman"/>
          <w:b/>
          <w:bCs/>
          <w:sz w:val="24"/>
        </w:rPr>
        <w:t>5</w:t>
      </w:r>
    </w:p>
    <w:p w14:paraId="5E4D0349" w14:textId="77777777" w:rsidR="00463EF0" w:rsidRPr="00A44ADE" w:rsidRDefault="00463EF0" w:rsidP="00463EF0">
      <w:pPr>
        <w:jc w:val="center"/>
        <w:rPr>
          <w:rFonts w:ascii="Times New Roman" w:hAnsi="Times New Roman"/>
          <w:b/>
          <w:bCs/>
          <w:sz w:val="24"/>
        </w:rPr>
      </w:pPr>
      <w:r w:rsidRPr="00A44ADE">
        <w:rPr>
          <w:rFonts w:ascii="Times New Roman" w:hAnsi="Times New Roman"/>
          <w:sz w:val="24"/>
        </w:rPr>
        <w:br w:type="page"/>
      </w:r>
      <w:r w:rsidRPr="00A44ADE">
        <w:rPr>
          <w:rFonts w:ascii="Times New Roman" w:hAnsi="Times New Roman"/>
          <w:b/>
          <w:bCs/>
          <w:sz w:val="24"/>
        </w:rPr>
        <w:lastRenderedPageBreak/>
        <w:t>COMMONWEALTH CONTRACT REQUIREMENTS</w:t>
      </w:r>
    </w:p>
    <w:p w14:paraId="4B83F2AB" w14:textId="77777777" w:rsidR="00463EF0" w:rsidRPr="00A44ADE" w:rsidRDefault="00463EF0" w:rsidP="00463EF0">
      <w:pPr>
        <w:jc w:val="center"/>
        <w:rPr>
          <w:rFonts w:ascii="Times New Roman" w:hAnsi="Times New Roman"/>
          <w:sz w:val="24"/>
        </w:rPr>
      </w:pPr>
      <w:r w:rsidRPr="00A44ADE">
        <w:rPr>
          <w:rFonts w:ascii="Times New Roman" w:hAnsi="Times New Roman"/>
          <w:b/>
          <w:bCs/>
          <w:sz w:val="24"/>
        </w:rPr>
        <w:t>FOR</w:t>
      </w:r>
    </w:p>
    <w:p w14:paraId="20015A39" w14:textId="77777777" w:rsidR="00463EF0" w:rsidRPr="00A44ADE" w:rsidRDefault="00463EF0" w:rsidP="00463EF0">
      <w:pPr>
        <w:jc w:val="center"/>
        <w:rPr>
          <w:rFonts w:ascii="Times New Roman" w:hAnsi="Times New Roman"/>
          <w:b/>
          <w:sz w:val="24"/>
        </w:rPr>
      </w:pPr>
      <w:r w:rsidRPr="00A44ADE">
        <w:rPr>
          <w:rFonts w:ascii="Times New Roman" w:hAnsi="Times New Roman"/>
          <w:b/>
          <w:sz w:val="24"/>
        </w:rPr>
        <w:t>GROUP MEDICARE ADVANTAGE</w:t>
      </w:r>
      <w:r>
        <w:rPr>
          <w:rFonts w:ascii="Times New Roman" w:hAnsi="Times New Roman"/>
          <w:b/>
          <w:sz w:val="24"/>
        </w:rPr>
        <w:t xml:space="preserve"> PRESCRIPTION DRUG</w:t>
      </w:r>
      <w:r w:rsidRPr="00A44ADE">
        <w:rPr>
          <w:rFonts w:ascii="Times New Roman" w:hAnsi="Times New Roman"/>
          <w:b/>
          <w:sz w:val="24"/>
        </w:rPr>
        <w:t xml:space="preserve"> PLANS</w:t>
      </w:r>
    </w:p>
    <w:p w14:paraId="6EEEF6D9" w14:textId="77777777" w:rsidR="00463EF0" w:rsidRPr="00A44ADE" w:rsidRDefault="00463EF0" w:rsidP="00463EF0">
      <w:pPr>
        <w:jc w:val="center"/>
        <w:rPr>
          <w:rFonts w:ascii="Times New Roman" w:hAnsi="Times New Roman"/>
          <w:b/>
          <w:sz w:val="24"/>
        </w:rPr>
      </w:pPr>
      <w:r w:rsidRPr="00A44ADE">
        <w:rPr>
          <w:rFonts w:ascii="Times New Roman" w:hAnsi="Times New Roman"/>
          <w:b/>
          <w:sz w:val="24"/>
        </w:rPr>
        <w:t>AND COMPANION</w:t>
      </w:r>
    </w:p>
    <w:p w14:paraId="6080E13C" w14:textId="77777777" w:rsidR="00463EF0" w:rsidRPr="00A44ADE" w:rsidRDefault="00463EF0" w:rsidP="00463EF0">
      <w:pPr>
        <w:jc w:val="center"/>
        <w:rPr>
          <w:rFonts w:ascii="Times New Roman" w:hAnsi="Times New Roman"/>
          <w:b/>
          <w:bCs/>
          <w:sz w:val="24"/>
        </w:rPr>
      </w:pPr>
      <w:r w:rsidRPr="00A44ADE">
        <w:rPr>
          <w:rFonts w:ascii="Times New Roman" w:hAnsi="Times New Roman"/>
          <w:b/>
          <w:sz w:val="24"/>
        </w:rPr>
        <w:t>PRE-65 MANAGED CARE PLANS</w:t>
      </w:r>
    </w:p>
    <w:p w14:paraId="4B4DA51F" w14:textId="77777777" w:rsidR="00463EF0" w:rsidRPr="00A44ADE" w:rsidRDefault="00463EF0" w:rsidP="00463EF0">
      <w:pPr>
        <w:jc w:val="center"/>
        <w:rPr>
          <w:rFonts w:ascii="Times New Roman" w:hAnsi="Times New Roman"/>
          <w:b/>
          <w:bCs/>
          <w:sz w:val="24"/>
        </w:rPr>
      </w:pPr>
    </w:p>
    <w:p w14:paraId="7CC4666E" w14:textId="2EE1485E" w:rsidR="00463EF0" w:rsidRPr="00A44ADE" w:rsidRDefault="00463EF0" w:rsidP="00463EF0">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sidRPr="006152B4">
        <w:rPr>
          <w:rFonts w:ascii="Times New Roman" w:hAnsi="Times New Roman"/>
          <w:b/>
          <w:sz w:val="24"/>
        </w:rPr>
        <w:t>:</w:t>
      </w:r>
      <w:r>
        <w:rPr>
          <w:rFonts w:ascii="Times New Roman" w:hAnsi="Times New Roman"/>
          <w:b/>
          <w:sz w:val="24"/>
        </w:rPr>
        <w:t xml:space="preserve"> </w:t>
      </w:r>
      <w:r w:rsidRPr="006152B4">
        <w:rPr>
          <w:rFonts w:ascii="Times New Roman" w:hAnsi="Times New Roman"/>
          <w:b/>
          <w:bCs/>
          <w:sz w:val="24"/>
        </w:rPr>
        <w:t xml:space="preserve">PSERS IFA </w:t>
      </w:r>
      <w:r w:rsidR="00EE6F9E">
        <w:rPr>
          <w:rFonts w:ascii="Times New Roman" w:hAnsi="Times New Roman"/>
          <w:b/>
          <w:bCs/>
          <w:sz w:val="24"/>
        </w:rPr>
        <w:t>2025</w:t>
      </w:r>
      <w:r w:rsidRPr="006152B4">
        <w:rPr>
          <w:rFonts w:ascii="Times New Roman" w:hAnsi="Times New Roman"/>
          <w:b/>
          <w:bCs/>
          <w:sz w:val="24"/>
        </w:rPr>
        <w:t>-01</w:t>
      </w:r>
    </w:p>
    <w:p w14:paraId="159A97CE" w14:textId="77777777" w:rsidR="00463EF0" w:rsidRPr="00A44ADE" w:rsidRDefault="00463EF0" w:rsidP="00463EF0">
      <w:pPr>
        <w:rPr>
          <w:rFonts w:ascii="Times New Roman" w:hAnsi="Times New Roman"/>
          <w:sz w:val="24"/>
        </w:rPr>
      </w:pPr>
    </w:p>
    <w:p w14:paraId="66BE6777" w14:textId="77777777" w:rsidR="00463EF0" w:rsidRPr="00A44ADE" w:rsidRDefault="00463EF0" w:rsidP="00463EF0">
      <w:pPr>
        <w:jc w:val="center"/>
        <w:rPr>
          <w:rFonts w:ascii="Times New Roman" w:hAnsi="Times New Roman"/>
          <w:b/>
          <w:sz w:val="24"/>
        </w:rPr>
      </w:pPr>
      <w:r w:rsidRPr="00A44ADE">
        <w:rPr>
          <w:rFonts w:ascii="Times New Roman" w:hAnsi="Times New Roman"/>
          <w:b/>
          <w:sz w:val="24"/>
        </w:rPr>
        <w:t>TABLE OF CONTENTS</w:t>
      </w:r>
    </w:p>
    <w:p w14:paraId="319431D3" w14:textId="77777777" w:rsidR="00463EF0" w:rsidRPr="00A44ADE" w:rsidRDefault="00463EF0" w:rsidP="00463EF0">
      <w:pPr>
        <w:rPr>
          <w:rFonts w:ascii="Times New Roman" w:hAnsi="Times New Roman"/>
          <w:sz w:val="24"/>
        </w:rPr>
      </w:pPr>
    </w:p>
    <w:p w14:paraId="1D482D38" w14:textId="77777777" w:rsidR="00463EF0" w:rsidRPr="00A44ADE" w:rsidRDefault="00463EF0" w:rsidP="00463EF0">
      <w:pPr>
        <w:rPr>
          <w:rFonts w:ascii="Times New Roman" w:hAnsi="Times New Roman"/>
          <w:sz w:val="24"/>
        </w:rPr>
      </w:pPr>
    </w:p>
    <w:p w14:paraId="74FB6E58" w14:textId="77777777" w:rsidR="00463EF0" w:rsidRDefault="00463EF0" w:rsidP="00463EF0">
      <w:pPr>
        <w:tabs>
          <w:tab w:val="decimal" w:pos="8820"/>
        </w:tabs>
        <w:rPr>
          <w:rFonts w:ascii="Times New Roman" w:hAnsi="Times New Roman"/>
          <w:b/>
          <w:bCs/>
          <w:sz w:val="24"/>
        </w:rPr>
      </w:pPr>
      <w:r w:rsidRPr="00A44ADE">
        <w:rPr>
          <w:rFonts w:ascii="Times New Roman" w:hAnsi="Times New Roman"/>
          <w:b/>
          <w:bCs/>
          <w:sz w:val="24"/>
        </w:rPr>
        <w:t>Part I—GENERAL INFORMATION</w:t>
      </w:r>
    </w:p>
    <w:p w14:paraId="6CC51E3A" w14:textId="77777777" w:rsidR="00463EF0" w:rsidRDefault="00463EF0" w:rsidP="00463EF0">
      <w:pPr>
        <w:tabs>
          <w:tab w:val="decimal" w:pos="8820"/>
        </w:tabs>
        <w:rPr>
          <w:rFonts w:ascii="Times New Roman" w:hAnsi="Times New Roman"/>
          <w:b/>
          <w:bCs/>
          <w:sz w:val="24"/>
        </w:rPr>
      </w:pPr>
    </w:p>
    <w:p w14:paraId="61258570"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A – PSERS Health Options Program Regions</w:t>
      </w:r>
    </w:p>
    <w:p w14:paraId="777D08F4" w14:textId="77777777" w:rsidR="00463EF0" w:rsidRDefault="00463EF0" w:rsidP="00463EF0">
      <w:pPr>
        <w:tabs>
          <w:tab w:val="left" w:pos="720"/>
          <w:tab w:val="decimal" w:pos="8820"/>
        </w:tabs>
        <w:ind w:left="720"/>
        <w:jc w:val="both"/>
        <w:rPr>
          <w:rFonts w:ascii="Times New Roman" w:hAnsi="Times New Roman"/>
          <w:b/>
          <w:bCs/>
          <w:sz w:val="24"/>
        </w:rPr>
      </w:pPr>
    </w:p>
    <w:p w14:paraId="12CD6EBB"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B – Census Information</w:t>
      </w:r>
    </w:p>
    <w:p w14:paraId="6E1DB999" w14:textId="77777777" w:rsidR="00463EF0" w:rsidRDefault="00463EF0" w:rsidP="00463EF0">
      <w:pPr>
        <w:tabs>
          <w:tab w:val="left" w:pos="720"/>
          <w:tab w:val="decimal" w:pos="8820"/>
        </w:tabs>
        <w:ind w:left="720"/>
        <w:jc w:val="both"/>
        <w:rPr>
          <w:rFonts w:ascii="Times New Roman" w:hAnsi="Times New Roman"/>
          <w:b/>
          <w:bCs/>
          <w:sz w:val="24"/>
        </w:rPr>
      </w:pPr>
    </w:p>
    <w:p w14:paraId="05660F3B"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C – Enrollment by State</w:t>
      </w:r>
    </w:p>
    <w:p w14:paraId="37630C99" w14:textId="77777777" w:rsidR="00463EF0" w:rsidRDefault="00463EF0" w:rsidP="00463EF0">
      <w:pPr>
        <w:tabs>
          <w:tab w:val="left" w:pos="720"/>
          <w:tab w:val="decimal" w:pos="8820"/>
        </w:tabs>
        <w:ind w:left="720"/>
        <w:jc w:val="both"/>
        <w:rPr>
          <w:rFonts w:ascii="Times New Roman" w:hAnsi="Times New Roman"/>
          <w:b/>
          <w:bCs/>
          <w:sz w:val="24"/>
        </w:rPr>
      </w:pPr>
    </w:p>
    <w:p w14:paraId="6DE70BF7"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D – New Eligible Retirees Turning Age 65</w:t>
      </w:r>
    </w:p>
    <w:p w14:paraId="53C30062" w14:textId="77777777" w:rsidR="00463EF0" w:rsidRDefault="00463EF0" w:rsidP="00463EF0">
      <w:pPr>
        <w:tabs>
          <w:tab w:val="left" w:pos="720"/>
          <w:tab w:val="decimal" w:pos="8820"/>
        </w:tabs>
        <w:ind w:left="720"/>
        <w:jc w:val="both"/>
        <w:rPr>
          <w:rFonts w:ascii="Times New Roman" w:hAnsi="Times New Roman"/>
          <w:b/>
          <w:bCs/>
          <w:sz w:val="24"/>
        </w:rPr>
      </w:pPr>
    </w:p>
    <w:p w14:paraId="7AF2A0F7" w14:textId="77777777" w:rsidR="00463EF0" w:rsidRDefault="00463EF0" w:rsidP="00463EF0">
      <w:pPr>
        <w:tabs>
          <w:tab w:val="left" w:pos="720"/>
          <w:tab w:val="decimal" w:pos="8820"/>
        </w:tabs>
        <w:ind w:left="720"/>
        <w:jc w:val="both"/>
        <w:rPr>
          <w:rFonts w:ascii="Times New Roman" w:hAnsi="Times New Roman"/>
          <w:b/>
          <w:bCs/>
          <w:sz w:val="24"/>
        </w:rPr>
      </w:pPr>
      <w:r>
        <w:rPr>
          <w:rFonts w:ascii="Times New Roman" w:hAnsi="Times New Roman"/>
          <w:b/>
          <w:bCs/>
          <w:sz w:val="24"/>
        </w:rPr>
        <w:t>Appendix E – Benefit Plan Information</w:t>
      </w:r>
    </w:p>
    <w:p w14:paraId="49161D1D" w14:textId="77777777" w:rsidR="00463EF0" w:rsidRPr="007D56F9" w:rsidRDefault="00463EF0" w:rsidP="00463EF0">
      <w:pPr>
        <w:tabs>
          <w:tab w:val="left" w:pos="720"/>
          <w:tab w:val="decimal" w:pos="8820"/>
        </w:tabs>
        <w:ind w:left="720"/>
        <w:jc w:val="both"/>
        <w:rPr>
          <w:rFonts w:ascii="Times New Roman" w:hAnsi="Times New Roman"/>
          <w:b/>
          <w:bCs/>
          <w:sz w:val="24"/>
        </w:rPr>
      </w:pPr>
      <w:r w:rsidRPr="00A44ADE">
        <w:rPr>
          <w:rFonts w:ascii="Times New Roman" w:hAnsi="Times New Roman"/>
          <w:sz w:val="24"/>
        </w:rPr>
        <w:tab/>
      </w:r>
    </w:p>
    <w:p w14:paraId="7067C543" w14:textId="77777777" w:rsidR="00463EF0" w:rsidRPr="00A44ADE" w:rsidRDefault="00463EF0" w:rsidP="00463EF0">
      <w:pPr>
        <w:rPr>
          <w:rFonts w:ascii="Times New Roman" w:hAnsi="Times New Roman"/>
          <w:sz w:val="24"/>
        </w:rPr>
      </w:pPr>
    </w:p>
    <w:p w14:paraId="5807927A" w14:textId="77777777" w:rsidR="00463EF0" w:rsidRPr="00A44ADE" w:rsidRDefault="00463EF0" w:rsidP="00463EF0">
      <w:pPr>
        <w:tabs>
          <w:tab w:val="decimal" w:pos="8820"/>
        </w:tabs>
        <w:rPr>
          <w:rFonts w:ascii="Times New Roman" w:hAnsi="Times New Roman"/>
          <w:sz w:val="24"/>
        </w:rPr>
      </w:pPr>
      <w:r w:rsidRPr="00A44ADE">
        <w:rPr>
          <w:rFonts w:ascii="Times New Roman" w:hAnsi="Times New Roman"/>
          <w:b/>
          <w:bCs/>
          <w:color w:val="000000"/>
          <w:sz w:val="24"/>
        </w:rPr>
        <w:t>Part II—CONTRACT REQUIREMENTS</w:t>
      </w:r>
      <w:r>
        <w:rPr>
          <w:rFonts w:ascii="Times New Roman" w:hAnsi="Times New Roman"/>
          <w:b/>
          <w:bCs/>
          <w:color w:val="000000"/>
          <w:sz w:val="24"/>
        </w:rPr>
        <w:t xml:space="preserve"> AND VENDOR QUALIFICATION</w:t>
      </w:r>
      <w:r>
        <w:rPr>
          <w:rFonts w:ascii="Times New Roman" w:hAnsi="Times New Roman"/>
          <w:b/>
          <w:bCs/>
          <w:color w:val="000000"/>
          <w:sz w:val="24"/>
        </w:rPr>
        <w:tab/>
      </w:r>
    </w:p>
    <w:p w14:paraId="358B24F8" w14:textId="77777777" w:rsidR="00463EF0" w:rsidRPr="00A44ADE" w:rsidRDefault="00463EF0" w:rsidP="00463EF0">
      <w:pPr>
        <w:rPr>
          <w:rFonts w:ascii="Times New Roman" w:hAnsi="Times New Roman"/>
          <w:sz w:val="24"/>
        </w:rPr>
      </w:pPr>
    </w:p>
    <w:p w14:paraId="3615FEFC" w14:textId="77777777" w:rsidR="00463EF0" w:rsidRPr="00A44ADE" w:rsidRDefault="00463EF0" w:rsidP="00463EF0">
      <w:pPr>
        <w:tabs>
          <w:tab w:val="decimal" w:pos="8820"/>
        </w:tabs>
        <w:rPr>
          <w:rFonts w:ascii="Times New Roman" w:hAnsi="Times New Roman"/>
          <w:sz w:val="24"/>
        </w:rPr>
      </w:pPr>
      <w:r w:rsidRPr="00A44ADE">
        <w:rPr>
          <w:rFonts w:ascii="Times New Roman" w:hAnsi="Times New Roman"/>
          <w:b/>
          <w:bCs/>
          <w:color w:val="000000"/>
          <w:sz w:val="24"/>
        </w:rPr>
        <w:t>Part III—</w:t>
      </w:r>
      <w:r>
        <w:rPr>
          <w:rFonts w:ascii="Times New Roman" w:hAnsi="Times New Roman"/>
          <w:b/>
          <w:bCs/>
          <w:color w:val="000000"/>
          <w:sz w:val="24"/>
        </w:rPr>
        <w:t xml:space="preserve">APPLICATION </w:t>
      </w:r>
      <w:r>
        <w:rPr>
          <w:rFonts w:ascii="Times New Roman" w:hAnsi="Times New Roman"/>
          <w:b/>
          <w:bCs/>
          <w:color w:val="000000"/>
          <w:sz w:val="24"/>
        </w:rPr>
        <w:tab/>
      </w:r>
    </w:p>
    <w:p w14:paraId="04E3C891" w14:textId="77777777" w:rsidR="00463EF0" w:rsidRPr="00A44ADE" w:rsidRDefault="00463EF0" w:rsidP="00463EF0">
      <w:pPr>
        <w:rPr>
          <w:rFonts w:ascii="Times New Roman" w:hAnsi="Times New Roman"/>
          <w:sz w:val="24"/>
        </w:rPr>
      </w:pPr>
    </w:p>
    <w:p w14:paraId="31920CF0" w14:textId="77777777" w:rsidR="00463EF0" w:rsidRPr="00A44ADE" w:rsidRDefault="00463EF0" w:rsidP="00463EF0">
      <w:pPr>
        <w:tabs>
          <w:tab w:val="decimal" w:pos="8820"/>
        </w:tabs>
        <w:rPr>
          <w:rFonts w:ascii="Times New Roman" w:hAnsi="Times New Roman"/>
          <w:b/>
          <w:bCs/>
          <w:color w:val="000000"/>
          <w:sz w:val="24"/>
        </w:rPr>
      </w:pPr>
      <w:r w:rsidRPr="00A44ADE">
        <w:rPr>
          <w:rFonts w:ascii="Times New Roman" w:hAnsi="Times New Roman"/>
          <w:b/>
          <w:bCs/>
          <w:color w:val="000000"/>
          <w:sz w:val="24"/>
        </w:rPr>
        <w:t>Part IV—</w:t>
      </w:r>
      <w:r>
        <w:rPr>
          <w:rFonts w:ascii="Times New Roman" w:hAnsi="Times New Roman"/>
          <w:b/>
          <w:bCs/>
          <w:color w:val="000000"/>
          <w:sz w:val="24"/>
        </w:rPr>
        <w:t>CONTRACT DOCUMENT</w:t>
      </w:r>
      <w:r>
        <w:rPr>
          <w:rFonts w:ascii="Times New Roman" w:hAnsi="Times New Roman"/>
          <w:b/>
          <w:bCs/>
          <w:color w:val="000000"/>
          <w:sz w:val="24"/>
        </w:rPr>
        <w:tab/>
      </w:r>
    </w:p>
    <w:p w14:paraId="4B0717BF" w14:textId="77777777" w:rsidR="00463EF0" w:rsidRPr="00A44ADE" w:rsidRDefault="00463EF0" w:rsidP="00463EF0">
      <w:pPr>
        <w:tabs>
          <w:tab w:val="decimal" w:pos="8820"/>
        </w:tabs>
        <w:rPr>
          <w:rFonts w:ascii="Times New Roman" w:hAnsi="Times New Roman"/>
          <w:b/>
          <w:bCs/>
          <w:color w:val="000000"/>
          <w:sz w:val="24"/>
        </w:rPr>
      </w:pPr>
    </w:p>
    <w:p w14:paraId="6A26DBF1" w14:textId="77777777" w:rsidR="00463EF0" w:rsidRPr="00A44ADE" w:rsidRDefault="00463EF0" w:rsidP="00463EF0">
      <w:pPr>
        <w:tabs>
          <w:tab w:val="decimal" w:pos="8820"/>
        </w:tabs>
        <w:rPr>
          <w:rFonts w:ascii="Times New Roman" w:hAnsi="Times New Roman"/>
          <w:sz w:val="24"/>
        </w:rPr>
      </w:pPr>
      <w:r w:rsidRPr="00A44ADE">
        <w:rPr>
          <w:rFonts w:ascii="Times New Roman" w:hAnsi="Times New Roman"/>
          <w:b/>
          <w:bCs/>
          <w:color w:val="000000"/>
          <w:sz w:val="24"/>
        </w:rPr>
        <w:t>Part V—</w:t>
      </w:r>
      <w:r>
        <w:rPr>
          <w:rFonts w:ascii="Times New Roman" w:hAnsi="Times New Roman"/>
          <w:b/>
          <w:bCs/>
          <w:color w:val="000000"/>
          <w:sz w:val="24"/>
        </w:rPr>
        <w:t>COMMONWEALTH STANDARD CONTRACT TERMS</w:t>
      </w:r>
      <w:r w:rsidRPr="00A44ADE">
        <w:rPr>
          <w:rFonts w:ascii="Times New Roman" w:hAnsi="Times New Roman"/>
          <w:b/>
          <w:bCs/>
          <w:color w:val="000000"/>
          <w:sz w:val="24"/>
        </w:rPr>
        <w:tab/>
      </w:r>
    </w:p>
    <w:p w14:paraId="6FD0996B" w14:textId="77777777" w:rsidR="00463EF0" w:rsidRDefault="00463EF0" w:rsidP="00463EF0">
      <w:pPr>
        <w:rPr>
          <w:rFonts w:ascii="Times New Roman" w:hAnsi="Times New Roman"/>
          <w:sz w:val="24"/>
        </w:rPr>
      </w:pPr>
    </w:p>
    <w:p w14:paraId="309A9B27" w14:textId="77777777" w:rsidR="00463EF0" w:rsidRPr="0034185D" w:rsidRDefault="00463EF0" w:rsidP="00463EF0">
      <w:pPr>
        <w:rPr>
          <w:rFonts w:ascii="Times New Roman" w:hAnsi="Times New Roman"/>
          <w:b/>
          <w:sz w:val="24"/>
        </w:rPr>
      </w:pPr>
      <w:r w:rsidRPr="0034185D">
        <w:rPr>
          <w:rFonts w:ascii="Times New Roman" w:hAnsi="Times New Roman"/>
          <w:b/>
          <w:sz w:val="24"/>
        </w:rPr>
        <w:t>F</w:t>
      </w:r>
      <w:r>
        <w:rPr>
          <w:rFonts w:ascii="Times New Roman" w:hAnsi="Times New Roman"/>
          <w:b/>
          <w:sz w:val="24"/>
        </w:rPr>
        <w:t>orm</w:t>
      </w:r>
      <w:r w:rsidRPr="0034185D">
        <w:rPr>
          <w:rFonts w:ascii="Times New Roman" w:hAnsi="Times New Roman"/>
          <w:b/>
          <w:sz w:val="24"/>
        </w:rPr>
        <w:t xml:space="preserve"> A – TRADE SECRET CONFIDENTIAL PROPRIETARY INFORMATION NOTICE FORM</w:t>
      </w:r>
    </w:p>
    <w:p w14:paraId="363EF59E" w14:textId="77777777" w:rsidR="00463EF0" w:rsidRPr="00A44ADE" w:rsidRDefault="00463EF0" w:rsidP="00463EF0">
      <w:pPr>
        <w:rPr>
          <w:rFonts w:ascii="Times New Roman" w:hAnsi="Times New Roman"/>
          <w:b/>
          <w:sz w:val="24"/>
        </w:rPr>
      </w:pPr>
    </w:p>
    <w:p w14:paraId="28618F0F" w14:textId="77777777" w:rsidR="00463EF0" w:rsidRDefault="00463EF0" w:rsidP="00463EF0">
      <w:pPr>
        <w:jc w:val="center"/>
        <w:rPr>
          <w:rFonts w:ascii="Times New Roman" w:hAnsi="Times New Roman"/>
          <w:b/>
          <w:bCs/>
          <w:sz w:val="24"/>
        </w:rPr>
        <w:sectPr w:rsidR="00463EF0" w:rsidSect="00463EF0">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pPr>
    </w:p>
    <w:p w14:paraId="41B9F210" w14:textId="77777777" w:rsidR="00463EF0" w:rsidRPr="00A44ADE" w:rsidRDefault="00463EF0" w:rsidP="00463EF0">
      <w:pPr>
        <w:jc w:val="center"/>
        <w:rPr>
          <w:rFonts w:ascii="Times New Roman" w:hAnsi="Times New Roman"/>
          <w:b/>
          <w:bCs/>
          <w:sz w:val="24"/>
        </w:rPr>
      </w:pPr>
      <w:r w:rsidRPr="00A44ADE">
        <w:rPr>
          <w:rFonts w:ascii="Times New Roman" w:hAnsi="Times New Roman"/>
          <w:b/>
          <w:bCs/>
          <w:sz w:val="24"/>
        </w:rPr>
        <w:lastRenderedPageBreak/>
        <w:t xml:space="preserve"> PART I</w:t>
      </w:r>
    </w:p>
    <w:p w14:paraId="158831D2" w14:textId="77777777" w:rsidR="00463EF0" w:rsidRPr="00A44ADE" w:rsidRDefault="00463EF0" w:rsidP="00463EF0">
      <w:pPr>
        <w:jc w:val="center"/>
        <w:rPr>
          <w:rFonts w:ascii="Times New Roman" w:hAnsi="Times New Roman"/>
          <w:b/>
          <w:bCs/>
          <w:sz w:val="24"/>
        </w:rPr>
      </w:pPr>
    </w:p>
    <w:p w14:paraId="24EC0F3F" w14:textId="77777777" w:rsidR="00463EF0" w:rsidRPr="00A44ADE" w:rsidRDefault="00463EF0" w:rsidP="00463EF0">
      <w:pPr>
        <w:jc w:val="center"/>
        <w:rPr>
          <w:rFonts w:ascii="Times New Roman" w:hAnsi="Times New Roman"/>
          <w:sz w:val="24"/>
        </w:rPr>
      </w:pPr>
      <w:r w:rsidRPr="00A44ADE">
        <w:rPr>
          <w:rFonts w:ascii="Times New Roman" w:hAnsi="Times New Roman"/>
          <w:b/>
          <w:bCs/>
          <w:sz w:val="24"/>
        </w:rPr>
        <w:t>GENERAL INFORMATION</w:t>
      </w:r>
    </w:p>
    <w:p w14:paraId="0F11A215" w14:textId="77777777" w:rsidR="00463EF0" w:rsidRDefault="00463EF0" w:rsidP="00463EF0">
      <w:pPr>
        <w:rPr>
          <w:rFonts w:ascii="Times New Roman" w:hAnsi="Times New Roman"/>
          <w:sz w:val="24"/>
        </w:rPr>
      </w:pPr>
    </w:p>
    <w:p w14:paraId="3283A9F7" w14:textId="77777777" w:rsidR="00463EF0" w:rsidRDefault="00463EF0" w:rsidP="00463EF0">
      <w:pPr>
        <w:rPr>
          <w:rFonts w:ascii="Times New Roman" w:hAnsi="Times New Roman"/>
          <w:sz w:val="24"/>
        </w:rPr>
      </w:pPr>
    </w:p>
    <w:p w14:paraId="001C3443" w14:textId="77777777" w:rsidR="00463EF0" w:rsidRPr="00A44ADE" w:rsidRDefault="00463EF0" w:rsidP="00463EF0">
      <w:pPr>
        <w:rPr>
          <w:rFonts w:ascii="Times New Roman" w:hAnsi="Times New Roman"/>
          <w:sz w:val="24"/>
        </w:rPr>
      </w:pPr>
    </w:p>
    <w:p w14:paraId="550DA569" w14:textId="77777777" w:rsidR="00463EF0" w:rsidRPr="00A44ADE" w:rsidRDefault="00463EF0" w:rsidP="00463EF0">
      <w:pPr>
        <w:numPr>
          <w:ilvl w:val="0"/>
          <w:numId w:val="1"/>
        </w:numPr>
        <w:rPr>
          <w:rFonts w:ascii="Times New Roman" w:hAnsi="Times New Roman"/>
          <w:sz w:val="24"/>
        </w:rPr>
      </w:pPr>
      <w:r>
        <w:rPr>
          <w:rFonts w:ascii="Times New Roman" w:hAnsi="Times New Roman"/>
          <w:b/>
          <w:bCs/>
          <w:sz w:val="24"/>
        </w:rPr>
        <w:tab/>
      </w:r>
      <w:r w:rsidRPr="00A44ADE">
        <w:rPr>
          <w:rFonts w:ascii="Times New Roman" w:hAnsi="Times New Roman"/>
          <w:b/>
          <w:bCs/>
          <w:sz w:val="24"/>
        </w:rPr>
        <w:t>Purpose</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This </w:t>
      </w:r>
      <w:r>
        <w:rPr>
          <w:rFonts w:ascii="Times New Roman" w:hAnsi="Times New Roman"/>
          <w:sz w:val="24"/>
        </w:rPr>
        <w:t>Invitation For Application (IFA)</w:t>
      </w:r>
      <w:r w:rsidRPr="00A44ADE">
        <w:rPr>
          <w:rFonts w:ascii="Times New Roman" w:hAnsi="Times New Roman"/>
          <w:sz w:val="24"/>
        </w:rPr>
        <w:t xml:space="preserve"> is published to allow qualified insurance carriers (Offerors) to apply </w:t>
      </w:r>
      <w:r>
        <w:rPr>
          <w:rFonts w:ascii="Times New Roman" w:hAnsi="Times New Roman"/>
          <w:sz w:val="24"/>
        </w:rPr>
        <w:t>to</w:t>
      </w:r>
      <w:r w:rsidRPr="00A44ADE">
        <w:rPr>
          <w:rFonts w:ascii="Times New Roman" w:hAnsi="Times New Roman"/>
          <w:sz w:val="24"/>
        </w:rPr>
        <w:t xml:space="preserve"> the Public School Employees’ Retirement System (PSERS) to offer a fully insured Medicare Advantage </w:t>
      </w:r>
      <w:r>
        <w:rPr>
          <w:rFonts w:ascii="Times New Roman" w:hAnsi="Times New Roman"/>
          <w:sz w:val="24"/>
        </w:rPr>
        <w:t xml:space="preserve">plan with Prescription Drug benefits (MAPD) </w:t>
      </w:r>
      <w:r w:rsidRPr="00A44ADE">
        <w:rPr>
          <w:rFonts w:ascii="Times New Roman" w:hAnsi="Times New Roman"/>
          <w:sz w:val="24"/>
        </w:rPr>
        <w:t>group insurance plan and accompanying Pre-65 group insurance plan to PSERS retirees who participate in the Health Options Program</w:t>
      </w:r>
      <w:r>
        <w:rPr>
          <w:rFonts w:ascii="Times New Roman" w:hAnsi="Times New Roman"/>
          <w:sz w:val="24"/>
        </w:rPr>
        <w:t xml:space="preserve"> (HOP) sponsored by PSERS</w:t>
      </w:r>
      <w:r w:rsidRPr="00A44ADE">
        <w:rPr>
          <w:rFonts w:ascii="Times New Roman" w:hAnsi="Times New Roman"/>
          <w:sz w:val="24"/>
        </w:rPr>
        <w:t>. To participate, Offerors must apply, be approved, e</w:t>
      </w:r>
      <w:r>
        <w:rPr>
          <w:rFonts w:ascii="Times New Roman" w:hAnsi="Times New Roman"/>
          <w:sz w:val="24"/>
        </w:rPr>
        <w:t>nter into</w:t>
      </w:r>
      <w:r w:rsidRPr="00A44ADE">
        <w:rPr>
          <w:rFonts w:ascii="Times New Roman" w:hAnsi="Times New Roman"/>
          <w:sz w:val="24"/>
        </w:rPr>
        <w:t xml:space="preserve"> the established contract documents</w:t>
      </w:r>
      <w:r>
        <w:rPr>
          <w:rFonts w:ascii="Times New Roman" w:hAnsi="Times New Roman"/>
          <w:sz w:val="24"/>
        </w:rPr>
        <w:t xml:space="preserve"> and </w:t>
      </w:r>
      <w:r w:rsidRPr="00A44ADE">
        <w:rPr>
          <w:rFonts w:ascii="Times New Roman" w:hAnsi="Times New Roman"/>
          <w:sz w:val="24"/>
        </w:rPr>
        <w:t>comply with all contract requirements.</w:t>
      </w:r>
    </w:p>
    <w:p w14:paraId="078F9A65" w14:textId="77777777" w:rsidR="00463EF0" w:rsidRPr="00A44ADE" w:rsidRDefault="00463EF0" w:rsidP="00463EF0">
      <w:pPr>
        <w:rPr>
          <w:rFonts w:ascii="Times New Roman" w:hAnsi="Times New Roman"/>
          <w:sz w:val="24"/>
        </w:rPr>
      </w:pPr>
    </w:p>
    <w:p w14:paraId="2B22D01C" w14:textId="4D25CF15" w:rsidR="00463EF0" w:rsidRPr="00A44ADE" w:rsidRDefault="00463EF0" w:rsidP="00463EF0">
      <w:pPr>
        <w:numPr>
          <w:ilvl w:val="0"/>
          <w:numId w:val="1"/>
        </w:numPr>
        <w:rPr>
          <w:rFonts w:ascii="Times New Roman" w:hAnsi="Times New Roman"/>
          <w:sz w:val="24"/>
        </w:rPr>
      </w:pPr>
      <w:r>
        <w:rPr>
          <w:rFonts w:ascii="Times New Roman" w:hAnsi="Times New Roman"/>
          <w:b/>
          <w:bCs/>
          <w:sz w:val="24"/>
        </w:rPr>
        <w:tab/>
      </w:r>
      <w:r w:rsidRPr="00A44ADE">
        <w:rPr>
          <w:rFonts w:ascii="Times New Roman" w:hAnsi="Times New Roman"/>
          <w:b/>
          <w:bCs/>
          <w:sz w:val="24"/>
        </w:rPr>
        <w:t>Issuing Office</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PSERS (“Issuing Office”) has issued this </w:t>
      </w:r>
      <w:r>
        <w:rPr>
          <w:rFonts w:ascii="Times New Roman" w:hAnsi="Times New Roman"/>
          <w:sz w:val="24"/>
        </w:rPr>
        <w:t>IFA</w:t>
      </w:r>
      <w:r w:rsidRPr="00A44ADE">
        <w:rPr>
          <w:rFonts w:ascii="Times New Roman" w:hAnsi="Times New Roman"/>
          <w:sz w:val="24"/>
        </w:rPr>
        <w:t>.</w:t>
      </w:r>
      <w:r>
        <w:rPr>
          <w:rFonts w:ascii="Times New Roman" w:hAnsi="Times New Roman"/>
          <w:sz w:val="24"/>
        </w:rPr>
        <w:t xml:space="preserve"> </w:t>
      </w:r>
      <w:r w:rsidR="003C7396">
        <w:rPr>
          <w:rFonts w:ascii="Times New Roman" w:hAnsi="Times New Roman"/>
          <w:sz w:val="24"/>
        </w:rPr>
        <w:t>Other than submissions pursuant to section I-15 below, t</w:t>
      </w:r>
      <w:r w:rsidRPr="00A44ADE">
        <w:rPr>
          <w:rFonts w:ascii="Times New Roman" w:hAnsi="Times New Roman"/>
          <w:sz w:val="24"/>
        </w:rPr>
        <w:t>he sole point of contact in the Commonwealth</w:t>
      </w:r>
      <w:r>
        <w:rPr>
          <w:rFonts w:ascii="Times New Roman" w:hAnsi="Times New Roman"/>
          <w:sz w:val="24"/>
        </w:rPr>
        <w:t xml:space="preserve"> of Pennsylvania (“Commonwealth”)</w:t>
      </w:r>
      <w:r w:rsidRPr="00A44ADE">
        <w:rPr>
          <w:rFonts w:ascii="Times New Roman" w:hAnsi="Times New Roman"/>
          <w:sz w:val="24"/>
        </w:rPr>
        <w:t xml:space="preserve"> for this </w:t>
      </w:r>
      <w:r>
        <w:rPr>
          <w:rFonts w:ascii="Times New Roman" w:hAnsi="Times New Roman"/>
          <w:sz w:val="24"/>
        </w:rPr>
        <w:t>IFA</w:t>
      </w:r>
      <w:r w:rsidRPr="00A44ADE">
        <w:rPr>
          <w:rFonts w:ascii="Times New Roman" w:hAnsi="Times New Roman"/>
          <w:sz w:val="24"/>
        </w:rPr>
        <w:t xml:space="preserve"> shall be the Issuing Officer:</w:t>
      </w:r>
    </w:p>
    <w:p w14:paraId="71969D95" w14:textId="77777777" w:rsidR="00463EF0" w:rsidRPr="00A44ADE" w:rsidRDefault="00463EF0" w:rsidP="00463EF0">
      <w:pPr>
        <w:pStyle w:val="Header"/>
        <w:tabs>
          <w:tab w:val="clear" w:pos="4320"/>
          <w:tab w:val="clear" w:pos="8640"/>
        </w:tabs>
        <w:rPr>
          <w:rFonts w:ascii="Times New Roman" w:hAnsi="Times New Roman"/>
          <w:sz w:val="24"/>
        </w:rPr>
      </w:pPr>
    </w:p>
    <w:p w14:paraId="3A284E0C" w14:textId="3E86292D" w:rsidR="00463EF0" w:rsidRPr="00A44ADE" w:rsidRDefault="00EE6F9E" w:rsidP="00463EF0">
      <w:pPr>
        <w:ind w:firstLine="720"/>
        <w:rPr>
          <w:rFonts w:ascii="Times New Roman" w:hAnsi="Times New Roman"/>
          <w:sz w:val="24"/>
        </w:rPr>
      </w:pPr>
      <w:r>
        <w:rPr>
          <w:rFonts w:ascii="Times New Roman" w:hAnsi="Times New Roman"/>
          <w:sz w:val="24"/>
        </w:rPr>
        <w:t>Sonya Charlesworth</w:t>
      </w:r>
    </w:p>
    <w:p w14:paraId="3746F202" w14:textId="59174827" w:rsidR="00463EF0" w:rsidRPr="00A44ADE" w:rsidRDefault="00EE6F9E" w:rsidP="00463EF0">
      <w:pPr>
        <w:ind w:firstLine="720"/>
        <w:rPr>
          <w:rFonts w:ascii="Times New Roman" w:hAnsi="Times New Roman"/>
          <w:sz w:val="24"/>
        </w:rPr>
      </w:pPr>
      <w:r>
        <w:rPr>
          <w:rFonts w:ascii="Times New Roman" w:hAnsi="Times New Roman"/>
          <w:sz w:val="24"/>
        </w:rPr>
        <w:t xml:space="preserve">Deputy </w:t>
      </w:r>
      <w:r w:rsidR="00463EF0">
        <w:rPr>
          <w:rFonts w:ascii="Times New Roman" w:hAnsi="Times New Roman"/>
          <w:sz w:val="24"/>
        </w:rPr>
        <w:t xml:space="preserve">Director of </w:t>
      </w:r>
      <w:r w:rsidR="00463EF0" w:rsidRPr="00A44ADE">
        <w:rPr>
          <w:rFonts w:ascii="Times New Roman" w:hAnsi="Times New Roman"/>
          <w:sz w:val="24"/>
        </w:rPr>
        <w:t xml:space="preserve">Health Insurance </w:t>
      </w:r>
      <w:r w:rsidR="00463EF0">
        <w:rPr>
          <w:rFonts w:ascii="Times New Roman" w:hAnsi="Times New Roman"/>
          <w:sz w:val="24"/>
        </w:rPr>
        <w:t>Office</w:t>
      </w:r>
    </w:p>
    <w:p w14:paraId="37BF13CA" w14:textId="77777777" w:rsidR="00463EF0" w:rsidRPr="00A44ADE" w:rsidRDefault="00463EF0" w:rsidP="00463EF0">
      <w:pPr>
        <w:ind w:firstLine="720"/>
        <w:rPr>
          <w:rFonts w:ascii="Times New Roman" w:hAnsi="Times New Roman"/>
          <w:sz w:val="24"/>
        </w:rPr>
      </w:pPr>
      <w:r w:rsidRPr="00A44ADE">
        <w:rPr>
          <w:rFonts w:ascii="Times New Roman" w:hAnsi="Times New Roman"/>
          <w:sz w:val="24"/>
        </w:rPr>
        <w:t>Public School Employees’ Retirement System</w:t>
      </w:r>
    </w:p>
    <w:p w14:paraId="3866F6CA" w14:textId="77777777" w:rsidR="00463EF0" w:rsidRPr="00A44ADE" w:rsidRDefault="00463EF0" w:rsidP="00463EF0">
      <w:pPr>
        <w:ind w:firstLine="720"/>
        <w:rPr>
          <w:rFonts w:ascii="Times New Roman" w:hAnsi="Times New Roman"/>
          <w:sz w:val="24"/>
        </w:rPr>
      </w:pPr>
      <w:r w:rsidRPr="00A44ADE">
        <w:rPr>
          <w:rFonts w:ascii="Times New Roman" w:hAnsi="Times New Roman"/>
          <w:sz w:val="24"/>
        </w:rPr>
        <w:t>5 N. 5</w:t>
      </w:r>
      <w:r w:rsidRPr="00A44ADE">
        <w:rPr>
          <w:rFonts w:ascii="Times New Roman" w:hAnsi="Times New Roman"/>
          <w:sz w:val="24"/>
          <w:vertAlign w:val="superscript"/>
        </w:rPr>
        <w:t>th</w:t>
      </w:r>
      <w:r w:rsidRPr="00A44ADE">
        <w:rPr>
          <w:rFonts w:ascii="Times New Roman" w:hAnsi="Times New Roman"/>
          <w:sz w:val="24"/>
        </w:rPr>
        <w:t xml:space="preserve"> Street </w:t>
      </w:r>
    </w:p>
    <w:p w14:paraId="61166505" w14:textId="77777777" w:rsidR="00463EF0" w:rsidRPr="00A44ADE" w:rsidRDefault="00463EF0" w:rsidP="00463EF0">
      <w:pPr>
        <w:ind w:firstLine="720"/>
        <w:rPr>
          <w:rFonts w:ascii="Times New Roman" w:hAnsi="Times New Roman"/>
          <w:sz w:val="24"/>
        </w:rPr>
      </w:pPr>
      <w:r w:rsidRPr="00A44ADE">
        <w:rPr>
          <w:rFonts w:ascii="Times New Roman" w:hAnsi="Times New Roman"/>
          <w:sz w:val="24"/>
        </w:rPr>
        <w:t>Harrisburg, PA 17101</w:t>
      </w:r>
    </w:p>
    <w:p w14:paraId="332E4F27" w14:textId="062B1ECE" w:rsidR="00463EF0" w:rsidRPr="00A44ADE" w:rsidRDefault="00463EF0" w:rsidP="00463EF0">
      <w:pPr>
        <w:ind w:firstLine="720"/>
        <w:rPr>
          <w:rFonts w:ascii="Times New Roman" w:hAnsi="Times New Roman"/>
          <w:sz w:val="24"/>
          <w:lang w:val="fr-FR"/>
        </w:rPr>
      </w:pPr>
      <w:r w:rsidRPr="00E615E1">
        <w:rPr>
          <w:rFonts w:ascii="Times New Roman" w:hAnsi="Times New Roman"/>
          <w:sz w:val="24"/>
        </w:rPr>
        <w:t xml:space="preserve">Email: </w:t>
      </w:r>
      <w:hyperlink r:id="rId14" w:history="1">
        <w:r w:rsidR="008A3EFD" w:rsidRPr="00E615E1">
          <w:rPr>
            <w:rStyle w:val="Hyperlink"/>
            <w:rFonts w:ascii="Times New Roman" w:hAnsi="Times New Roman"/>
            <w:sz w:val="24"/>
          </w:rPr>
          <w:t>scharlesw</w:t>
        </w:r>
        <w:r w:rsidR="008A3EFD" w:rsidRPr="00E615E1">
          <w:rPr>
            <w:rStyle w:val="Hyperlink"/>
          </w:rPr>
          <w:t>orth@pa.gov</w:t>
        </w:r>
      </w:hyperlink>
      <w:r w:rsidR="008A3EFD">
        <w:rPr>
          <w:rFonts w:ascii="Times New Roman" w:hAnsi="Times New Roman"/>
          <w:sz w:val="24"/>
        </w:rPr>
        <w:t xml:space="preserve"> </w:t>
      </w:r>
      <w:r w:rsidRPr="00A44ADE">
        <w:rPr>
          <w:rFonts w:ascii="Times New Roman" w:hAnsi="Times New Roman"/>
          <w:sz w:val="24"/>
          <w:lang w:val="fr-FR"/>
        </w:rPr>
        <w:br/>
      </w:r>
    </w:p>
    <w:p w14:paraId="129F58F2" w14:textId="77777777" w:rsidR="00463EF0" w:rsidRPr="00A44ADE" w:rsidRDefault="00463EF0" w:rsidP="00463EF0">
      <w:pPr>
        <w:rPr>
          <w:rFonts w:ascii="Times New Roman" w:hAnsi="Times New Roman"/>
          <w:sz w:val="24"/>
        </w:rPr>
      </w:pPr>
      <w:r w:rsidRPr="00A44ADE">
        <w:rPr>
          <w:rFonts w:ascii="Times New Roman" w:hAnsi="Times New Roman"/>
          <w:sz w:val="24"/>
        </w:rPr>
        <w:t>Please refer all inquiries to the Issuing Officer.</w:t>
      </w:r>
    </w:p>
    <w:p w14:paraId="06240439" w14:textId="77777777" w:rsidR="00463EF0" w:rsidRPr="00A44ADE" w:rsidRDefault="00463EF0" w:rsidP="00463EF0">
      <w:pPr>
        <w:rPr>
          <w:rFonts w:ascii="Times New Roman" w:hAnsi="Times New Roman"/>
          <w:sz w:val="24"/>
        </w:rPr>
      </w:pPr>
    </w:p>
    <w:p w14:paraId="2EC2BD0C" w14:textId="77777777" w:rsidR="00463EF0" w:rsidRPr="00A44ADE" w:rsidRDefault="00463EF0" w:rsidP="00463EF0">
      <w:pPr>
        <w:numPr>
          <w:ilvl w:val="0"/>
          <w:numId w:val="1"/>
        </w:numPr>
        <w:rPr>
          <w:rFonts w:ascii="Times New Roman" w:hAnsi="Times New Roman"/>
          <w:sz w:val="24"/>
        </w:rPr>
      </w:pPr>
      <w:r>
        <w:rPr>
          <w:rFonts w:ascii="Times New Roman" w:hAnsi="Times New Roman"/>
          <w:b/>
          <w:bCs/>
          <w:sz w:val="24"/>
        </w:rPr>
        <w:tab/>
      </w:r>
      <w:r w:rsidRPr="00A44ADE">
        <w:rPr>
          <w:rFonts w:ascii="Times New Roman" w:hAnsi="Times New Roman"/>
          <w:b/>
          <w:bCs/>
          <w:sz w:val="24"/>
        </w:rPr>
        <w:t>Scope</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PSERS has published this </w:t>
      </w:r>
      <w:r>
        <w:rPr>
          <w:rFonts w:ascii="Times New Roman" w:hAnsi="Times New Roman"/>
          <w:sz w:val="24"/>
        </w:rPr>
        <w:t>IFA</w:t>
      </w:r>
      <w:r w:rsidRPr="00A44ADE">
        <w:rPr>
          <w:rFonts w:ascii="Times New Roman" w:hAnsi="Times New Roman"/>
          <w:sz w:val="24"/>
        </w:rPr>
        <w:t xml:space="preserve"> and will consider applications to contract with one </w:t>
      </w:r>
      <w:r>
        <w:rPr>
          <w:rFonts w:ascii="Times New Roman" w:hAnsi="Times New Roman"/>
          <w:sz w:val="24"/>
        </w:rPr>
        <w:t xml:space="preserve">(1) </w:t>
      </w:r>
      <w:r w:rsidRPr="00A44ADE">
        <w:rPr>
          <w:rFonts w:ascii="Times New Roman" w:hAnsi="Times New Roman"/>
          <w:sz w:val="24"/>
        </w:rPr>
        <w:t xml:space="preserve">or more </w:t>
      </w:r>
      <w:r>
        <w:rPr>
          <w:rFonts w:ascii="Times New Roman" w:hAnsi="Times New Roman"/>
          <w:sz w:val="24"/>
        </w:rPr>
        <w:t xml:space="preserve">organizations offering a </w:t>
      </w:r>
      <w:r w:rsidRPr="00A44ADE">
        <w:rPr>
          <w:rFonts w:ascii="Times New Roman" w:hAnsi="Times New Roman"/>
          <w:sz w:val="24"/>
        </w:rPr>
        <w:t xml:space="preserve">fully insured </w:t>
      </w:r>
      <w:r>
        <w:rPr>
          <w:rFonts w:ascii="Times New Roman" w:hAnsi="Times New Roman"/>
          <w:sz w:val="24"/>
        </w:rPr>
        <w:t>MAPD</w:t>
      </w:r>
      <w:r w:rsidRPr="00A44ADE">
        <w:rPr>
          <w:rFonts w:ascii="Times New Roman" w:hAnsi="Times New Roman"/>
          <w:sz w:val="24"/>
        </w:rPr>
        <w:t xml:space="preserve"> Plan, each of which must be paired with a companion Pre-65 Managed Care Plan.</w:t>
      </w:r>
      <w:r>
        <w:rPr>
          <w:rFonts w:ascii="Times New Roman" w:hAnsi="Times New Roman"/>
          <w:sz w:val="24"/>
        </w:rPr>
        <w:t xml:space="preserve"> </w:t>
      </w:r>
      <w:r w:rsidRPr="00A44ADE">
        <w:rPr>
          <w:rFonts w:ascii="Times New Roman" w:hAnsi="Times New Roman"/>
          <w:sz w:val="24"/>
        </w:rPr>
        <w:t xml:space="preserve">This </w:t>
      </w:r>
      <w:r>
        <w:rPr>
          <w:rFonts w:ascii="Times New Roman" w:hAnsi="Times New Roman"/>
          <w:sz w:val="24"/>
        </w:rPr>
        <w:t>IFA</w:t>
      </w:r>
      <w:r w:rsidRPr="00A44ADE">
        <w:rPr>
          <w:rFonts w:ascii="Times New Roman" w:hAnsi="Times New Roman"/>
          <w:sz w:val="24"/>
        </w:rPr>
        <w:t xml:space="preserve"> contains instructions governing the requested applications and submissions, including the requirements for the information and material to be included; a description of the service</w:t>
      </w:r>
      <w:r>
        <w:rPr>
          <w:rFonts w:ascii="Times New Roman" w:hAnsi="Times New Roman"/>
          <w:sz w:val="24"/>
        </w:rPr>
        <w:t>s</w:t>
      </w:r>
      <w:r w:rsidRPr="00A44ADE">
        <w:rPr>
          <w:rFonts w:ascii="Times New Roman" w:hAnsi="Times New Roman"/>
          <w:sz w:val="24"/>
        </w:rPr>
        <w:t xml:space="preserve"> to be provided; requirements </w:t>
      </w:r>
      <w:r>
        <w:rPr>
          <w:rFonts w:ascii="Times New Roman" w:hAnsi="Times New Roman"/>
          <w:sz w:val="24"/>
        </w:rPr>
        <w:t xml:space="preserve">an Offeror </w:t>
      </w:r>
      <w:r w:rsidRPr="00A44ADE">
        <w:rPr>
          <w:rFonts w:ascii="Times New Roman" w:hAnsi="Times New Roman"/>
          <w:sz w:val="24"/>
        </w:rPr>
        <w:t xml:space="preserve">must meet to be </w:t>
      </w:r>
      <w:r>
        <w:rPr>
          <w:rFonts w:ascii="Times New Roman" w:hAnsi="Times New Roman"/>
          <w:sz w:val="24"/>
        </w:rPr>
        <w:t>approved as an ADMINISTRATOR</w:t>
      </w:r>
      <w:r w:rsidRPr="00A44ADE">
        <w:rPr>
          <w:rFonts w:ascii="Times New Roman" w:hAnsi="Times New Roman"/>
          <w:sz w:val="24"/>
        </w:rPr>
        <w:t xml:space="preserve">; </w:t>
      </w:r>
      <w:r>
        <w:rPr>
          <w:rFonts w:ascii="Times New Roman" w:hAnsi="Times New Roman"/>
          <w:sz w:val="24"/>
        </w:rPr>
        <w:t xml:space="preserve">required contract terms, </w:t>
      </w:r>
      <w:r w:rsidRPr="00A44ADE">
        <w:rPr>
          <w:rFonts w:ascii="Times New Roman" w:hAnsi="Times New Roman"/>
          <w:sz w:val="24"/>
        </w:rPr>
        <w:t>and other requirements specific to th</w:t>
      </w:r>
      <w:r>
        <w:rPr>
          <w:rFonts w:ascii="Times New Roman" w:hAnsi="Times New Roman"/>
          <w:sz w:val="24"/>
        </w:rPr>
        <w:t>e</w:t>
      </w:r>
      <w:r w:rsidRPr="00A44ADE">
        <w:rPr>
          <w:rFonts w:ascii="Times New Roman" w:hAnsi="Times New Roman"/>
          <w:sz w:val="24"/>
        </w:rPr>
        <w:t xml:space="preserve"> contract.</w:t>
      </w:r>
    </w:p>
    <w:p w14:paraId="7FDB53FE" w14:textId="77777777" w:rsidR="00463EF0" w:rsidRPr="00A44ADE" w:rsidRDefault="00463EF0" w:rsidP="00463EF0">
      <w:pPr>
        <w:rPr>
          <w:rFonts w:ascii="Times New Roman" w:hAnsi="Times New Roman"/>
          <w:sz w:val="24"/>
        </w:rPr>
      </w:pPr>
    </w:p>
    <w:p w14:paraId="1C3220ED" w14:textId="62DFC8FE" w:rsidR="00463EF0" w:rsidRPr="0068054F" w:rsidRDefault="00463EF0" w:rsidP="00463EF0">
      <w:pPr>
        <w:numPr>
          <w:ilvl w:val="0"/>
          <w:numId w:val="1"/>
        </w:numPr>
        <w:spacing w:after="240"/>
        <w:rPr>
          <w:rFonts w:ascii="Times New Roman" w:hAnsi="Times New Roman"/>
          <w:sz w:val="24"/>
        </w:rPr>
      </w:pPr>
      <w:r>
        <w:rPr>
          <w:rFonts w:ascii="Times New Roman" w:hAnsi="Times New Roman"/>
          <w:b/>
          <w:bCs/>
          <w:sz w:val="24"/>
        </w:rPr>
        <w:tab/>
        <w:t>Background Information on the HOP</w:t>
      </w:r>
      <w:r w:rsidRPr="00A44ADE">
        <w:rPr>
          <w:rFonts w:ascii="Times New Roman" w:hAnsi="Times New Roman"/>
          <w:sz w:val="24"/>
        </w:rPr>
        <w:t xml:space="preserve">. The </w:t>
      </w:r>
      <w:r>
        <w:rPr>
          <w:rFonts w:ascii="Times New Roman" w:hAnsi="Times New Roman"/>
          <w:sz w:val="24"/>
        </w:rPr>
        <w:t xml:space="preserve">HOP </w:t>
      </w:r>
      <w:r w:rsidRPr="00A44ADE">
        <w:rPr>
          <w:rFonts w:ascii="Times New Roman" w:hAnsi="Times New Roman"/>
          <w:sz w:val="24"/>
        </w:rPr>
        <w:t>is a voluntary group health benefits program available to PSERS retirees, their spouse</w:t>
      </w:r>
      <w:r>
        <w:rPr>
          <w:rFonts w:ascii="Times New Roman" w:hAnsi="Times New Roman"/>
          <w:sz w:val="24"/>
        </w:rPr>
        <w:t>s</w:t>
      </w:r>
      <w:r w:rsidRPr="00A44ADE">
        <w:rPr>
          <w:rFonts w:ascii="Times New Roman" w:hAnsi="Times New Roman"/>
          <w:sz w:val="24"/>
        </w:rPr>
        <w:t xml:space="preserve"> and dependents.</w:t>
      </w:r>
      <w:r>
        <w:rPr>
          <w:rFonts w:ascii="Times New Roman" w:hAnsi="Times New Roman"/>
          <w:sz w:val="24"/>
        </w:rPr>
        <w:t xml:space="preserve"> PSERS sponsors </w:t>
      </w:r>
      <w:r w:rsidR="008A3EFD">
        <w:rPr>
          <w:rFonts w:ascii="Times New Roman" w:hAnsi="Times New Roman"/>
          <w:sz w:val="24"/>
        </w:rPr>
        <w:t xml:space="preserve">six </w:t>
      </w:r>
      <w:r>
        <w:rPr>
          <w:rFonts w:ascii="Times New Roman" w:hAnsi="Times New Roman"/>
          <w:sz w:val="24"/>
        </w:rPr>
        <w:t xml:space="preserve">self-funded plan options under the HOP: the </w:t>
      </w:r>
      <w:r w:rsidRPr="0095419B">
        <w:rPr>
          <w:rFonts w:ascii="Times New Roman" w:hAnsi="Times New Roman"/>
          <w:b/>
          <w:sz w:val="24"/>
        </w:rPr>
        <w:t>HOP Medical Plan</w:t>
      </w:r>
      <w:r>
        <w:rPr>
          <w:rFonts w:ascii="Times New Roman" w:hAnsi="Times New Roman"/>
          <w:sz w:val="24"/>
        </w:rPr>
        <w:t xml:space="preserve">, the </w:t>
      </w:r>
      <w:r w:rsidRPr="002F5BC8">
        <w:rPr>
          <w:rFonts w:ascii="Times New Roman" w:hAnsi="Times New Roman"/>
          <w:b/>
          <w:sz w:val="24"/>
        </w:rPr>
        <w:t>Value Medical Plan</w:t>
      </w:r>
      <w:r>
        <w:rPr>
          <w:rFonts w:ascii="Times New Roman" w:hAnsi="Times New Roman"/>
          <w:sz w:val="24"/>
        </w:rPr>
        <w:t xml:space="preserve"> the </w:t>
      </w:r>
      <w:r w:rsidRPr="0095419B">
        <w:rPr>
          <w:rFonts w:ascii="Times New Roman" w:hAnsi="Times New Roman"/>
          <w:b/>
          <w:sz w:val="24"/>
        </w:rPr>
        <w:t xml:space="preserve">HOP </w:t>
      </w:r>
      <w:r w:rsidR="008A3EFD" w:rsidRPr="0095419B">
        <w:rPr>
          <w:rFonts w:ascii="Times New Roman" w:hAnsi="Times New Roman"/>
          <w:b/>
          <w:sz w:val="24"/>
        </w:rPr>
        <w:t xml:space="preserve"> </w:t>
      </w:r>
      <w:r w:rsidRPr="0095419B">
        <w:rPr>
          <w:rFonts w:ascii="Times New Roman" w:hAnsi="Times New Roman"/>
          <w:b/>
          <w:sz w:val="24"/>
        </w:rPr>
        <w:t xml:space="preserve">Medicare </w:t>
      </w:r>
      <w:r w:rsidR="00551ECA">
        <w:rPr>
          <w:rFonts w:ascii="Times New Roman" w:hAnsi="Times New Roman"/>
          <w:b/>
          <w:sz w:val="24"/>
        </w:rPr>
        <w:t xml:space="preserve">Standard </w:t>
      </w:r>
      <w:r w:rsidRPr="0095419B">
        <w:rPr>
          <w:rFonts w:ascii="Times New Roman" w:hAnsi="Times New Roman"/>
          <w:b/>
          <w:sz w:val="24"/>
        </w:rPr>
        <w:t>Rx Option</w:t>
      </w:r>
      <w:r>
        <w:rPr>
          <w:rFonts w:ascii="Times New Roman" w:hAnsi="Times New Roman"/>
          <w:sz w:val="24"/>
        </w:rPr>
        <w:t xml:space="preserve">, the </w:t>
      </w:r>
      <w:r w:rsidRPr="0095419B">
        <w:rPr>
          <w:rFonts w:ascii="Times New Roman" w:hAnsi="Times New Roman"/>
          <w:b/>
          <w:sz w:val="24"/>
        </w:rPr>
        <w:t xml:space="preserve">HOP Medicare </w:t>
      </w:r>
      <w:r w:rsidR="00551ECA">
        <w:rPr>
          <w:rFonts w:ascii="Times New Roman" w:hAnsi="Times New Roman"/>
          <w:b/>
          <w:sz w:val="24"/>
        </w:rPr>
        <w:t xml:space="preserve">Plus </w:t>
      </w:r>
      <w:r w:rsidRPr="0095419B">
        <w:rPr>
          <w:rFonts w:ascii="Times New Roman" w:hAnsi="Times New Roman"/>
          <w:b/>
          <w:sz w:val="24"/>
        </w:rPr>
        <w:t>Rx Option</w:t>
      </w:r>
      <w:r>
        <w:rPr>
          <w:rFonts w:ascii="Times New Roman" w:hAnsi="Times New Roman"/>
          <w:sz w:val="24"/>
        </w:rPr>
        <w:t xml:space="preserve">, the </w:t>
      </w:r>
      <w:r w:rsidRPr="0095419B">
        <w:rPr>
          <w:rFonts w:ascii="Times New Roman" w:hAnsi="Times New Roman"/>
          <w:b/>
          <w:sz w:val="24"/>
        </w:rPr>
        <w:t>HOP Pre-65 Medical Plan</w:t>
      </w:r>
      <w:r>
        <w:rPr>
          <w:rFonts w:ascii="Times New Roman" w:hAnsi="Times New Roman"/>
          <w:sz w:val="24"/>
        </w:rPr>
        <w:t xml:space="preserve"> and the </w:t>
      </w:r>
      <w:r w:rsidRPr="0095419B">
        <w:rPr>
          <w:rFonts w:ascii="Times New Roman" w:hAnsi="Times New Roman"/>
          <w:b/>
          <w:sz w:val="24"/>
        </w:rPr>
        <w:t>HOP Pre-65 Medical Plan with Prescription Drug</w:t>
      </w:r>
      <w:r>
        <w:rPr>
          <w:rFonts w:ascii="Times New Roman" w:hAnsi="Times New Roman"/>
          <w:sz w:val="24"/>
        </w:rPr>
        <w:t xml:space="preserve"> option. PSERS also sponsors a voluntary, fully insured </w:t>
      </w:r>
      <w:r>
        <w:rPr>
          <w:rFonts w:ascii="Times New Roman" w:hAnsi="Times New Roman"/>
          <w:b/>
          <w:sz w:val="24"/>
        </w:rPr>
        <w:t xml:space="preserve">Dental and Vision Benefit </w:t>
      </w:r>
      <w:r w:rsidRPr="00061E49">
        <w:rPr>
          <w:rFonts w:ascii="Times New Roman" w:hAnsi="Times New Roman"/>
          <w:b/>
          <w:sz w:val="24"/>
        </w:rPr>
        <w:t>Plan</w:t>
      </w:r>
      <w:r>
        <w:rPr>
          <w:rFonts w:ascii="Times New Roman" w:hAnsi="Times New Roman"/>
          <w:b/>
          <w:sz w:val="24"/>
        </w:rPr>
        <w:t xml:space="preserve">, </w:t>
      </w:r>
      <w:r>
        <w:rPr>
          <w:rFonts w:ascii="Times New Roman" w:hAnsi="Times New Roman"/>
          <w:sz w:val="24"/>
        </w:rPr>
        <w:t xml:space="preserve">available only to participants in the HOP Medical Plan and the Value Medical Plan. </w:t>
      </w:r>
      <w:r w:rsidRPr="001D091B">
        <w:rPr>
          <w:rFonts w:ascii="Times New Roman" w:hAnsi="Times New Roman"/>
          <w:sz w:val="24"/>
        </w:rPr>
        <w:t>In</w:t>
      </w:r>
      <w:r>
        <w:rPr>
          <w:rFonts w:ascii="Times New Roman" w:hAnsi="Times New Roman"/>
          <w:sz w:val="24"/>
        </w:rPr>
        <w:t xml:space="preserve"> addition, PSERS offers an array of MAPD and Pre-65 Managed Care Plans provided by carriers approved through this IFA. For </w:t>
      </w:r>
      <w:r w:rsidR="00EE6F9E">
        <w:rPr>
          <w:rFonts w:ascii="Times New Roman" w:hAnsi="Times New Roman"/>
          <w:sz w:val="24"/>
        </w:rPr>
        <w:t>2025</w:t>
      </w:r>
      <w:r>
        <w:rPr>
          <w:rFonts w:ascii="Times New Roman" w:hAnsi="Times New Roman"/>
          <w:sz w:val="24"/>
        </w:rPr>
        <w:t xml:space="preserve">, five managed care organizations are approved to offer plans through the HOP. </w:t>
      </w:r>
      <w:r w:rsidRPr="00F70348">
        <w:rPr>
          <w:rFonts w:ascii="Times New Roman" w:hAnsi="Times New Roman"/>
          <w:sz w:val="24"/>
        </w:rPr>
        <w:t xml:space="preserve">As of January 1, </w:t>
      </w:r>
      <w:r w:rsidR="00EE6F9E">
        <w:rPr>
          <w:rFonts w:ascii="Times New Roman" w:hAnsi="Times New Roman"/>
          <w:sz w:val="24"/>
        </w:rPr>
        <w:t>2025</w:t>
      </w:r>
      <w:r w:rsidRPr="00F70348">
        <w:rPr>
          <w:rFonts w:ascii="Times New Roman" w:hAnsi="Times New Roman"/>
          <w:sz w:val="24"/>
        </w:rPr>
        <w:t xml:space="preserve">, there were approximately </w:t>
      </w:r>
      <w:r w:rsidR="00EE6F9E">
        <w:rPr>
          <w:rFonts w:ascii="Times New Roman" w:hAnsi="Times New Roman"/>
          <w:sz w:val="24"/>
        </w:rPr>
        <w:t>122,</w:t>
      </w:r>
      <w:r w:rsidR="00A54C5E">
        <w:rPr>
          <w:rFonts w:ascii="Times New Roman" w:hAnsi="Times New Roman"/>
          <w:sz w:val="24"/>
        </w:rPr>
        <w:t>983</w:t>
      </w:r>
      <w:r w:rsidRPr="00F70348">
        <w:rPr>
          <w:rFonts w:ascii="Times New Roman" w:hAnsi="Times New Roman"/>
          <w:sz w:val="24"/>
        </w:rPr>
        <w:t xml:space="preserve"> participants (</w:t>
      </w:r>
      <w:r w:rsidR="00EE6F9E">
        <w:rPr>
          <w:rFonts w:ascii="Times New Roman" w:hAnsi="Times New Roman"/>
          <w:sz w:val="24"/>
        </w:rPr>
        <w:t>10</w:t>
      </w:r>
      <w:r w:rsidR="00A54C5E">
        <w:rPr>
          <w:rFonts w:ascii="Times New Roman" w:hAnsi="Times New Roman"/>
          <w:sz w:val="24"/>
        </w:rPr>
        <w:t>2</w:t>
      </w:r>
      <w:r w:rsidR="00EE6F9E">
        <w:rPr>
          <w:rFonts w:ascii="Times New Roman" w:hAnsi="Times New Roman"/>
          <w:sz w:val="24"/>
        </w:rPr>
        <w:t>,</w:t>
      </w:r>
      <w:r w:rsidR="00A54C5E">
        <w:rPr>
          <w:rFonts w:ascii="Times New Roman" w:hAnsi="Times New Roman"/>
          <w:sz w:val="24"/>
        </w:rPr>
        <w:t>319</w:t>
      </w:r>
      <w:r w:rsidRPr="00F70348">
        <w:rPr>
          <w:rFonts w:ascii="Times New Roman" w:hAnsi="Times New Roman"/>
          <w:sz w:val="24"/>
        </w:rPr>
        <w:t xml:space="preserve"> retirees plus their dependents) in the HOP. Of this number, approximately </w:t>
      </w:r>
      <w:r w:rsidR="00A54C5E">
        <w:rPr>
          <w:rFonts w:ascii="Times New Roman" w:hAnsi="Times New Roman"/>
          <w:sz w:val="24"/>
        </w:rPr>
        <w:t>13,619</w:t>
      </w:r>
      <w:r w:rsidRPr="00F70348">
        <w:rPr>
          <w:rFonts w:ascii="Times New Roman" w:hAnsi="Times New Roman"/>
          <w:sz w:val="24"/>
        </w:rPr>
        <w:t xml:space="preserve"> retirees and dependents participate in managed care options. Most participants reside in Pennsylvania. About </w:t>
      </w:r>
      <w:r w:rsidR="007C1077">
        <w:rPr>
          <w:rFonts w:ascii="Times New Roman" w:hAnsi="Times New Roman"/>
          <w:sz w:val="24"/>
        </w:rPr>
        <w:t>ten</w:t>
      </w:r>
      <w:r w:rsidR="007C1077" w:rsidRPr="00F70348">
        <w:rPr>
          <w:rFonts w:ascii="Times New Roman" w:hAnsi="Times New Roman"/>
          <w:sz w:val="24"/>
        </w:rPr>
        <w:t xml:space="preserve"> </w:t>
      </w:r>
      <w:r w:rsidRPr="00F70348">
        <w:rPr>
          <w:rFonts w:ascii="Times New Roman" w:hAnsi="Times New Roman"/>
          <w:sz w:val="24"/>
        </w:rPr>
        <w:t>percent of participants reside outside the Commonwealth.</w:t>
      </w:r>
      <w:r>
        <w:rPr>
          <w:rFonts w:ascii="Times New Roman" w:hAnsi="Times New Roman"/>
          <w:sz w:val="24"/>
        </w:rPr>
        <w:t xml:space="preserve"> </w:t>
      </w:r>
    </w:p>
    <w:p w14:paraId="4A25DC12" w14:textId="77777777" w:rsidR="00463EF0" w:rsidRPr="00AE41C4" w:rsidRDefault="00463EF0" w:rsidP="00463EF0">
      <w:pPr>
        <w:numPr>
          <w:ilvl w:val="0"/>
          <w:numId w:val="1"/>
        </w:numPr>
        <w:rPr>
          <w:rFonts w:ascii="Times New Roman" w:hAnsi="Times New Roman"/>
          <w:sz w:val="24"/>
        </w:rPr>
      </w:pPr>
      <w:r>
        <w:rPr>
          <w:rFonts w:ascii="Times New Roman" w:hAnsi="Times New Roman"/>
          <w:b/>
          <w:sz w:val="24"/>
        </w:rPr>
        <w:lastRenderedPageBreak/>
        <w:tab/>
        <w:t xml:space="preserve">Application and Approval. </w:t>
      </w:r>
      <w:r w:rsidRPr="00A44ADE">
        <w:rPr>
          <w:rFonts w:ascii="Times New Roman" w:hAnsi="Times New Roman"/>
          <w:sz w:val="24"/>
        </w:rPr>
        <w:t>PSERS will consider timely applications submitted by organizations offering MA</w:t>
      </w:r>
      <w:r>
        <w:rPr>
          <w:rFonts w:ascii="Times New Roman" w:hAnsi="Times New Roman"/>
          <w:sz w:val="24"/>
        </w:rPr>
        <w:t>PD</w:t>
      </w:r>
      <w:r w:rsidRPr="00A44ADE">
        <w:rPr>
          <w:rFonts w:ascii="Times New Roman" w:hAnsi="Times New Roman"/>
          <w:sz w:val="24"/>
        </w:rPr>
        <w:t xml:space="preserve"> Plans and Pre-65 Managed Care Plans that meet the Offeror qualification requirements and agree to execute th</w:t>
      </w:r>
      <w:r>
        <w:rPr>
          <w:rFonts w:ascii="Times New Roman" w:hAnsi="Times New Roman"/>
          <w:sz w:val="24"/>
        </w:rPr>
        <w:t>e</w:t>
      </w:r>
      <w:r w:rsidRPr="00A44ADE">
        <w:rPr>
          <w:rFonts w:ascii="Times New Roman" w:hAnsi="Times New Roman"/>
          <w:sz w:val="24"/>
        </w:rPr>
        <w:t xml:space="preserve"> contract</w:t>
      </w:r>
      <w:r>
        <w:rPr>
          <w:rFonts w:ascii="Times New Roman" w:hAnsi="Times New Roman"/>
          <w:sz w:val="24"/>
        </w:rPr>
        <w:t xml:space="preserve"> set forth in Part IV of this IFA in its entirety</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Participation is contingent on</w:t>
      </w:r>
      <w:r>
        <w:rPr>
          <w:rFonts w:ascii="Times New Roman" w:hAnsi="Times New Roman"/>
          <w:sz w:val="24"/>
        </w:rPr>
        <w:t xml:space="preserve"> submission of an application and </w:t>
      </w:r>
      <w:r w:rsidRPr="00A44ADE">
        <w:rPr>
          <w:rFonts w:ascii="Times New Roman" w:hAnsi="Times New Roman"/>
          <w:sz w:val="24"/>
        </w:rPr>
        <w:t xml:space="preserve">approval </w:t>
      </w:r>
      <w:r>
        <w:rPr>
          <w:rFonts w:ascii="Times New Roman" w:hAnsi="Times New Roman"/>
          <w:sz w:val="24"/>
        </w:rPr>
        <w:t xml:space="preserve">thereafter </w:t>
      </w:r>
      <w:r w:rsidRPr="00A44ADE">
        <w:rPr>
          <w:rFonts w:ascii="Times New Roman" w:hAnsi="Times New Roman"/>
          <w:sz w:val="24"/>
        </w:rPr>
        <w:t xml:space="preserve">by </w:t>
      </w:r>
      <w:r w:rsidRPr="00A44ADE">
        <w:rPr>
          <w:rFonts w:ascii="Times New Roman" w:hAnsi="Times New Roman"/>
          <w:bCs/>
          <w:color w:val="000000"/>
          <w:sz w:val="24"/>
        </w:rPr>
        <w:t xml:space="preserve">the Issuing Office that the Offeror is qualified, responsible and capable of performing the services </w:t>
      </w:r>
      <w:r>
        <w:rPr>
          <w:rFonts w:ascii="Times New Roman" w:hAnsi="Times New Roman"/>
          <w:bCs/>
          <w:color w:val="000000"/>
          <w:sz w:val="24"/>
        </w:rPr>
        <w:t>contemplated</w:t>
      </w:r>
      <w:r w:rsidRPr="00A44ADE">
        <w:rPr>
          <w:rFonts w:ascii="Times New Roman" w:hAnsi="Times New Roman"/>
          <w:bCs/>
          <w:color w:val="000000"/>
          <w:sz w:val="24"/>
        </w:rPr>
        <w:t xml:space="preserve"> under the contract.</w:t>
      </w:r>
      <w:r>
        <w:rPr>
          <w:rFonts w:ascii="Times New Roman" w:hAnsi="Times New Roman"/>
          <w:bCs/>
          <w:color w:val="000000"/>
          <w:sz w:val="24"/>
        </w:rPr>
        <w:t xml:space="preserve"> </w:t>
      </w:r>
    </w:p>
    <w:p w14:paraId="29786C51" w14:textId="77777777" w:rsidR="00463EF0" w:rsidRPr="00AE41C4" w:rsidRDefault="00463EF0" w:rsidP="00463EF0">
      <w:pPr>
        <w:rPr>
          <w:rFonts w:ascii="Times New Roman" w:hAnsi="Times New Roman"/>
          <w:sz w:val="24"/>
        </w:rPr>
      </w:pPr>
    </w:p>
    <w:p w14:paraId="0BE027BC" w14:textId="77777777" w:rsidR="00463EF0" w:rsidRPr="006F7F2D" w:rsidRDefault="00463EF0" w:rsidP="00463EF0">
      <w:pPr>
        <w:numPr>
          <w:ilvl w:val="0"/>
          <w:numId w:val="1"/>
        </w:numPr>
        <w:rPr>
          <w:rFonts w:ascii="Times New Roman" w:hAnsi="Times New Roman"/>
          <w:b/>
          <w:sz w:val="24"/>
        </w:rPr>
      </w:pPr>
      <w:r>
        <w:rPr>
          <w:rFonts w:ascii="Times New Roman" w:hAnsi="Times New Roman"/>
          <w:b/>
          <w:sz w:val="24"/>
        </w:rPr>
        <w:tab/>
      </w:r>
      <w:r w:rsidRPr="00AE41C4">
        <w:rPr>
          <w:rFonts w:ascii="Times New Roman" w:hAnsi="Times New Roman"/>
          <w:b/>
          <w:sz w:val="24"/>
        </w:rPr>
        <w:t>Application by Region</w:t>
      </w:r>
      <w:r>
        <w:rPr>
          <w:rFonts w:ascii="Times New Roman" w:hAnsi="Times New Roman"/>
          <w:b/>
          <w:sz w:val="24"/>
        </w:rPr>
        <w:t>.</w:t>
      </w:r>
      <w:r>
        <w:rPr>
          <w:rFonts w:ascii="Times New Roman" w:hAnsi="Times New Roman"/>
          <w:sz w:val="24"/>
        </w:rPr>
        <w:t xml:space="preserve"> Offerors will apply by geographic region and must meet the contract requirements for each region for which an application is made</w:t>
      </w:r>
      <w:r w:rsidRPr="006F7F2D">
        <w:rPr>
          <w:rFonts w:ascii="Times New Roman" w:hAnsi="Times New Roman"/>
          <w:sz w:val="24"/>
        </w:rPr>
        <w:t xml:space="preserve">. The Issuing Office reserves the right to approve an Offeror separately for each region. PSERS </w:t>
      </w:r>
      <w:r>
        <w:rPr>
          <w:rFonts w:ascii="Times New Roman" w:hAnsi="Times New Roman"/>
          <w:sz w:val="24"/>
        </w:rPr>
        <w:t>HOP</w:t>
      </w:r>
      <w:r w:rsidRPr="006F7F2D">
        <w:rPr>
          <w:rFonts w:ascii="Times New Roman" w:hAnsi="Times New Roman"/>
          <w:sz w:val="24"/>
        </w:rPr>
        <w:t xml:space="preserve"> regions are reflected in </w:t>
      </w:r>
      <w:r w:rsidRPr="006F7F2D">
        <w:rPr>
          <w:rFonts w:ascii="Times New Roman" w:hAnsi="Times New Roman"/>
          <w:b/>
          <w:sz w:val="24"/>
        </w:rPr>
        <w:t>Appendix A</w:t>
      </w:r>
      <w:r w:rsidRPr="006F7F2D">
        <w:rPr>
          <w:rFonts w:ascii="Times New Roman" w:hAnsi="Times New Roman"/>
          <w:sz w:val="24"/>
        </w:rPr>
        <w:t xml:space="preserve"> to this </w:t>
      </w:r>
      <w:r w:rsidRPr="006F7F2D">
        <w:rPr>
          <w:rFonts w:ascii="Times New Roman" w:hAnsi="Times New Roman"/>
          <w:b/>
          <w:sz w:val="24"/>
        </w:rPr>
        <w:t>Part I</w:t>
      </w:r>
      <w:r w:rsidRPr="006F7F2D">
        <w:rPr>
          <w:rFonts w:ascii="Times New Roman" w:hAnsi="Times New Roman"/>
          <w:sz w:val="24"/>
        </w:rPr>
        <w:t>.</w:t>
      </w:r>
    </w:p>
    <w:p w14:paraId="316115A3" w14:textId="77777777" w:rsidR="00463EF0" w:rsidRPr="006F7F2D" w:rsidRDefault="00463EF0" w:rsidP="00463EF0">
      <w:pPr>
        <w:rPr>
          <w:rFonts w:ascii="Times New Roman" w:hAnsi="Times New Roman"/>
          <w:sz w:val="24"/>
        </w:rPr>
      </w:pPr>
    </w:p>
    <w:p w14:paraId="7487ECD9" w14:textId="77777777" w:rsidR="00463EF0" w:rsidRPr="006F7F2D" w:rsidRDefault="00463EF0" w:rsidP="00463EF0">
      <w:pPr>
        <w:numPr>
          <w:ilvl w:val="0"/>
          <w:numId w:val="1"/>
        </w:numPr>
        <w:rPr>
          <w:rFonts w:ascii="Times New Roman" w:hAnsi="Times New Roman"/>
          <w:sz w:val="24"/>
        </w:rPr>
      </w:pPr>
      <w:r>
        <w:rPr>
          <w:rFonts w:ascii="Times New Roman" w:hAnsi="Times New Roman"/>
          <w:b/>
          <w:sz w:val="24"/>
        </w:rPr>
        <w:tab/>
      </w:r>
      <w:r w:rsidRPr="006F7F2D">
        <w:rPr>
          <w:rFonts w:ascii="Times New Roman" w:hAnsi="Times New Roman"/>
          <w:b/>
          <w:sz w:val="24"/>
        </w:rPr>
        <w:t>Type of Contract.</w:t>
      </w:r>
      <w:r>
        <w:rPr>
          <w:rFonts w:ascii="Times New Roman" w:hAnsi="Times New Roman"/>
          <w:sz w:val="24"/>
        </w:rPr>
        <w:t xml:space="preserve"> </w:t>
      </w:r>
      <w:r w:rsidRPr="006F7F2D">
        <w:rPr>
          <w:rFonts w:ascii="Times New Roman" w:hAnsi="Times New Roman"/>
          <w:sz w:val="24"/>
        </w:rPr>
        <w:t xml:space="preserve">Offerors will make a binding application to be approved to offer plans for the next calendar year, which application must be signed by a duly authorized official of the Offeror. PSERS will review an Offeror’s application and determine whether the Offeror meets the contract requirements. The contract to be entered into is set forth in Part IV of this IFA. Exceptions to the Agreement will be considered only in the areas noted in that agreement, including, without limitation, the plan design description, pricing, and the designated geographic region in which the plans will be offered. </w:t>
      </w:r>
      <w:r>
        <w:rPr>
          <w:rFonts w:ascii="Times New Roman" w:hAnsi="Times New Roman"/>
          <w:sz w:val="24"/>
        </w:rPr>
        <w:t>Additional contracts or other paperwork presented by the Offeror will not be recognized or executed.</w:t>
      </w:r>
    </w:p>
    <w:p w14:paraId="1D962A7C" w14:textId="77777777" w:rsidR="00463EF0" w:rsidRPr="006F7F2D" w:rsidRDefault="00463EF0" w:rsidP="00463EF0">
      <w:pPr>
        <w:rPr>
          <w:rFonts w:ascii="Times New Roman" w:hAnsi="Times New Roman"/>
          <w:sz w:val="24"/>
        </w:rPr>
      </w:pPr>
    </w:p>
    <w:p w14:paraId="24E88F05" w14:textId="77777777" w:rsidR="00463EF0" w:rsidRPr="00A44ADE" w:rsidRDefault="00463EF0" w:rsidP="00463EF0">
      <w:pPr>
        <w:numPr>
          <w:ilvl w:val="0"/>
          <w:numId w:val="1"/>
        </w:numPr>
        <w:rPr>
          <w:rFonts w:ascii="Times New Roman" w:hAnsi="Times New Roman"/>
          <w:sz w:val="24"/>
        </w:rPr>
      </w:pPr>
      <w:r>
        <w:rPr>
          <w:rFonts w:ascii="Times New Roman" w:hAnsi="Times New Roman"/>
          <w:b/>
          <w:bCs/>
          <w:color w:val="000000"/>
          <w:sz w:val="24"/>
        </w:rPr>
        <w:tab/>
      </w:r>
      <w:r w:rsidRPr="006F7F2D">
        <w:rPr>
          <w:rFonts w:ascii="Times New Roman" w:hAnsi="Times New Roman"/>
          <w:b/>
          <w:bCs/>
          <w:color w:val="000000"/>
          <w:sz w:val="24"/>
        </w:rPr>
        <w:t>Rejection of Application.</w:t>
      </w:r>
      <w:r>
        <w:rPr>
          <w:rFonts w:ascii="Times New Roman" w:hAnsi="Times New Roman"/>
          <w:bCs/>
          <w:color w:val="000000"/>
          <w:sz w:val="24"/>
        </w:rPr>
        <w:t xml:space="preserve"> </w:t>
      </w:r>
      <w:r w:rsidRPr="006F7F2D">
        <w:rPr>
          <w:rFonts w:ascii="Times New Roman" w:hAnsi="Times New Roman"/>
          <w:bCs/>
          <w:color w:val="000000"/>
          <w:sz w:val="24"/>
        </w:rPr>
        <w:t>The Issuing Office reserves the right, in its sole</w:t>
      </w:r>
      <w:r w:rsidRPr="00A44ADE">
        <w:rPr>
          <w:rFonts w:ascii="Times New Roman" w:hAnsi="Times New Roman"/>
          <w:bCs/>
          <w:color w:val="000000"/>
          <w:sz w:val="24"/>
        </w:rPr>
        <w:t xml:space="preserve"> and complete discretion, to reject any application received.</w:t>
      </w:r>
    </w:p>
    <w:p w14:paraId="08C38098" w14:textId="77777777" w:rsidR="00463EF0" w:rsidRPr="00A44ADE" w:rsidRDefault="00463EF0" w:rsidP="00463EF0">
      <w:pPr>
        <w:rPr>
          <w:rFonts w:ascii="Times New Roman" w:hAnsi="Times New Roman"/>
          <w:sz w:val="24"/>
        </w:rPr>
      </w:pPr>
    </w:p>
    <w:p w14:paraId="4F290F86" w14:textId="4D18F683" w:rsidR="00463EF0" w:rsidRPr="00E51233" w:rsidRDefault="00463EF0" w:rsidP="00463EF0">
      <w:pPr>
        <w:numPr>
          <w:ilvl w:val="0"/>
          <w:numId w:val="1"/>
        </w:numPr>
        <w:rPr>
          <w:rFonts w:ascii="Times New Roman" w:hAnsi="Times New Roman"/>
          <w:sz w:val="24"/>
        </w:rPr>
      </w:pPr>
      <w:r>
        <w:rPr>
          <w:rFonts w:ascii="Times New Roman" w:hAnsi="Times New Roman"/>
          <w:sz w:val="24"/>
        </w:rPr>
        <w:tab/>
      </w:r>
      <w:r w:rsidRPr="0095419B">
        <w:rPr>
          <w:rFonts w:ascii="Times New Roman" w:hAnsi="Times New Roman"/>
          <w:b/>
          <w:sz w:val="24"/>
        </w:rPr>
        <w:t>Procedure for Application and Approval.</w:t>
      </w:r>
      <w:r>
        <w:rPr>
          <w:rFonts w:ascii="Times New Roman" w:hAnsi="Times New Roman"/>
          <w:sz w:val="24"/>
        </w:rPr>
        <w:br/>
      </w:r>
      <w:r>
        <w:rPr>
          <w:rFonts w:ascii="Times New Roman" w:hAnsi="Times New Roman"/>
          <w:sz w:val="24"/>
        </w:rPr>
        <w:br/>
      </w:r>
      <w:r w:rsidRPr="00E51233">
        <w:rPr>
          <w:rFonts w:ascii="Times New Roman" w:hAnsi="Times New Roman"/>
          <w:sz w:val="24"/>
        </w:rPr>
        <w:t>(a)</w:t>
      </w:r>
      <w:r w:rsidRPr="00E51233">
        <w:rPr>
          <w:rFonts w:ascii="Times New Roman" w:hAnsi="Times New Roman"/>
          <w:sz w:val="24"/>
        </w:rPr>
        <w:tab/>
        <w:t xml:space="preserve">No later than </w:t>
      </w:r>
      <w:r w:rsidRPr="00296B2A">
        <w:rPr>
          <w:rFonts w:ascii="Times New Roman" w:hAnsi="Times New Roman"/>
          <w:sz w:val="24"/>
        </w:rPr>
        <w:t>May</w:t>
      </w:r>
      <w:r w:rsidR="00F372C9">
        <w:rPr>
          <w:rFonts w:ascii="Times New Roman" w:hAnsi="Times New Roman"/>
          <w:sz w:val="24"/>
        </w:rPr>
        <w:t xml:space="preserve"> </w:t>
      </w:r>
      <w:r w:rsidR="00D06BDF">
        <w:rPr>
          <w:rFonts w:ascii="Times New Roman" w:hAnsi="Times New Roman"/>
          <w:sz w:val="24"/>
        </w:rPr>
        <w:t>8</w:t>
      </w:r>
      <w:r w:rsidRPr="00296B2A">
        <w:rPr>
          <w:rFonts w:ascii="Times New Roman" w:hAnsi="Times New Roman"/>
          <w:sz w:val="24"/>
        </w:rPr>
        <w:t xml:space="preserve">, </w:t>
      </w:r>
      <w:r w:rsidR="003C119F">
        <w:rPr>
          <w:rFonts w:ascii="Times New Roman" w:hAnsi="Times New Roman"/>
          <w:sz w:val="24"/>
        </w:rPr>
        <w:t>2025</w:t>
      </w:r>
      <w:r w:rsidRPr="00E51233">
        <w:rPr>
          <w:rFonts w:ascii="Times New Roman" w:hAnsi="Times New Roman"/>
          <w:sz w:val="24"/>
        </w:rPr>
        <w:t xml:space="preserve">, the ADMINISTRATOR shall submit to PSERS a fully completed application to provide coverage for calendar </w:t>
      </w:r>
      <w:r w:rsidRPr="006152B4">
        <w:rPr>
          <w:rFonts w:ascii="Times New Roman" w:hAnsi="Times New Roman"/>
          <w:sz w:val="24"/>
        </w:rPr>
        <w:t xml:space="preserve">year </w:t>
      </w:r>
      <w:r w:rsidR="00CD3999">
        <w:rPr>
          <w:rFonts w:ascii="Times New Roman" w:hAnsi="Times New Roman"/>
          <w:sz w:val="24"/>
        </w:rPr>
        <w:t>2026</w:t>
      </w:r>
      <w:r w:rsidRPr="006152B4">
        <w:rPr>
          <w:rFonts w:ascii="Times New Roman" w:hAnsi="Times New Roman"/>
          <w:sz w:val="24"/>
        </w:rPr>
        <w:t>. Such application will demonstrate the ADMINISTRATOR’s qualification to provide benefits</w:t>
      </w:r>
      <w:r w:rsidRPr="00E51233">
        <w:rPr>
          <w:rFonts w:ascii="Times New Roman" w:hAnsi="Times New Roman"/>
          <w:sz w:val="24"/>
        </w:rPr>
        <w:t xml:space="preserve"> under this Agreement, utilizing the application</w:t>
      </w:r>
      <w:r>
        <w:rPr>
          <w:rFonts w:ascii="Times New Roman" w:hAnsi="Times New Roman"/>
          <w:sz w:val="24"/>
        </w:rPr>
        <w:t xml:space="preserve"> </w:t>
      </w:r>
      <w:r w:rsidRPr="00E51233">
        <w:rPr>
          <w:rFonts w:ascii="Times New Roman" w:hAnsi="Times New Roman"/>
          <w:sz w:val="24"/>
        </w:rPr>
        <w:t xml:space="preserve">form provided by PSERS for such request. The application will include representations of the ADMINISTRATOR’s ability to comply with all requirements of this Agreement and to provide the benefit programs requested. In addition, the application will include the ADMINISTRATOR’s proposed plan design for calendar </w:t>
      </w:r>
      <w:r w:rsidRPr="006152B4">
        <w:rPr>
          <w:rFonts w:ascii="Times New Roman" w:hAnsi="Times New Roman"/>
          <w:sz w:val="24"/>
        </w:rPr>
        <w:t xml:space="preserve">year </w:t>
      </w:r>
      <w:r w:rsidR="00CD3999">
        <w:rPr>
          <w:rFonts w:ascii="Times New Roman" w:hAnsi="Times New Roman"/>
          <w:sz w:val="24"/>
        </w:rPr>
        <w:t xml:space="preserve">2026 </w:t>
      </w:r>
      <w:r w:rsidRPr="006152B4">
        <w:rPr>
          <w:rFonts w:ascii="Times New Roman" w:hAnsi="Times New Roman"/>
          <w:sz w:val="24"/>
        </w:rPr>
        <w:t>for</w:t>
      </w:r>
      <w:r w:rsidRPr="00E51233">
        <w:rPr>
          <w:rFonts w:ascii="Times New Roman" w:hAnsi="Times New Roman"/>
          <w:sz w:val="24"/>
        </w:rPr>
        <w:t xml:space="preserve"> each plan offered. To be considered, the application submission shall be fully completed in every detail and executed by duly authorized officials of the ADMINISTRATOR with authority to bind that organization. </w:t>
      </w:r>
      <w:r>
        <w:rPr>
          <w:rFonts w:ascii="Times New Roman" w:hAnsi="Times New Roman"/>
          <w:sz w:val="24"/>
        </w:rPr>
        <w:br/>
      </w:r>
      <w:r>
        <w:rPr>
          <w:rFonts w:ascii="Times New Roman" w:hAnsi="Times New Roman"/>
          <w:sz w:val="24"/>
        </w:rPr>
        <w:br/>
      </w:r>
      <w:r w:rsidRPr="00E51233">
        <w:rPr>
          <w:rFonts w:ascii="Times New Roman" w:hAnsi="Times New Roman"/>
          <w:sz w:val="24"/>
        </w:rPr>
        <w:t xml:space="preserve">(b) </w:t>
      </w:r>
      <w:r w:rsidRPr="00E51233">
        <w:rPr>
          <w:rFonts w:ascii="Times New Roman" w:hAnsi="Times New Roman"/>
          <w:sz w:val="24"/>
        </w:rPr>
        <w:tab/>
        <w:t xml:space="preserve">PSERS will review the application and notify the ADMINISTRATOR of its preliminary determination for selection or nonselection to participate in calendar year </w:t>
      </w:r>
      <w:r w:rsidR="00CD3999">
        <w:rPr>
          <w:rFonts w:ascii="Times New Roman" w:hAnsi="Times New Roman"/>
          <w:sz w:val="24"/>
        </w:rPr>
        <w:t>2026</w:t>
      </w:r>
      <w:r w:rsidRPr="006152B4">
        <w:rPr>
          <w:rFonts w:ascii="Times New Roman" w:hAnsi="Times New Roman"/>
          <w:sz w:val="24"/>
        </w:rPr>
        <w:t>.</w:t>
      </w:r>
      <w:r>
        <w:rPr>
          <w:rFonts w:ascii="Times New Roman" w:hAnsi="Times New Roman"/>
          <w:sz w:val="24"/>
        </w:rPr>
        <w:t xml:space="preserve"> </w:t>
      </w:r>
      <w:r w:rsidRPr="00E51233">
        <w:rPr>
          <w:rFonts w:ascii="Times New Roman" w:hAnsi="Times New Roman"/>
          <w:sz w:val="24"/>
        </w:rPr>
        <w:t xml:space="preserve">If ADMINISTRATOR has been selected to participate, PSERS reserves the right to request ADMINISTRATOR to discuss and revise the proposed plan design(s) to maintain consistency in benefits offered to eligible </w:t>
      </w:r>
      <w:r>
        <w:rPr>
          <w:rFonts w:ascii="Times New Roman" w:hAnsi="Times New Roman"/>
          <w:sz w:val="24"/>
        </w:rPr>
        <w:t>HOP</w:t>
      </w:r>
      <w:r w:rsidRPr="00E51233">
        <w:rPr>
          <w:rFonts w:ascii="Times New Roman" w:hAnsi="Times New Roman"/>
          <w:sz w:val="24"/>
        </w:rPr>
        <w:t xml:space="preserve"> participants. Such preliminary selection shall be communicated within forty five (45) days following the application deadline.</w:t>
      </w:r>
    </w:p>
    <w:p w14:paraId="75456C61" w14:textId="07E9CCEC" w:rsidR="00463EF0" w:rsidRDefault="00463EF0" w:rsidP="00463EF0">
      <w:pPr>
        <w:rPr>
          <w:rFonts w:ascii="Times New Roman" w:hAnsi="Times New Roman"/>
          <w:sz w:val="24"/>
        </w:rPr>
      </w:pPr>
      <w:r>
        <w:rPr>
          <w:rFonts w:ascii="Times New Roman" w:hAnsi="Times New Roman"/>
          <w:sz w:val="24"/>
        </w:rPr>
        <w:br/>
      </w:r>
      <w:r w:rsidRPr="00E51233">
        <w:rPr>
          <w:rFonts w:ascii="Times New Roman" w:hAnsi="Times New Roman"/>
          <w:sz w:val="24"/>
        </w:rPr>
        <w:t>(c)</w:t>
      </w:r>
      <w:r>
        <w:rPr>
          <w:rFonts w:ascii="Times New Roman" w:hAnsi="Times New Roman"/>
          <w:sz w:val="24"/>
        </w:rPr>
        <w:t xml:space="preserve"> </w:t>
      </w:r>
      <w:r w:rsidRPr="00E51233">
        <w:rPr>
          <w:rFonts w:ascii="Times New Roman" w:hAnsi="Times New Roman"/>
          <w:sz w:val="24"/>
        </w:rPr>
        <w:t xml:space="preserve">No later than </w:t>
      </w:r>
      <w:r w:rsidRPr="00296B2A">
        <w:rPr>
          <w:rFonts w:ascii="Times New Roman" w:hAnsi="Times New Roman"/>
          <w:sz w:val="24"/>
        </w:rPr>
        <w:t xml:space="preserve">June </w:t>
      </w:r>
      <w:r w:rsidR="00A54C5E">
        <w:rPr>
          <w:rFonts w:ascii="Times New Roman" w:hAnsi="Times New Roman"/>
          <w:sz w:val="24"/>
        </w:rPr>
        <w:t>5</w:t>
      </w:r>
      <w:r w:rsidRPr="00296B2A">
        <w:rPr>
          <w:rFonts w:ascii="Times New Roman" w:hAnsi="Times New Roman"/>
          <w:sz w:val="24"/>
        </w:rPr>
        <w:t xml:space="preserve">, </w:t>
      </w:r>
      <w:r w:rsidR="00A54C5E" w:rsidRPr="00296B2A">
        <w:rPr>
          <w:rFonts w:ascii="Times New Roman" w:hAnsi="Times New Roman"/>
          <w:sz w:val="24"/>
        </w:rPr>
        <w:t>202</w:t>
      </w:r>
      <w:r w:rsidR="00A54C5E">
        <w:rPr>
          <w:rFonts w:ascii="Times New Roman" w:hAnsi="Times New Roman"/>
          <w:sz w:val="24"/>
        </w:rPr>
        <w:t>5</w:t>
      </w:r>
      <w:r w:rsidRPr="00E51233">
        <w:rPr>
          <w:rFonts w:ascii="Times New Roman" w:hAnsi="Times New Roman"/>
          <w:sz w:val="24"/>
        </w:rPr>
        <w:t>, the</w:t>
      </w:r>
      <w:r>
        <w:rPr>
          <w:rFonts w:ascii="Times New Roman" w:hAnsi="Times New Roman"/>
          <w:sz w:val="24"/>
        </w:rPr>
        <w:t xml:space="preserve"> </w:t>
      </w:r>
      <w:r w:rsidRPr="00E51233">
        <w:rPr>
          <w:rFonts w:ascii="Times New Roman" w:hAnsi="Times New Roman"/>
          <w:sz w:val="24"/>
        </w:rPr>
        <w:t xml:space="preserve">ADMINISTRATOR shall submit to PSERS proposed rates for each </w:t>
      </w:r>
      <w:r>
        <w:rPr>
          <w:rFonts w:ascii="Times New Roman" w:hAnsi="Times New Roman"/>
          <w:sz w:val="24"/>
        </w:rPr>
        <w:t>MAPD</w:t>
      </w:r>
      <w:r w:rsidRPr="00E51233">
        <w:rPr>
          <w:rFonts w:ascii="Times New Roman" w:hAnsi="Times New Roman"/>
          <w:sz w:val="24"/>
        </w:rPr>
        <w:t xml:space="preserve"> Plan, Pre-65 Managed Care Plan</w:t>
      </w:r>
      <w:r>
        <w:rPr>
          <w:rFonts w:ascii="Times New Roman" w:hAnsi="Times New Roman"/>
          <w:sz w:val="24"/>
        </w:rPr>
        <w:t xml:space="preserve"> </w:t>
      </w:r>
      <w:r w:rsidRPr="00E51233">
        <w:rPr>
          <w:rFonts w:ascii="Times New Roman" w:hAnsi="Times New Roman"/>
          <w:sz w:val="24"/>
        </w:rPr>
        <w:t>Legacy</w:t>
      </w:r>
      <w:r>
        <w:rPr>
          <w:rFonts w:ascii="Times New Roman" w:hAnsi="Times New Roman"/>
          <w:sz w:val="24"/>
        </w:rPr>
        <w:t>, and New Active</w:t>
      </w:r>
      <w:r w:rsidRPr="00E51233">
        <w:rPr>
          <w:rFonts w:ascii="Times New Roman" w:hAnsi="Times New Roman"/>
          <w:sz w:val="24"/>
        </w:rPr>
        <w:t xml:space="preserve"> Benefit Plan proposed to be in force for calendar </w:t>
      </w:r>
      <w:r w:rsidRPr="006152B4">
        <w:rPr>
          <w:rFonts w:ascii="Times New Roman" w:hAnsi="Times New Roman"/>
          <w:sz w:val="24"/>
        </w:rPr>
        <w:t xml:space="preserve">year </w:t>
      </w:r>
      <w:r w:rsidR="00CD3999">
        <w:rPr>
          <w:rFonts w:ascii="Times New Roman" w:hAnsi="Times New Roman"/>
          <w:sz w:val="24"/>
        </w:rPr>
        <w:t>2026</w:t>
      </w:r>
      <w:r w:rsidRPr="00E51233">
        <w:rPr>
          <w:rFonts w:ascii="Times New Roman" w:hAnsi="Times New Roman"/>
          <w:sz w:val="24"/>
        </w:rPr>
        <w:t xml:space="preserve">. </w:t>
      </w:r>
      <w:r>
        <w:rPr>
          <w:rFonts w:ascii="Times New Roman" w:hAnsi="Times New Roman"/>
          <w:sz w:val="24"/>
        </w:rPr>
        <w:br/>
      </w:r>
      <w:r>
        <w:rPr>
          <w:rFonts w:ascii="Times New Roman" w:hAnsi="Times New Roman"/>
          <w:sz w:val="24"/>
        </w:rPr>
        <w:br/>
      </w:r>
      <w:r w:rsidRPr="00E51233">
        <w:rPr>
          <w:rFonts w:ascii="Times New Roman" w:hAnsi="Times New Roman"/>
          <w:sz w:val="24"/>
        </w:rPr>
        <w:lastRenderedPageBreak/>
        <w:t>(d)</w:t>
      </w:r>
      <w:r>
        <w:rPr>
          <w:rFonts w:ascii="Times New Roman" w:hAnsi="Times New Roman"/>
          <w:sz w:val="24"/>
        </w:rPr>
        <w:t xml:space="preserve"> </w:t>
      </w:r>
      <w:r w:rsidRPr="00E51233">
        <w:rPr>
          <w:rFonts w:ascii="Times New Roman" w:hAnsi="Times New Roman"/>
          <w:sz w:val="24"/>
        </w:rPr>
        <w:t xml:space="preserve">PSERS will review the proposed rates and may request that the ADMINISTRATOR submit a revised final plan design and final rates for calendar </w:t>
      </w:r>
      <w:r w:rsidRPr="006152B4">
        <w:rPr>
          <w:rFonts w:ascii="Times New Roman" w:hAnsi="Times New Roman"/>
          <w:sz w:val="24"/>
        </w:rPr>
        <w:t xml:space="preserve">year </w:t>
      </w:r>
      <w:r w:rsidR="00CD3999">
        <w:rPr>
          <w:rFonts w:ascii="Times New Roman" w:hAnsi="Times New Roman"/>
          <w:sz w:val="24"/>
        </w:rPr>
        <w:t xml:space="preserve">2026 </w:t>
      </w:r>
      <w:r w:rsidRPr="006152B4">
        <w:rPr>
          <w:rFonts w:ascii="Times New Roman" w:hAnsi="Times New Roman"/>
          <w:sz w:val="24"/>
        </w:rPr>
        <w:t>no</w:t>
      </w:r>
      <w:r w:rsidRPr="00E51233">
        <w:rPr>
          <w:rFonts w:ascii="Times New Roman" w:hAnsi="Times New Roman"/>
          <w:sz w:val="24"/>
        </w:rPr>
        <w:t xml:space="preserve"> later than </w:t>
      </w:r>
      <w:r w:rsidRPr="00296B2A">
        <w:rPr>
          <w:rFonts w:ascii="Times New Roman" w:hAnsi="Times New Roman"/>
          <w:sz w:val="24"/>
        </w:rPr>
        <w:t xml:space="preserve">July </w:t>
      </w:r>
      <w:r w:rsidR="00A54C5E">
        <w:rPr>
          <w:rFonts w:ascii="Times New Roman" w:hAnsi="Times New Roman"/>
          <w:sz w:val="24"/>
        </w:rPr>
        <w:t>9</w:t>
      </w:r>
      <w:r w:rsidRPr="00296B2A">
        <w:rPr>
          <w:rFonts w:ascii="Times New Roman" w:hAnsi="Times New Roman"/>
          <w:sz w:val="24"/>
        </w:rPr>
        <w:t xml:space="preserve">, </w:t>
      </w:r>
      <w:r w:rsidR="00A54C5E">
        <w:rPr>
          <w:rFonts w:ascii="Times New Roman" w:hAnsi="Times New Roman"/>
          <w:sz w:val="24"/>
        </w:rPr>
        <w:t>2025</w:t>
      </w:r>
      <w:r w:rsidRPr="00296B2A">
        <w:rPr>
          <w:rFonts w:ascii="Times New Roman" w:hAnsi="Times New Roman"/>
          <w:sz w:val="24"/>
        </w:rPr>
        <w:t>.</w:t>
      </w:r>
      <w:r w:rsidRPr="00E51233">
        <w:rPr>
          <w:rFonts w:ascii="Times New Roman" w:hAnsi="Times New Roman"/>
          <w:sz w:val="24"/>
        </w:rPr>
        <w:t xml:space="preserve"> </w:t>
      </w:r>
    </w:p>
    <w:p w14:paraId="035BCA3D" w14:textId="77777777" w:rsidR="00463EF0" w:rsidRDefault="00463EF0" w:rsidP="00463EF0">
      <w:pPr>
        <w:rPr>
          <w:rFonts w:ascii="Times New Roman" w:hAnsi="Times New Roman"/>
          <w:sz w:val="24"/>
        </w:rPr>
      </w:pPr>
    </w:p>
    <w:p w14:paraId="736A4985" w14:textId="72068E60" w:rsidR="00463EF0" w:rsidRDefault="00463EF0" w:rsidP="00463EF0">
      <w:pPr>
        <w:rPr>
          <w:rFonts w:ascii="Times New Roman" w:hAnsi="Times New Roman"/>
          <w:sz w:val="24"/>
        </w:rPr>
      </w:pPr>
      <w:r>
        <w:rPr>
          <w:rFonts w:ascii="Times New Roman" w:hAnsi="Times New Roman"/>
          <w:sz w:val="24"/>
        </w:rPr>
        <w:t xml:space="preserve">(e) In the case of an ADMINISTRATOR that applies to offer a New Active MAPD plan and accompanying Pre-65 Managed Care Plan, PSERS will review the proposed new plan designs and notify the ADMINISTRATOR of its determination to approve or deny the New Active plans no later than July </w:t>
      </w:r>
      <w:r w:rsidR="00A54C5E">
        <w:rPr>
          <w:rFonts w:ascii="Times New Roman" w:hAnsi="Times New Roman"/>
          <w:sz w:val="24"/>
        </w:rPr>
        <w:t>9</w:t>
      </w:r>
      <w:r>
        <w:rPr>
          <w:rFonts w:ascii="Times New Roman" w:hAnsi="Times New Roman"/>
          <w:sz w:val="24"/>
        </w:rPr>
        <w:t xml:space="preserve">, </w:t>
      </w:r>
      <w:r w:rsidR="00A54C5E">
        <w:rPr>
          <w:rFonts w:ascii="Times New Roman" w:hAnsi="Times New Roman"/>
          <w:sz w:val="24"/>
        </w:rPr>
        <w:t>2025</w:t>
      </w:r>
      <w:r>
        <w:rPr>
          <w:rFonts w:ascii="Times New Roman" w:hAnsi="Times New Roman"/>
          <w:sz w:val="24"/>
        </w:rPr>
        <w:t xml:space="preserve">. If the New Active plans are approved, </w:t>
      </w:r>
      <w:r>
        <w:rPr>
          <w:rFonts w:ascii="Times New Roman" w:hAnsi="Times New Roman"/>
          <w:bCs/>
          <w:sz w:val="24"/>
        </w:rPr>
        <w:t xml:space="preserve">the current active plan may be terminated, and its current participants transferred to the New Active plan, or the current active plan may be grandfathered in a Legacy option. An Administrator with a current Legacy plan may maintain that plan as well. </w:t>
      </w:r>
      <w:r w:rsidRPr="00FD7A96">
        <w:rPr>
          <w:rFonts w:ascii="Times New Roman" w:hAnsi="Times New Roman"/>
          <w:bCs/>
          <w:sz w:val="24"/>
        </w:rPr>
        <w:t>At no time may an ADMINISTRATOR maintain more than two Legacy plans in any region at one time.</w:t>
      </w:r>
      <w:r>
        <w:rPr>
          <w:rFonts w:ascii="Times New Roman" w:hAnsi="Times New Roman"/>
          <w:bCs/>
          <w:sz w:val="24"/>
        </w:rPr>
        <w:t xml:space="preserve"> Eligible HOP participants who are enrolled in the current active plans may be grandfathered and new enrollment in that plan will be frozen.</w:t>
      </w:r>
      <w:r>
        <w:rPr>
          <w:rFonts w:ascii="Times New Roman" w:hAnsi="Times New Roman"/>
          <w:sz w:val="24"/>
        </w:rPr>
        <w:br/>
      </w:r>
    </w:p>
    <w:p w14:paraId="4F935878" w14:textId="77777777" w:rsidR="00463EF0" w:rsidRPr="00733CCF" w:rsidRDefault="00463EF0" w:rsidP="00463EF0">
      <w:pPr>
        <w:rPr>
          <w:rFonts w:ascii="Times New Roman" w:hAnsi="Times New Roman"/>
          <w:bCs/>
          <w:sz w:val="24"/>
        </w:rPr>
      </w:pPr>
      <w:r w:rsidRPr="00E51233">
        <w:rPr>
          <w:rFonts w:ascii="Times New Roman" w:hAnsi="Times New Roman"/>
          <w:sz w:val="24"/>
        </w:rPr>
        <w:t>(</w:t>
      </w:r>
      <w:r>
        <w:rPr>
          <w:rFonts w:ascii="Times New Roman" w:hAnsi="Times New Roman"/>
          <w:sz w:val="24"/>
        </w:rPr>
        <w:t>f</w:t>
      </w:r>
      <w:r w:rsidRPr="00E51233">
        <w:rPr>
          <w:rFonts w:ascii="Times New Roman" w:hAnsi="Times New Roman"/>
          <w:sz w:val="24"/>
        </w:rPr>
        <w:t>)</w:t>
      </w:r>
      <w:r>
        <w:rPr>
          <w:rFonts w:ascii="Times New Roman" w:hAnsi="Times New Roman"/>
          <w:sz w:val="24"/>
        </w:rPr>
        <w:t xml:space="preserve"> </w:t>
      </w:r>
      <w:r w:rsidRPr="00E51233">
        <w:rPr>
          <w:rFonts w:ascii="Times New Roman" w:hAnsi="Times New Roman"/>
          <w:sz w:val="24"/>
        </w:rPr>
        <w:t xml:space="preserve">PSERS’ final notification of approval to the Term </w:t>
      </w:r>
      <w:r>
        <w:rPr>
          <w:rFonts w:ascii="Times New Roman" w:hAnsi="Times New Roman"/>
          <w:sz w:val="24"/>
        </w:rPr>
        <w:t xml:space="preserve">of Contract </w:t>
      </w:r>
      <w:r w:rsidRPr="00E51233">
        <w:rPr>
          <w:rFonts w:ascii="Times New Roman" w:hAnsi="Times New Roman"/>
          <w:sz w:val="24"/>
        </w:rPr>
        <w:t xml:space="preserve">will be evidenced by the complete execution of </w:t>
      </w:r>
      <w:r>
        <w:rPr>
          <w:rFonts w:ascii="Times New Roman" w:hAnsi="Times New Roman"/>
          <w:sz w:val="24"/>
        </w:rPr>
        <w:t>an</w:t>
      </w:r>
      <w:r w:rsidRPr="00E51233">
        <w:rPr>
          <w:rFonts w:ascii="Times New Roman" w:hAnsi="Times New Roman"/>
          <w:sz w:val="24"/>
        </w:rPr>
        <w:t xml:space="preserve"> </w:t>
      </w:r>
      <w:r>
        <w:rPr>
          <w:rFonts w:ascii="Times New Roman" w:hAnsi="Times New Roman"/>
          <w:sz w:val="24"/>
        </w:rPr>
        <w:t>a</w:t>
      </w:r>
      <w:r w:rsidRPr="00E51233">
        <w:rPr>
          <w:rFonts w:ascii="Times New Roman" w:hAnsi="Times New Roman"/>
          <w:sz w:val="24"/>
        </w:rPr>
        <w:t xml:space="preserve">greement, which appends </w:t>
      </w:r>
      <w:r>
        <w:rPr>
          <w:rFonts w:ascii="Times New Roman" w:hAnsi="Times New Roman"/>
          <w:sz w:val="24"/>
        </w:rPr>
        <w:t>t</w:t>
      </w:r>
      <w:r w:rsidRPr="00E51233">
        <w:rPr>
          <w:rFonts w:ascii="Times New Roman" w:hAnsi="Times New Roman"/>
          <w:sz w:val="24"/>
        </w:rPr>
        <w:t xml:space="preserve">hereto and incorporates by reference the </w:t>
      </w:r>
      <w:r>
        <w:rPr>
          <w:rFonts w:ascii="Times New Roman" w:hAnsi="Times New Roman"/>
          <w:sz w:val="24"/>
        </w:rPr>
        <w:t>IFA</w:t>
      </w:r>
      <w:r w:rsidRPr="00E51233">
        <w:rPr>
          <w:rFonts w:ascii="Times New Roman" w:hAnsi="Times New Roman"/>
          <w:sz w:val="24"/>
        </w:rPr>
        <w:t xml:space="preserve"> and the ADMINISTRATOR’s </w:t>
      </w:r>
      <w:r>
        <w:rPr>
          <w:rFonts w:ascii="Times New Roman" w:hAnsi="Times New Roman"/>
          <w:sz w:val="24"/>
        </w:rPr>
        <w:t>a</w:t>
      </w:r>
      <w:r w:rsidRPr="00E51233">
        <w:rPr>
          <w:rFonts w:ascii="Times New Roman" w:hAnsi="Times New Roman"/>
          <w:sz w:val="24"/>
        </w:rPr>
        <w:t>pplication, as revised to include all final negotiated plan designs and rates.</w:t>
      </w:r>
    </w:p>
    <w:p w14:paraId="62B5D5D3" w14:textId="77777777" w:rsidR="00463EF0" w:rsidRDefault="00463EF0" w:rsidP="00463EF0">
      <w:pPr>
        <w:pStyle w:val="ListParagraph"/>
        <w:rPr>
          <w:rFonts w:ascii="Times New Roman" w:hAnsi="Times New Roman"/>
          <w:b/>
          <w:bCs/>
          <w:color w:val="000000"/>
          <w:sz w:val="24"/>
        </w:rPr>
      </w:pPr>
    </w:p>
    <w:p w14:paraId="74D8DE82"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bCs/>
          <w:color w:val="000000"/>
          <w:sz w:val="24"/>
        </w:rPr>
        <w:t>Incurring Costs.</w:t>
      </w:r>
      <w:r>
        <w:rPr>
          <w:rFonts w:ascii="Times New Roman" w:hAnsi="Times New Roman"/>
          <w:bCs/>
          <w:color w:val="000000"/>
          <w:sz w:val="24"/>
        </w:rPr>
        <w:t xml:space="preserve"> </w:t>
      </w:r>
      <w:r w:rsidRPr="00A44ADE">
        <w:rPr>
          <w:rFonts w:ascii="Times New Roman" w:hAnsi="Times New Roman"/>
          <w:bCs/>
          <w:color w:val="000000"/>
          <w:sz w:val="24"/>
        </w:rPr>
        <w:t xml:space="preserve">The Issuing Office is not liable for any costs the Offeror incurs in preparation and submission of its application or in anticipation of </w:t>
      </w:r>
      <w:r>
        <w:rPr>
          <w:rFonts w:ascii="Times New Roman" w:hAnsi="Times New Roman"/>
          <w:bCs/>
          <w:color w:val="000000"/>
          <w:sz w:val="24"/>
        </w:rPr>
        <w:t xml:space="preserve">acceptance </w:t>
      </w:r>
      <w:r w:rsidRPr="00A44ADE">
        <w:rPr>
          <w:rFonts w:ascii="Times New Roman" w:hAnsi="Times New Roman"/>
          <w:bCs/>
          <w:color w:val="000000"/>
          <w:sz w:val="24"/>
        </w:rPr>
        <w:t>of the contract</w:t>
      </w:r>
      <w:r>
        <w:rPr>
          <w:rFonts w:ascii="Times New Roman" w:hAnsi="Times New Roman"/>
          <w:bCs/>
          <w:color w:val="000000"/>
          <w:sz w:val="24"/>
        </w:rPr>
        <w:t xml:space="preserve"> by PSERS</w:t>
      </w:r>
      <w:r w:rsidRPr="00A44ADE">
        <w:rPr>
          <w:rFonts w:ascii="Times New Roman" w:hAnsi="Times New Roman"/>
          <w:bCs/>
          <w:color w:val="000000"/>
          <w:sz w:val="24"/>
        </w:rPr>
        <w:t>.</w:t>
      </w:r>
    </w:p>
    <w:p w14:paraId="3EDD1FC8" w14:textId="77777777" w:rsidR="00463EF0" w:rsidRPr="00A44ADE" w:rsidRDefault="00463EF0" w:rsidP="00463EF0">
      <w:pPr>
        <w:rPr>
          <w:rFonts w:ascii="Times New Roman" w:hAnsi="Times New Roman"/>
          <w:sz w:val="24"/>
        </w:rPr>
      </w:pPr>
    </w:p>
    <w:p w14:paraId="44190D8E" w14:textId="51746B42" w:rsidR="00463EF0" w:rsidRPr="006F7F2D" w:rsidRDefault="00463EF0" w:rsidP="00463EF0">
      <w:pPr>
        <w:numPr>
          <w:ilvl w:val="0"/>
          <w:numId w:val="1"/>
        </w:numPr>
        <w:rPr>
          <w:rFonts w:ascii="Times New Roman" w:hAnsi="Times New Roman"/>
          <w:sz w:val="24"/>
        </w:rPr>
      </w:pPr>
      <w:bookmarkStart w:id="0" w:name="_Toc59592073"/>
      <w:bookmarkStart w:id="1" w:name="_Toc59954893"/>
      <w:bookmarkStart w:id="2" w:name="_Toc82927894"/>
      <w:r w:rsidRPr="00A44ADE">
        <w:rPr>
          <w:rFonts w:ascii="Times New Roman" w:hAnsi="Times New Roman"/>
          <w:b/>
          <w:bCs/>
          <w:spacing w:val="4"/>
          <w:sz w:val="24"/>
        </w:rPr>
        <w:t>Questions &amp; Answers</w:t>
      </w:r>
      <w:bookmarkEnd w:id="0"/>
      <w:bookmarkEnd w:id="1"/>
      <w:bookmarkEnd w:id="2"/>
      <w:r w:rsidRPr="00A44ADE">
        <w:rPr>
          <w:rFonts w:ascii="Times New Roman" w:hAnsi="Times New Roman"/>
          <w:spacing w:val="4"/>
          <w:sz w:val="24"/>
        </w:rPr>
        <w:t>.</w:t>
      </w:r>
      <w:r>
        <w:rPr>
          <w:rFonts w:ascii="Times New Roman" w:hAnsi="Times New Roman"/>
          <w:spacing w:val="4"/>
          <w:sz w:val="24"/>
        </w:rPr>
        <w:t xml:space="preserve"> </w:t>
      </w:r>
      <w:r w:rsidRPr="00A44ADE">
        <w:rPr>
          <w:rFonts w:ascii="Times New Roman" w:hAnsi="Times New Roman"/>
          <w:sz w:val="24"/>
        </w:rPr>
        <w:t xml:space="preserve">If an Offeror has any questions regarding this </w:t>
      </w:r>
      <w:r>
        <w:rPr>
          <w:rFonts w:ascii="Times New Roman" w:hAnsi="Times New Roman"/>
          <w:sz w:val="24"/>
        </w:rPr>
        <w:t>IFA</w:t>
      </w:r>
      <w:r w:rsidRPr="00A44ADE">
        <w:rPr>
          <w:rFonts w:ascii="Times New Roman" w:hAnsi="Times New Roman"/>
          <w:sz w:val="24"/>
        </w:rPr>
        <w:t xml:space="preserve">, the Offeror must submit the questions by email </w:t>
      </w:r>
      <w:r w:rsidRPr="00A44ADE">
        <w:rPr>
          <w:rFonts w:ascii="Times New Roman" w:hAnsi="Times New Roman"/>
          <w:b/>
          <w:bCs/>
          <w:sz w:val="24"/>
        </w:rPr>
        <w:t xml:space="preserve">(with the subject line “PSERS </w:t>
      </w:r>
      <w:r>
        <w:rPr>
          <w:rFonts w:ascii="Times New Roman" w:hAnsi="Times New Roman"/>
          <w:b/>
          <w:bCs/>
          <w:sz w:val="24"/>
        </w:rPr>
        <w:t xml:space="preserve">IFA </w:t>
      </w:r>
      <w:r w:rsidR="00A54C5E">
        <w:rPr>
          <w:rFonts w:ascii="Times New Roman" w:hAnsi="Times New Roman"/>
          <w:b/>
          <w:bCs/>
          <w:sz w:val="24"/>
        </w:rPr>
        <w:t>2025</w:t>
      </w:r>
      <w:r w:rsidRPr="00A44ADE">
        <w:rPr>
          <w:rFonts w:ascii="Times New Roman" w:hAnsi="Times New Roman"/>
          <w:b/>
          <w:bCs/>
          <w:sz w:val="24"/>
        </w:rPr>
        <w:t>-01 Question”)</w:t>
      </w:r>
      <w:r w:rsidRPr="00A44ADE">
        <w:rPr>
          <w:rFonts w:ascii="Times New Roman" w:hAnsi="Times New Roman"/>
          <w:sz w:val="24"/>
        </w:rPr>
        <w:t xml:space="preserve"> to the Issuing Officer named in </w:t>
      </w:r>
      <w:r w:rsidRPr="00A44ADE">
        <w:rPr>
          <w:rFonts w:ascii="Times New Roman" w:hAnsi="Times New Roman"/>
          <w:b/>
          <w:sz w:val="24"/>
        </w:rPr>
        <w:t>Section I-2</w:t>
      </w:r>
      <w:r w:rsidRPr="00A44ADE">
        <w:rPr>
          <w:rFonts w:ascii="Times New Roman" w:hAnsi="Times New Roman"/>
          <w:sz w:val="24"/>
        </w:rPr>
        <w:t xml:space="preserve"> of this </w:t>
      </w:r>
      <w:r>
        <w:rPr>
          <w:rFonts w:ascii="Times New Roman" w:hAnsi="Times New Roman"/>
          <w:sz w:val="24"/>
        </w:rPr>
        <w:t xml:space="preserve">general information </w:t>
      </w:r>
      <w:r w:rsidRPr="00A44ADE">
        <w:rPr>
          <w:rFonts w:ascii="Times New Roman" w:hAnsi="Times New Roman"/>
          <w:sz w:val="24"/>
        </w:rPr>
        <w:t>document.</w:t>
      </w:r>
      <w:r>
        <w:rPr>
          <w:rFonts w:ascii="Times New Roman" w:hAnsi="Times New Roman"/>
          <w:sz w:val="24"/>
        </w:rPr>
        <w:t xml:space="preserve"> </w:t>
      </w:r>
      <w:r w:rsidRPr="00A44ADE">
        <w:rPr>
          <w:rFonts w:ascii="Times New Roman" w:hAnsi="Times New Roman"/>
          <w:sz w:val="24"/>
        </w:rPr>
        <w:t xml:space="preserve">The </w:t>
      </w:r>
      <w:r w:rsidRPr="00A44ADE">
        <w:rPr>
          <w:rFonts w:ascii="Times New Roman" w:hAnsi="Times New Roman"/>
          <w:color w:val="000000"/>
          <w:sz w:val="24"/>
        </w:rPr>
        <w:t xml:space="preserve">Offeror </w:t>
      </w:r>
      <w:r w:rsidRPr="006F7F2D">
        <w:rPr>
          <w:rFonts w:ascii="Times New Roman" w:hAnsi="Times New Roman"/>
          <w:sz w:val="24"/>
        </w:rPr>
        <w:t>shall not attempt to contact the Issuing Officer by any other means.</w:t>
      </w:r>
      <w:r>
        <w:rPr>
          <w:rFonts w:ascii="Times New Roman" w:hAnsi="Times New Roman"/>
          <w:sz w:val="24"/>
        </w:rPr>
        <w:t xml:space="preserve"> </w:t>
      </w:r>
      <w:r w:rsidRPr="006F7F2D">
        <w:rPr>
          <w:rFonts w:ascii="Times New Roman" w:hAnsi="Times New Roman"/>
          <w:color w:val="000000"/>
          <w:sz w:val="24"/>
        </w:rPr>
        <w:t>The Issuing Officer shall reply directly to the Offeror’s questions</w:t>
      </w:r>
    </w:p>
    <w:p w14:paraId="1029C885" w14:textId="77777777" w:rsidR="00463EF0" w:rsidRPr="006F7F2D" w:rsidRDefault="00463EF0" w:rsidP="00463EF0">
      <w:pPr>
        <w:rPr>
          <w:rFonts w:ascii="Times New Roman" w:hAnsi="Times New Roman"/>
          <w:sz w:val="24"/>
        </w:rPr>
      </w:pPr>
    </w:p>
    <w:p w14:paraId="2DFE582E" w14:textId="77777777" w:rsidR="00463EF0" w:rsidRPr="006F7F2D" w:rsidRDefault="00463EF0" w:rsidP="00463EF0">
      <w:pPr>
        <w:numPr>
          <w:ilvl w:val="0"/>
          <w:numId w:val="1"/>
        </w:numPr>
        <w:rPr>
          <w:rFonts w:ascii="Times New Roman" w:hAnsi="Times New Roman"/>
          <w:sz w:val="24"/>
        </w:rPr>
      </w:pPr>
      <w:r w:rsidRPr="006F7F2D">
        <w:rPr>
          <w:rFonts w:ascii="Times New Roman" w:hAnsi="Times New Roman"/>
          <w:b/>
          <w:bCs/>
          <w:color w:val="000000"/>
          <w:sz w:val="24"/>
        </w:rPr>
        <w:t xml:space="preserve">Addenda to the </w:t>
      </w:r>
      <w:r>
        <w:rPr>
          <w:rFonts w:ascii="Times New Roman" w:hAnsi="Times New Roman"/>
          <w:b/>
          <w:bCs/>
          <w:color w:val="000000"/>
          <w:sz w:val="24"/>
        </w:rPr>
        <w:t>IFA</w:t>
      </w:r>
      <w:r w:rsidRPr="006F7F2D">
        <w:rPr>
          <w:rFonts w:ascii="Times New Roman" w:hAnsi="Times New Roman"/>
          <w:b/>
          <w:bCs/>
          <w:color w:val="000000"/>
          <w:sz w:val="24"/>
        </w:rPr>
        <w:t>.</w:t>
      </w:r>
      <w:r>
        <w:rPr>
          <w:rFonts w:ascii="Times New Roman" w:hAnsi="Times New Roman"/>
          <w:bCs/>
          <w:color w:val="000000"/>
          <w:sz w:val="24"/>
        </w:rPr>
        <w:t xml:space="preserve"> </w:t>
      </w:r>
      <w:r w:rsidRPr="006F7F2D">
        <w:rPr>
          <w:rFonts w:ascii="Times New Roman" w:hAnsi="Times New Roman"/>
          <w:bCs/>
          <w:sz w:val="24"/>
        </w:rPr>
        <w:t>If the Issuing Office deems it necessary to revise any part of this IFA during the application process, the Issuing Office will post an addendum or revised document to the PSERS website at</w:t>
      </w:r>
      <w:r w:rsidRPr="006F7F2D">
        <w:rPr>
          <w:rFonts w:ascii="Times New Roman" w:hAnsi="Times New Roman"/>
          <w:b/>
          <w:bCs/>
          <w:sz w:val="24"/>
        </w:rPr>
        <w:t xml:space="preserve"> </w:t>
      </w:r>
      <w:hyperlink r:id="rId15" w:history="1">
        <w:r w:rsidRPr="00A31632">
          <w:rPr>
            <w:rStyle w:val="Hyperlink"/>
            <w:rFonts w:ascii="Times New Roman" w:hAnsi="Times New Roman"/>
            <w:b/>
            <w:bCs/>
            <w:sz w:val="24"/>
          </w:rPr>
          <w:t>http://www.psers.pa.gov/</w:t>
        </w:r>
      </w:hyperlink>
      <w:r w:rsidRPr="006F7F2D">
        <w:rPr>
          <w:rFonts w:ascii="Times New Roman" w:hAnsi="Times New Roman"/>
          <w:b/>
          <w:bCs/>
          <w:sz w:val="24"/>
        </w:rPr>
        <w:t xml:space="preserve"> </w:t>
      </w:r>
      <w:r w:rsidRPr="006F7F2D">
        <w:rPr>
          <w:rFonts w:ascii="Times New Roman" w:hAnsi="Times New Roman"/>
          <w:bCs/>
          <w:sz w:val="24"/>
        </w:rPr>
        <w:t>and</w:t>
      </w:r>
      <w:r w:rsidRPr="006F7F2D">
        <w:rPr>
          <w:rFonts w:ascii="Times New Roman" w:hAnsi="Times New Roman"/>
          <w:b/>
          <w:bCs/>
          <w:sz w:val="24"/>
        </w:rPr>
        <w:t xml:space="preserve"> </w:t>
      </w:r>
      <w:r w:rsidRPr="006F7F2D">
        <w:rPr>
          <w:rFonts w:ascii="Times New Roman" w:hAnsi="Times New Roman"/>
          <w:bCs/>
          <w:sz w:val="24"/>
        </w:rPr>
        <w:t xml:space="preserve">follow the link </w:t>
      </w:r>
      <w:r>
        <w:rPr>
          <w:rFonts w:ascii="Times New Roman" w:hAnsi="Times New Roman"/>
          <w:bCs/>
          <w:sz w:val="24"/>
        </w:rPr>
        <w:t>Employer</w:t>
      </w:r>
      <w:r w:rsidRPr="006F7F2D">
        <w:rPr>
          <w:rFonts w:ascii="Times New Roman" w:hAnsi="Times New Roman"/>
          <w:bCs/>
          <w:sz w:val="24"/>
        </w:rPr>
        <w:t xml:space="preserve"> News</w:t>
      </w:r>
      <w:r>
        <w:rPr>
          <w:rFonts w:ascii="Times New Roman" w:hAnsi="Times New Roman"/>
          <w:bCs/>
          <w:sz w:val="24"/>
        </w:rPr>
        <w:t xml:space="preserve"> under the Employer dropdown menu</w:t>
      </w:r>
      <w:r w:rsidRPr="006F7F2D">
        <w:rPr>
          <w:rFonts w:ascii="Times New Roman" w:hAnsi="Times New Roman"/>
          <w:b/>
          <w:bCs/>
          <w:sz w:val="24"/>
        </w:rPr>
        <w:t>.</w:t>
      </w:r>
      <w:r>
        <w:rPr>
          <w:rFonts w:ascii="Times New Roman" w:hAnsi="Times New Roman"/>
          <w:bCs/>
          <w:sz w:val="24"/>
        </w:rPr>
        <w:t xml:space="preserve"> </w:t>
      </w:r>
      <w:r w:rsidRPr="006F7F2D">
        <w:rPr>
          <w:rFonts w:ascii="Times New Roman" w:hAnsi="Times New Roman"/>
          <w:bCs/>
          <w:sz w:val="24"/>
        </w:rPr>
        <w:t>While the Issuing Office will attempt to notify all known Offerors of such a change, it is the Offeror’s responsibility to periodically check the website for any new information or addenda.</w:t>
      </w:r>
      <w:r>
        <w:rPr>
          <w:rFonts w:ascii="Times New Roman" w:hAnsi="Times New Roman"/>
          <w:bCs/>
          <w:sz w:val="24"/>
        </w:rPr>
        <w:t xml:space="preserve"> </w:t>
      </w:r>
    </w:p>
    <w:p w14:paraId="1189A997" w14:textId="77777777" w:rsidR="00463EF0" w:rsidRPr="006F7F2D" w:rsidRDefault="00463EF0" w:rsidP="00463EF0">
      <w:pPr>
        <w:rPr>
          <w:rFonts w:ascii="Times New Roman" w:hAnsi="Times New Roman"/>
          <w:sz w:val="24"/>
        </w:rPr>
      </w:pPr>
    </w:p>
    <w:p w14:paraId="693BC744" w14:textId="5BA9E3CF" w:rsidR="00463EF0" w:rsidRPr="00A44ADE" w:rsidRDefault="00463EF0" w:rsidP="00463EF0">
      <w:pPr>
        <w:numPr>
          <w:ilvl w:val="0"/>
          <w:numId w:val="1"/>
        </w:numPr>
        <w:rPr>
          <w:rFonts w:ascii="Times New Roman" w:hAnsi="Times New Roman"/>
          <w:sz w:val="24"/>
        </w:rPr>
      </w:pPr>
      <w:r w:rsidRPr="006F7F2D">
        <w:rPr>
          <w:rFonts w:ascii="Times New Roman" w:hAnsi="Times New Roman"/>
          <w:b/>
          <w:sz w:val="24"/>
        </w:rPr>
        <w:t>Notice of Intent</w:t>
      </w:r>
      <w:r>
        <w:rPr>
          <w:rFonts w:ascii="Times New Roman" w:hAnsi="Times New Roman"/>
          <w:b/>
          <w:sz w:val="24"/>
        </w:rPr>
        <w:t xml:space="preserve"> to Apply. </w:t>
      </w:r>
      <w:r w:rsidRPr="00E30E9A">
        <w:rPr>
          <w:rFonts w:ascii="Times New Roman" w:hAnsi="Times New Roman"/>
          <w:sz w:val="24"/>
          <w:u w:val="single"/>
        </w:rPr>
        <w:t xml:space="preserve">Offerors are requested to submit a Notice of Intent to Apply by sending a letter </w:t>
      </w:r>
      <w:r>
        <w:rPr>
          <w:rFonts w:ascii="Times New Roman" w:hAnsi="Times New Roman"/>
          <w:sz w:val="24"/>
          <w:u w:val="single"/>
        </w:rPr>
        <w:t xml:space="preserve">stating such </w:t>
      </w:r>
      <w:r w:rsidRPr="00E30E9A">
        <w:rPr>
          <w:rFonts w:ascii="Times New Roman" w:hAnsi="Times New Roman"/>
          <w:sz w:val="24"/>
          <w:u w:val="single"/>
        </w:rPr>
        <w:t xml:space="preserve">to the Issuing Officer on or before the date specified in the </w:t>
      </w:r>
      <w:r>
        <w:rPr>
          <w:rFonts w:ascii="Times New Roman" w:hAnsi="Times New Roman"/>
          <w:sz w:val="24"/>
          <w:u w:val="single"/>
        </w:rPr>
        <w:t>Schedule</w:t>
      </w:r>
      <w:r w:rsidRPr="00E30E9A">
        <w:rPr>
          <w:rFonts w:ascii="Times New Roman" w:hAnsi="Times New Roman"/>
          <w:sz w:val="24"/>
          <w:u w:val="single"/>
        </w:rPr>
        <w:t xml:space="preserve"> of Events</w:t>
      </w:r>
      <w:r>
        <w:rPr>
          <w:rFonts w:ascii="Times New Roman" w:hAnsi="Times New Roman"/>
          <w:sz w:val="24"/>
        </w:rPr>
        <w:t xml:space="preserve"> (see </w:t>
      </w:r>
      <w:r>
        <w:rPr>
          <w:rFonts w:ascii="Times New Roman" w:hAnsi="Times New Roman"/>
          <w:b/>
          <w:sz w:val="24"/>
        </w:rPr>
        <w:t>S</w:t>
      </w:r>
      <w:r w:rsidRPr="00AF4CEC">
        <w:rPr>
          <w:rFonts w:ascii="Times New Roman" w:hAnsi="Times New Roman"/>
          <w:b/>
          <w:sz w:val="24"/>
        </w:rPr>
        <w:t>ection</w:t>
      </w:r>
      <w:r>
        <w:rPr>
          <w:rFonts w:ascii="Times New Roman" w:hAnsi="Times New Roman"/>
          <w:sz w:val="24"/>
        </w:rPr>
        <w:t xml:space="preserve"> </w:t>
      </w:r>
      <w:r w:rsidRPr="00AF4CEC">
        <w:rPr>
          <w:rFonts w:ascii="Times New Roman" w:hAnsi="Times New Roman"/>
          <w:b/>
          <w:sz w:val="24"/>
        </w:rPr>
        <w:t>I-3</w:t>
      </w:r>
      <w:r>
        <w:rPr>
          <w:rFonts w:ascii="Times New Roman" w:hAnsi="Times New Roman"/>
          <w:b/>
          <w:sz w:val="24"/>
        </w:rPr>
        <w:t>1</w:t>
      </w:r>
      <w:r>
        <w:rPr>
          <w:rFonts w:ascii="Times New Roman" w:hAnsi="Times New Roman"/>
          <w:sz w:val="24"/>
        </w:rPr>
        <w:t xml:space="preserve">). The letter should be on company letterhead and be signed by an officer or other official authorized to bind the organization. Letters may be submitted to the Issuing Officer via email in Adobe PDF format. </w:t>
      </w:r>
      <w:r w:rsidR="00914CB8">
        <w:rPr>
          <w:rFonts w:ascii="Times New Roman" w:hAnsi="Times New Roman"/>
          <w:sz w:val="24"/>
        </w:rPr>
        <w:t>Also, please include a copy of the intent letter with the application when submitted.</w:t>
      </w:r>
    </w:p>
    <w:p w14:paraId="35586B7F" w14:textId="77777777" w:rsidR="00463EF0" w:rsidRPr="00A44ADE" w:rsidRDefault="00463EF0" w:rsidP="00463EF0">
      <w:pPr>
        <w:rPr>
          <w:rFonts w:ascii="Times New Roman" w:hAnsi="Times New Roman"/>
          <w:sz w:val="24"/>
        </w:rPr>
      </w:pPr>
    </w:p>
    <w:p w14:paraId="1C20C147" w14:textId="01F6746E" w:rsidR="00463EF0" w:rsidRPr="00A44ADE" w:rsidRDefault="00463EF0" w:rsidP="00463EF0">
      <w:pPr>
        <w:numPr>
          <w:ilvl w:val="0"/>
          <w:numId w:val="1"/>
        </w:numPr>
        <w:rPr>
          <w:rFonts w:ascii="Times New Roman" w:hAnsi="Times New Roman"/>
          <w:sz w:val="24"/>
        </w:rPr>
      </w:pPr>
      <w:r w:rsidRPr="00A44ADE">
        <w:rPr>
          <w:rFonts w:ascii="Times New Roman" w:hAnsi="Times New Roman"/>
          <w:b/>
          <w:bCs/>
          <w:color w:val="000000"/>
          <w:sz w:val="24"/>
        </w:rPr>
        <w:t>Response Date.</w:t>
      </w:r>
      <w:r>
        <w:rPr>
          <w:rFonts w:ascii="Times New Roman" w:hAnsi="Times New Roman"/>
          <w:bCs/>
          <w:color w:val="000000"/>
          <w:sz w:val="24"/>
        </w:rPr>
        <w:t xml:space="preserve"> </w:t>
      </w:r>
      <w:r w:rsidRPr="00A44ADE">
        <w:rPr>
          <w:rFonts w:ascii="Times New Roman" w:hAnsi="Times New Roman"/>
          <w:color w:val="000000"/>
          <w:sz w:val="24"/>
        </w:rPr>
        <w:t xml:space="preserve">To be considered for </w:t>
      </w:r>
      <w:r>
        <w:rPr>
          <w:rFonts w:ascii="Times New Roman" w:hAnsi="Times New Roman"/>
          <w:color w:val="000000"/>
          <w:sz w:val="24"/>
        </w:rPr>
        <w:t xml:space="preserve">approval </w:t>
      </w:r>
      <w:r w:rsidRPr="00A44ADE">
        <w:rPr>
          <w:rFonts w:ascii="Times New Roman" w:hAnsi="Times New Roman"/>
          <w:color w:val="000000"/>
          <w:sz w:val="24"/>
        </w:rPr>
        <w:t xml:space="preserve">for </w:t>
      </w:r>
      <w:r w:rsidR="00CD3999">
        <w:rPr>
          <w:rFonts w:ascii="Times New Roman" w:hAnsi="Times New Roman"/>
          <w:sz w:val="24"/>
        </w:rPr>
        <w:t>2026</w:t>
      </w:r>
      <w:r w:rsidRPr="006152B4">
        <w:rPr>
          <w:rFonts w:ascii="Times New Roman" w:hAnsi="Times New Roman"/>
          <w:color w:val="000000"/>
          <w:sz w:val="24"/>
        </w:rPr>
        <w:t>,</w:t>
      </w:r>
      <w:r w:rsidRPr="00A44ADE">
        <w:rPr>
          <w:rFonts w:ascii="Times New Roman" w:hAnsi="Times New Roman"/>
          <w:color w:val="000000"/>
          <w:sz w:val="24"/>
        </w:rPr>
        <w:t xml:space="preserve"> the Offeror’s application and supporting materials must arrive </w:t>
      </w:r>
      <w:r>
        <w:rPr>
          <w:rFonts w:ascii="Times New Roman" w:hAnsi="Times New Roman"/>
          <w:color w:val="000000"/>
          <w:sz w:val="24"/>
        </w:rPr>
        <w:t xml:space="preserve">in electronic format (see </w:t>
      </w:r>
      <w:r w:rsidRPr="00815444">
        <w:rPr>
          <w:rFonts w:ascii="Times New Roman" w:hAnsi="Times New Roman"/>
          <w:b/>
          <w:color w:val="000000"/>
          <w:sz w:val="24"/>
        </w:rPr>
        <w:t>Section I-15</w:t>
      </w:r>
      <w:r>
        <w:rPr>
          <w:rFonts w:ascii="Times New Roman" w:hAnsi="Times New Roman"/>
          <w:color w:val="000000"/>
          <w:sz w:val="24"/>
        </w:rPr>
        <w:t>) to Segal</w:t>
      </w:r>
      <w:r w:rsidRPr="00A44ADE">
        <w:rPr>
          <w:rFonts w:ascii="Times New Roman" w:hAnsi="Times New Roman"/>
          <w:color w:val="000000"/>
          <w:sz w:val="24"/>
        </w:rPr>
        <w:t xml:space="preserve"> on or before the time and date specified in the </w:t>
      </w:r>
      <w:r>
        <w:rPr>
          <w:rFonts w:ascii="Times New Roman" w:hAnsi="Times New Roman"/>
          <w:color w:val="000000"/>
          <w:sz w:val="24"/>
        </w:rPr>
        <w:t>Schedule</w:t>
      </w:r>
      <w:r w:rsidRPr="009C7DC0">
        <w:rPr>
          <w:rFonts w:ascii="Times New Roman" w:hAnsi="Times New Roman"/>
          <w:color w:val="000000"/>
          <w:sz w:val="24"/>
        </w:rPr>
        <w:t xml:space="preserve"> of </w:t>
      </w:r>
      <w:r w:rsidR="00281B47">
        <w:rPr>
          <w:rFonts w:ascii="Times New Roman" w:hAnsi="Times New Roman"/>
          <w:color w:val="000000"/>
          <w:sz w:val="24"/>
        </w:rPr>
        <w:t xml:space="preserve">Submission and Approval Events for Calendar Year </w:t>
      </w:r>
      <w:r w:rsidR="00CD3999">
        <w:rPr>
          <w:rFonts w:ascii="Times New Roman" w:hAnsi="Times New Roman"/>
          <w:sz w:val="24"/>
        </w:rPr>
        <w:t xml:space="preserve">2026 </w:t>
      </w:r>
      <w:r w:rsidR="00281B47">
        <w:rPr>
          <w:rFonts w:ascii="Times New Roman" w:hAnsi="Times New Roman"/>
          <w:color w:val="000000"/>
          <w:sz w:val="24"/>
        </w:rPr>
        <w:t>Participation</w:t>
      </w:r>
      <w:r w:rsidRPr="009C7DC0">
        <w:rPr>
          <w:rFonts w:ascii="Times New Roman" w:hAnsi="Times New Roman"/>
          <w:color w:val="000000"/>
          <w:sz w:val="24"/>
        </w:rPr>
        <w:t xml:space="preserve"> (see </w:t>
      </w:r>
      <w:r w:rsidRPr="00F50CC7">
        <w:rPr>
          <w:rFonts w:ascii="Times New Roman" w:hAnsi="Times New Roman"/>
          <w:b/>
          <w:color w:val="000000"/>
          <w:sz w:val="24"/>
        </w:rPr>
        <w:t>Section</w:t>
      </w:r>
      <w:r>
        <w:rPr>
          <w:rFonts w:ascii="Times New Roman" w:hAnsi="Times New Roman"/>
          <w:color w:val="000000"/>
          <w:sz w:val="24"/>
        </w:rPr>
        <w:t xml:space="preserve"> </w:t>
      </w:r>
      <w:r w:rsidRPr="009C7DC0">
        <w:rPr>
          <w:rFonts w:ascii="Times New Roman" w:hAnsi="Times New Roman"/>
          <w:b/>
          <w:color w:val="000000"/>
          <w:sz w:val="24"/>
        </w:rPr>
        <w:t>I-</w:t>
      </w:r>
      <w:r>
        <w:rPr>
          <w:rFonts w:ascii="Times New Roman" w:hAnsi="Times New Roman"/>
          <w:b/>
          <w:color w:val="000000"/>
          <w:sz w:val="24"/>
        </w:rPr>
        <w:t>31</w:t>
      </w:r>
      <w:r w:rsidRPr="009C7DC0">
        <w:rPr>
          <w:rFonts w:ascii="Times New Roman" w:hAnsi="Times New Roman"/>
          <w:color w:val="000000"/>
          <w:sz w:val="24"/>
        </w:rPr>
        <w:t>).</w:t>
      </w:r>
      <w:r>
        <w:rPr>
          <w:rFonts w:ascii="Times New Roman" w:hAnsi="Times New Roman"/>
          <w:color w:val="000000"/>
          <w:sz w:val="24"/>
        </w:rPr>
        <w:t xml:space="preserve"> </w:t>
      </w:r>
      <w:r w:rsidRPr="00A44ADE">
        <w:rPr>
          <w:rFonts w:ascii="Times New Roman" w:hAnsi="Times New Roman"/>
          <w:color w:val="000000"/>
          <w:sz w:val="24"/>
        </w:rPr>
        <w:t xml:space="preserve">The Issuing Office will </w:t>
      </w:r>
      <w:r w:rsidRPr="00A44ADE">
        <w:rPr>
          <w:rFonts w:ascii="Times New Roman" w:hAnsi="Times New Roman"/>
          <w:b/>
          <w:bCs/>
          <w:color w:val="000000"/>
          <w:sz w:val="24"/>
        </w:rPr>
        <w:t xml:space="preserve">not </w:t>
      </w:r>
      <w:r w:rsidRPr="00A44ADE">
        <w:rPr>
          <w:rFonts w:ascii="Times New Roman" w:hAnsi="Times New Roman"/>
          <w:color w:val="000000"/>
          <w:sz w:val="24"/>
        </w:rPr>
        <w:t>accept applications via email or facsimile transmission.</w:t>
      </w:r>
      <w:r>
        <w:rPr>
          <w:rFonts w:ascii="Times New Roman" w:hAnsi="Times New Roman"/>
          <w:color w:val="000000"/>
          <w:sz w:val="24"/>
        </w:rPr>
        <w:t xml:space="preserve"> </w:t>
      </w:r>
      <w:r w:rsidRPr="00A44ADE">
        <w:rPr>
          <w:rFonts w:ascii="Times New Roman" w:hAnsi="Times New Roman"/>
          <w:color w:val="000000"/>
          <w:sz w:val="24"/>
        </w:rPr>
        <w:t>Offerors who send applications by mail or other delivery service should allow sufficient delivery time to ensure timely receipt of their applications.</w:t>
      </w:r>
      <w:r>
        <w:rPr>
          <w:rFonts w:ascii="Times New Roman" w:hAnsi="Times New Roman"/>
          <w:color w:val="000000"/>
          <w:sz w:val="24"/>
        </w:rPr>
        <w:t xml:space="preserve"> </w:t>
      </w:r>
      <w:r w:rsidRPr="00A44ADE">
        <w:rPr>
          <w:rFonts w:ascii="Times New Roman" w:hAnsi="Times New Roman"/>
          <w:color w:val="000000"/>
          <w:sz w:val="24"/>
        </w:rPr>
        <w:t xml:space="preserve">If, due to inclement weather, natural disaster, or any other cause, the </w:t>
      </w:r>
      <w:r>
        <w:rPr>
          <w:rFonts w:ascii="Times New Roman" w:hAnsi="Times New Roman"/>
          <w:color w:val="000000"/>
          <w:sz w:val="24"/>
        </w:rPr>
        <w:t>Segal</w:t>
      </w:r>
      <w:r w:rsidRPr="00A44ADE">
        <w:rPr>
          <w:rFonts w:ascii="Times New Roman" w:hAnsi="Times New Roman"/>
          <w:color w:val="000000"/>
          <w:sz w:val="24"/>
        </w:rPr>
        <w:t xml:space="preserve"> office location to which </w:t>
      </w:r>
      <w:r w:rsidRPr="00A44ADE">
        <w:rPr>
          <w:rFonts w:ascii="Times New Roman" w:hAnsi="Times New Roman"/>
          <w:color w:val="000000"/>
          <w:sz w:val="24"/>
        </w:rPr>
        <w:lastRenderedPageBreak/>
        <w:t>proposals are to be returned is closed on the application submittal date, the deadline for submission will be automatically extended until the next Commonwealth business day on which the office is open, unless the Issuing Office otherwise notifies Offerors.</w:t>
      </w:r>
      <w:r>
        <w:rPr>
          <w:rFonts w:ascii="Times New Roman" w:hAnsi="Times New Roman"/>
          <w:color w:val="000000"/>
          <w:sz w:val="24"/>
        </w:rPr>
        <w:t xml:space="preserve"> </w:t>
      </w:r>
      <w:r w:rsidRPr="00A44ADE">
        <w:rPr>
          <w:rFonts w:ascii="Times New Roman" w:hAnsi="Times New Roman"/>
          <w:color w:val="000000"/>
          <w:sz w:val="24"/>
        </w:rPr>
        <w:t>The hour for submission of applications shall remain the same.</w:t>
      </w:r>
      <w:r>
        <w:rPr>
          <w:rFonts w:ascii="Times New Roman" w:hAnsi="Times New Roman"/>
          <w:color w:val="000000"/>
          <w:sz w:val="24"/>
        </w:rPr>
        <w:t xml:space="preserve"> </w:t>
      </w:r>
      <w:r w:rsidRPr="00A44ADE">
        <w:rPr>
          <w:rFonts w:ascii="Times New Roman" w:hAnsi="Times New Roman"/>
          <w:color w:val="000000"/>
          <w:sz w:val="24"/>
        </w:rPr>
        <w:t>The Issuing Office will reject, unopened, any late applications.</w:t>
      </w:r>
    </w:p>
    <w:p w14:paraId="2FA387FA" w14:textId="77777777" w:rsidR="00463EF0" w:rsidRPr="00A44ADE" w:rsidRDefault="00463EF0" w:rsidP="00463EF0">
      <w:pPr>
        <w:rPr>
          <w:rFonts w:ascii="Times New Roman" w:hAnsi="Times New Roman"/>
          <w:sz w:val="24"/>
        </w:rPr>
      </w:pPr>
    </w:p>
    <w:p w14:paraId="2FA44ABA" w14:textId="77777777" w:rsidR="00463EF0" w:rsidRPr="00815444" w:rsidRDefault="00463EF0" w:rsidP="00463EF0">
      <w:pPr>
        <w:numPr>
          <w:ilvl w:val="0"/>
          <w:numId w:val="1"/>
        </w:numPr>
        <w:rPr>
          <w:rFonts w:ascii="Times New Roman" w:hAnsi="Times New Roman"/>
          <w:sz w:val="24"/>
        </w:rPr>
      </w:pPr>
      <w:r w:rsidRPr="00A44ADE">
        <w:rPr>
          <w:rFonts w:ascii="Times New Roman" w:hAnsi="Times New Roman"/>
          <w:b/>
          <w:bCs/>
          <w:color w:val="000000"/>
          <w:sz w:val="24"/>
        </w:rPr>
        <w:t>Applications.</w:t>
      </w:r>
      <w:r>
        <w:rPr>
          <w:rFonts w:ascii="Times New Roman" w:hAnsi="Times New Roman"/>
          <w:bCs/>
          <w:color w:val="000000"/>
          <w:sz w:val="24"/>
        </w:rPr>
        <w:t xml:space="preserve"> </w:t>
      </w:r>
      <w:r w:rsidRPr="00A44ADE">
        <w:rPr>
          <w:rFonts w:ascii="Times New Roman" w:hAnsi="Times New Roman"/>
          <w:bCs/>
          <w:color w:val="000000"/>
          <w:sz w:val="24"/>
        </w:rPr>
        <w:t xml:space="preserve">To be considered, Offerors should submit a complete </w:t>
      </w:r>
      <w:r>
        <w:rPr>
          <w:rFonts w:ascii="Times New Roman" w:hAnsi="Times New Roman"/>
          <w:bCs/>
          <w:color w:val="000000"/>
          <w:sz w:val="24"/>
        </w:rPr>
        <w:t>a</w:t>
      </w:r>
      <w:r w:rsidRPr="00A44ADE">
        <w:rPr>
          <w:rFonts w:ascii="Times New Roman" w:hAnsi="Times New Roman"/>
          <w:bCs/>
          <w:color w:val="000000"/>
          <w:sz w:val="24"/>
        </w:rPr>
        <w:t xml:space="preserve">pplication to </w:t>
      </w:r>
      <w:r>
        <w:rPr>
          <w:rFonts w:ascii="Times New Roman" w:hAnsi="Times New Roman"/>
          <w:bCs/>
          <w:color w:val="000000"/>
          <w:sz w:val="24"/>
        </w:rPr>
        <w:t>Segal, at the address listed below</w:t>
      </w:r>
      <w:r w:rsidRPr="00A44ADE">
        <w:rPr>
          <w:rFonts w:ascii="Times New Roman" w:hAnsi="Times New Roman"/>
          <w:bCs/>
          <w:color w:val="000000"/>
          <w:sz w:val="24"/>
        </w:rPr>
        <w:t xml:space="preserve">, using the format provided in </w:t>
      </w:r>
      <w:r w:rsidRPr="00A44ADE">
        <w:rPr>
          <w:rFonts w:ascii="Times New Roman" w:hAnsi="Times New Roman"/>
          <w:b/>
          <w:color w:val="000000"/>
          <w:sz w:val="24"/>
        </w:rPr>
        <w:t>Part II</w:t>
      </w:r>
      <w:r>
        <w:rPr>
          <w:rFonts w:ascii="Times New Roman" w:hAnsi="Times New Roman"/>
          <w:b/>
          <w:color w:val="000000"/>
          <w:sz w:val="24"/>
        </w:rPr>
        <w:t>I – Application</w:t>
      </w:r>
      <w:r>
        <w:rPr>
          <w:rFonts w:ascii="Times New Roman" w:hAnsi="Times New Roman"/>
          <w:bCs/>
          <w:color w:val="000000"/>
          <w:sz w:val="24"/>
        </w:rPr>
        <w:t>.</w:t>
      </w:r>
    </w:p>
    <w:p w14:paraId="4CD3914B" w14:textId="77777777" w:rsidR="00463EF0" w:rsidRDefault="00463EF0" w:rsidP="00463EF0">
      <w:pPr>
        <w:rPr>
          <w:rFonts w:ascii="Times New Roman" w:hAnsi="Times New Roman"/>
          <w:bCs/>
          <w:color w:val="000000"/>
          <w:sz w:val="24"/>
        </w:rPr>
      </w:pPr>
    </w:p>
    <w:p w14:paraId="6B79CE46"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Segal</w:t>
      </w:r>
    </w:p>
    <w:p w14:paraId="3AEB4014"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c/o Melanie Clark</w:t>
      </w:r>
    </w:p>
    <w:p w14:paraId="6E06016D"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1800 M Street NW, Suite 900 S</w:t>
      </w:r>
    </w:p>
    <w:p w14:paraId="77719B58"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Washington, DC 20036-5802</w:t>
      </w:r>
    </w:p>
    <w:p w14:paraId="5C617CC6" w14:textId="77777777" w:rsidR="00463EF0" w:rsidRDefault="00463EF0" w:rsidP="00463EF0">
      <w:pPr>
        <w:rPr>
          <w:rFonts w:ascii="Times New Roman" w:hAnsi="Times New Roman"/>
          <w:bCs/>
          <w:color w:val="000000"/>
          <w:sz w:val="24"/>
        </w:rPr>
      </w:pPr>
      <w:r>
        <w:rPr>
          <w:rFonts w:ascii="Times New Roman" w:hAnsi="Times New Roman"/>
          <w:bCs/>
          <w:color w:val="000000"/>
          <w:sz w:val="24"/>
        </w:rPr>
        <w:tab/>
        <w:t>(202) 833 6489</w:t>
      </w:r>
    </w:p>
    <w:p w14:paraId="22FC90DF" w14:textId="77777777" w:rsidR="00463EF0" w:rsidRPr="00815444" w:rsidRDefault="00463EF0" w:rsidP="00463EF0">
      <w:pPr>
        <w:rPr>
          <w:rFonts w:ascii="Times New Roman" w:hAnsi="Times New Roman"/>
          <w:sz w:val="24"/>
        </w:rPr>
      </w:pPr>
    </w:p>
    <w:p w14:paraId="4E4E85CA" w14:textId="77777777" w:rsidR="00463EF0" w:rsidRPr="005A0F9F" w:rsidRDefault="00463EF0" w:rsidP="00463EF0">
      <w:pPr>
        <w:rPr>
          <w:rFonts w:ascii="Times New Roman" w:hAnsi="Times New Roman"/>
          <w:sz w:val="24"/>
        </w:rPr>
      </w:pPr>
      <w:r w:rsidRPr="005A0F9F">
        <w:rPr>
          <w:rFonts w:ascii="Times New Roman" w:hAnsi="Times New Roman"/>
          <w:bCs/>
          <w:color w:val="000000"/>
          <w:sz w:val="24"/>
        </w:rPr>
        <w:t xml:space="preserve">Offerors shall submit </w:t>
      </w:r>
      <w:r w:rsidRPr="005A0F9F">
        <w:rPr>
          <w:rFonts w:ascii="Times New Roman" w:hAnsi="Times New Roman"/>
          <w:b/>
          <w:bCs/>
          <w:color w:val="000000"/>
          <w:sz w:val="24"/>
        </w:rPr>
        <w:t>two</w:t>
      </w:r>
      <w:r w:rsidRPr="005A0F9F">
        <w:rPr>
          <w:rFonts w:ascii="Times New Roman" w:hAnsi="Times New Roman"/>
          <w:bCs/>
          <w:color w:val="000000"/>
          <w:sz w:val="24"/>
        </w:rPr>
        <w:t xml:space="preserve"> </w:t>
      </w:r>
      <w:r w:rsidRPr="005A0F9F">
        <w:rPr>
          <w:rFonts w:ascii="Times New Roman" w:hAnsi="Times New Roman"/>
          <w:b/>
          <w:bCs/>
          <w:color w:val="000000"/>
          <w:sz w:val="24"/>
        </w:rPr>
        <w:t>(2)</w:t>
      </w:r>
      <w:r w:rsidRPr="005A0F9F">
        <w:rPr>
          <w:rFonts w:ascii="Times New Roman" w:hAnsi="Times New Roman"/>
          <w:bCs/>
          <w:color w:val="000000"/>
          <w:sz w:val="24"/>
        </w:rPr>
        <w:t xml:space="preserve"> complete and exact copies of the entire application (completed and duly executed application, including all addenda and attachments) on Flash drive in Microsoft Office or Microsoft Office-compatible format. Microsoft WORD or Adobe PDF file formats are preferred. </w:t>
      </w:r>
      <w:r>
        <w:rPr>
          <w:rFonts w:ascii="Times New Roman" w:hAnsi="Times New Roman"/>
          <w:bCs/>
          <w:color w:val="000000"/>
          <w:sz w:val="24"/>
        </w:rPr>
        <w:t>A</w:t>
      </w:r>
      <w:r w:rsidRPr="005A0F9F">
        <w:rPr>
          <w:rFonts w:ascii="Times New Roman" w:hAnsi="Times New Roman"/>
          <w:bCs/>
          <w:color w:val="000000"/>
          <w:sz w:val="24"/>
        </w:rPr>
        <w:t xml:space="preserve">ny spreadsheets must be in Microsoft Excel. The electronic submission must also include a mirror image of the application submission complete with the Offeror’s signatures. The Offeror may not lock or protect any cells, tabs or documents. The Flash drive should clearly identify the Offeror and include the name and version number of the virus scanning software that was used to scan the Flash drive before it was submitted. The Offeror shall make no other distribution of its application to any other Offeror or Commonwealth official or Commonwealth consultant. Each application page should be numbered consecutively for ease of reference. An official authorized to bind the Offeror to its provisions must sign the application. The Offeror’s application must remain valid for the longer of </w:t>
      </w:r>
      <w:r w:rsidRPr="005A0F9F">
        <w:rPr>
          <w:rFonts w:ascii="Times New Roman" w:hAnsi="Times New Roman"/>
          <w:b/>
          <w:color w:val="000000"/>
          <w:sz w:val="24"/>
        </w:rPr>
        <w:t xml:space="preserve">180 days </w:t>
      </w:r>
      <w:r w:rsidRPr="005A0F9F">
        <w:rPr>
          <w:rFonts w:ascii="Times New Roman" w:hAnsi="Times New Roman"/>
          <w:bCs/>
          <w:color w:val="000000"/>
          <w:sz w:val="24"/>
        </w:rPr>
        <w:t xml:space="preserve">or until a contract is fully executed. If the Issuing Office accepts the Offeror’s application and executes the contract, the contents of the Offeror’s application will become contractual obligations. </w:t>
      </w:r>
    </w:p>
    <w:p w14:paraId="356F7ADD" w14:textId="77777777" w:rsidR="00463EF0" w:rsidRPr="00A44ADE" w:rsidRDefault="00463EF0" w:rsidP="00463EF0">
      <w:pPr>
        <w:rPr>
          <w:rFonts w:ascii="Times New Roman" w:hAnsi="Times New Roman"/>
          <w:sz w:val="24"/>
        </w:rPr>
      </w:pPr>
    </w:p>
    <w:p w14:paraId="10C93A05" w14:textId="77777777" w:rsidR="00463EF0" w:rsidRDefault="00463EF0" w:rsidP="00463EF0">
      <w:pPr>
        <w:rPr>
          <w:rFonts w:ascii="Times New Roman" w:hAnsi="Times New Roman"/>
          <w:bCs/>
          <w:color w:val="000000"/>
          <w:sz w:val="24"/>
        </w:rPr>
      </w:pPr>
      <w:r w:rsidRPr="00A44ADE">
        <w:rPr>
          <w:rFonts w:ascii="Times New Roman" w:hAnsi="Times New Roman"/>
          <w:bCs/>
          <w:color w:val="000000"/>
          <w:sz w:val="24"/>
        </w:rPr>
        <w:t>Each Offeror submitting an application specifically waives any right to withdraw or modify it</w:t>
      </w:r>
      <w:r>
        <w:rPr>
          <w:rFonts w:ascii="Times New Roman" w:hAnsi="Times New Roman"/>
          <w:bCs/>
          <w:color w:val="000000"/>
          <w:sz w:val="24"/>
        </w:rPr>
        <w:t xml:space="preserve"> once the stated deadline for application receipt has passed. T</w:t>
      </w:r>
      <w:r w:rsidRPr="00A44ADE">
        <w:rPr>
          <w:rFonts w:ascii="Times New Roman" w:hAnsi="Times New Roman"/>
          <w:bCs/>
          <w:color w:val="000000"/>
          <w:sz w:val="24"/>
        </w:rPr>
        <w:t xml:space="preserve">he Offeror may withdraw its application by written notice received at the Issuing Office’s address for application delivery prior to the exact hour and date specified </w:t>
      </w:r>
      <w:r>
        <w:rPr>
          <w:rFonts w:ascii="Times New Roman" w:hAnsi="Times New Roman"/>
          <w:bCs/>
          <w:color w:val="000000"/>
          <w:sz w:val="24"/>
        </w:rPr>
        <w:t xml:space="preserve">as the deadline </w:t>
      </w:r>
      <w:r w:rsidRPr="00A44ADE">
        <w:rPr>
          <w:rFonts w:ascii="Times New Roman" w:hAnsi="Times New Roman"/>
          <w:bCs/>
          <w:color w:val="000000"/>
          <w:sz w:val="24"/>
        </w:rPr>
        <w:t>for application receipt.</w:t>
      </w:r>
      <w:r>
        <w:rPr>
          <w:rFonts w:ascii="Times New Roman" w:hAnsi="Times New Roman"/>
          <w:bCs/>
          <w:color w:val="000000"/>
          <w:sz w:val="24"/>
        </w:rPr>
        <w:t xml:space="preserve"> </w:t>
      </w:r>
      <w:r w:rsidRPr="00A44ADE">
        <w:rPr>
          <w:rFonts w:ascii="Times New Roman" w:hAnsi="Times New Roman"/>
          <w:bCs/>
          <w:color w:val="000000"/>
          <w:sz w:val="24"/>
        </w:rPr>
        <w:t xml:space="preserve">An Offeror or its authorized representative may withdraw its application in person prior to the exact hour and date set for application receipt, provided the withdrawing person provides appropriate identification and signs a receipt for </w:t>
      </w:r>
      <w:r>
        <w:rPr>
          <w:rFonts w:ascii="Times New Roman" w:hAnsi="Times New Roman"/>
          <w:bCs/>
          <w:color w:val="000000"/>
          <w:sz w:val="24"/>
        </w:rPr>
        <w:t xml:space="preserve">return of </w:t>
      </w:r>
      <w:r w:rsidRPr="00A44ADE">
        <w:rPr>
          <w:rFonts w:ascii="Times New Roman" w:hAnsi="Times New Roman"/>
          <w:bCs/>
          <w:color w:val="000000"/>
          <w:sz w:val="24"/>
        </w:rPr>
        <w:t>the application</w:t>
      </w:r>
      <w:r>
        <w:rPr>
          <w:rFonts w:ascii="Times New Roman" w:hAnsi="Times New Roman"/>
          <w:bCs/>
          <w:color w:val="000000"/>
          <w:sz w:val="24"/>
        </w:rPr>
        <w:t xml:space="preserve"> package</w:t>
      </w:r>
      <w:r w:rsidRPr="00A44ADE">
        <w:rPr>
          <w:rFonts w:ascii="Times New Roman" w:hAnsi="Times New Roman"/>
          <w:bCs/>
          <w:color w:val="000000"/>
          <w:sz w:val="24"/>
        </w:rPr>
        <w:t>.</w:t>
      </w:r>
      <w:r>
        <w:rPr>
          <w:rFonts w:ascii="Times New Roman" w:hAnsi="Times New Roman"/>
          <w:bCs/>
          <w:color w:val="000000"/>
          <w:sz w:val="24"/>
        </w:rPr>
        <w:t xml:space="preserve"> </w:t>
      </w:r>
      <w:r w:rsidRPr="00A44ADE">
        <w:rPr>
          <w:rFonts w:ascii="Times New Roman" w:hAnsi="Times New Roman"/>
          <w:bCs/>
          <w:color w:val="000000"/>
          <w:sz w:val="24"/>
        </w:rPr>
        <w:t xml:space="preserve">An Offeror may modify its submitted application prior to the exact hour and date </w:t>
      </w:r>
      <w:r>
        <w:rPr>
          <w:rFonts w:ascii="Times New Roman" w:hAnsi="Times New Roman"/>
          <w:bCs/>
          <w:color w:val="000000"/>
          <w:sz w:val="24"/>
        </w:rPr>
        <w:t xml:space="preserve">specified as the deadline </w:t>
      </w:r>
      <w:r w:rsidRPr="00A44ADE">
        <w:rPr>
          <w:rFonts w:ascii="Times New Roman" w:hAnsi="Times New Roman"/>
          <w:bCs/>
          <w:color w:val="000000"/>
          <w:sz w:val="24"/>
        </w:rPr>
        <w:t xml:space="preserve">for application receipt only by submitting a new </w:t>
      </w:r>
      <w:r>
        <w:rPr>
          <w:rFonts w:ascii="Times New Roman" w:hAnsi="Times New Roman"/>
          <w:bCs/>
          <w:color w:val="000000"/>
          <w:sz w:val="24"/>
        </w:rPr>
        <w:t xml:space="preserve">revised </w:t>
      </w:r>
      <w:r w:rsidRPr="00A44ADE">
        <w:rPr>
          <w:rFonts w:ascii="Times New Roman" w:hAnsi="Times New Roman"/>
          <w:bCs/>
          <w:color w:val="000000"/>
          <w:sz w:val="24"/>
        </w:rPr>
        <w:t xml:space="preserve">sealed </w:t>
      </w:r>
      <w:r>
        <w:rPr>
          <w:rFonts w:ascii="Times New Roman" w:hAnsi="Times New Roman"/>
          <w:bCs/>
          <w:color w:val="000000"/>
          <w:sz w:val="24"/>
        </w:rPr>
        <w:t xml:space="preserve">application </w:t>
      </w:r>
      <w:r w:rsidRPr="00A44ADE">
        <w:rPr>
          <w:rFonts w:ascii="Times New Roman" w:hAnsi="Times New Roman"/>
          <w:bCs/>
          <w:color w:val="000000"/>
          <w:sz w:val="24"/>
        </w:rPr>
        <w:t>which complies with the contract requirements.</w:t>
      </w:r>
    </w:p>
    <w:p w14:paraId="12C37B1B" w14:textId="77777777" w:rsidR="00463EF0" w:rsidRDefault="00463EF0" w:rsidP="00463EF0">
      <w:pPr>
        <w:rPr>
          <w:rFonts w:ascii="Times New Roman" w:hAnsi="Times New Roman"/>
          <w:bCs/>
          <w:color w:val="000000"/>
          <w:sz w:val="24"/>
        </w:rPr>
      </w:pPr>
    </w:p>
    <w:p w14:paraId="70567181" w14:textId="66DD5635" w:rsidR="00463EF0" w:rsidRDefault="00463EF0" w:rsidP="00463EF0">
      <w:pPr>
        <w:numPr>
          <w:ilvl w:val="0"/>
          <w:numId w:val="1"/>
        </w:numPr>
        <w:rPr>
          <w:rFonts w:ascii="Times New Roman" w:hAnsi="Times New Roman"/>
          <w:sz w:val="24"/>
        </w:rPr>
      </w:pPr>
      <w:r>
        <w:rPr>
          <w:rFonts w:ascii="Times New Roman" w:hAnsi="Times New Roman"/>
          <w:b/>
          <w:sz w:val="24"/>
        </w:rPr>
        <w:t>Plan Design for Medicare Eligible Participants.</w:t>
      </w:r>
      <w:r>
        <w:rPr>
          <w:rFonts w:ascii="Times New Roman" w:hAnsi="Times New Roman"/>
          <w:sz w:val="24"/>
        </w:rPr>
        <w:t xml:space="preserve"> MAPD</w:t>
      </w:r>
      <w:r w:rsidRPr="007C67DC">
        <w:rPr>
          <w:rFonts w:ascii="Times New Roman" w:hAnsi="Times New Roman"/>
          <w:sz w:val="24"/>
        </w:rPr>
        <w:t xml:space="preserve"> </w:t>
      </w:r>
      <w:r>
        <w:rPr>
          <w:rFonts w:ascii="Times New Roman" w:hAnsi="Times New Roman"/>
          <w:sz w:val="24"/>
        </w:rPr>
        <w:t>P</w:t>
      </w:r>
      <w:r w:rsidRPr="007C67DC">
        <w:rPr>
          <w:rFonts w:ascii="Times New Roman" w:hAnsi="Times New Roman"/>
          <w:sz w:val="24"/>
        </w:rPr>
        <w:t xml:space="preserve">lan designs submitted by the Offeror must provide a comparable benefit to original Medicare plus the </w:t>
      </w:r>
      <w:r w:rsidRPr="007C67DC">
        <w:rPr>
          <w:rFonts w:ascii="Times New Roman" w:hAnsi="Times New Roman"/>
          <w:b/>
          <w:sz w:val="24"/>
        </w:rPr>
        <w:t>HOP Medical Plan plus Medicare</w:t>
      </w:r>
      <w:r w:rsidR="00A54C5E">
        <w:rPr>
          <w:rFonts w:ascii="Times New Roman" w:hAnsi="Times New Roman"/>
          <w:b/>
          <w:sz w:val="24"/>
        </w:rPr>
        <w:t xml:space="preserve"> Standard</w:t>
      </w:r>
      <w:r w:rsidRPr="007C67DC">
        <w:rPr>
          <w:rFonts w:ascii="Times New Roman" w:hAnsi="Times New Roman"/>
          <w:b/>
          <w:sz w:val="24"/>
        </w:rPr>
        <w:t xml:space="preserve"> Rx</w:t>
      </w:r>
      <w:r w:rsidRPr="007C67DC">
        <w:rPr>
          <w:rFonts w:ascii="Times New Roman" w:hAnsi="Times New Roman"/>
          <w:sz w:val="24"/>
        </w:rPr>
        <w:t xml:space="preserve"> option</w:t>
      </w:r>
      <w:r>
        <w:rPr>
          <w:rFonts w:ascii="Times New Roman" w:hAnsi="Times New Roman"/>
          <w:sz w:val="24"/>
        </w:rPr>
        <w:t xml:space="preserve"> for Medicare eligible members. See Appendix E for information on HOP benefit plans. Variations in plan design are allowed and encouraged, but the overall plan must include both medical and prescription drug benefits and provide a benefit that allows qualifying retirees to maximize reimbursement of the premium assistance pension credit (currently up to $100 per month).</w:t>
      </w:r>
    </w:p>
    <w:p w14:paraId="3F4D52A1" w14:textId="77777777" w:rsidR="00463EF0" w:rsidRPr="007C67DC" w:rsidRDefault="00463EF0" w:rsidP="00463EF0">
      <w:pPr>
        <w:rPr>
          <w:rFonts w:ascii="Times New Roman" w:hAnsi="Times New Roman"/>
          <w:sz w:val="24"/>
        </w:rPr>
      </w:pPr>
    </w:p>
    <w:p w14:paraId="1467D291" w14:textId="77777777" w:rsidR="00463EF0" w:rsidRPr="007C67DC" w:rsidRDefault="00463EF0" w:rsidP="00463EF0">
      <w:pPr>
        <w:numPr>
          <w:ilvl w:val="0"/>
          <w:numId w:val="1"/>
        </w:numPr>
        <w:rPr>
          <w:rFonts w:ascii="Times New Roman" w:hAnsi="Times New Roman"/>
          <w:sz w:val="24"/>
        </w:rPr>
      </w:pPr>
      <w:r>
        <w:rPr>
          <w:rFonts w:ascii="Times New Roman" w:hAnsi="Times New Roman"/>
          <w:b/>
          <w:sz w:val="24"/>
        </w:rPr>
        <w:lastRenderedPageBreak/>
        <w:t xml:space="preserve">Plan Design for Pre-65 Non-Medicare Eligible Participants. </w:t>
      </w:r>
      <w:r w:rsidRPr="007C67DC">
        <w:rPr>
          <w:rFonts w:ascii="Times New Roman" w:hAnsi="Times New Roman"/>
          <w:sz w:val="24"/>
        </w:rPr>
        <w:t xml:space="preserve">Pre-65 Managed Care </w:t>
      </w:r>
      <w:r>
        <w:rPr>
          <w:rFonts w:ascii="Times New Roman" w:hAnsi="Times New Roman"/>
          <w:sz w:val="24"/>
        </w:rPr>
        <w:t>P</w:t>
      </w:r>
      <w:r w:rsidRPr="007C67DC">
        <w:rPr>
          <w:rFonts w:ascii="Times New Roman" w:hAnsi="Times New Roman"/>
          <w:sz w:val="24"/>
        </w:rPr>
        <w:t xml:space="preserve">lan designs submitted by the Offeror must provide a </w:t>
      </w:r>
      <w:r>
        <w:rPr>
          <w:rFonts w:ascii="Times New Roman" w:hAnsi="Times New Roman"/>
          <w:sz w:val="24"/>
        </w:rPr>
        <w:t xml:space="preserve">comprehensive </w:t>
      </w:r>
      <w:r w:rsidRPr="007C67DC">
        <w:rPr>
          <w:rFonts w:ascii="Times New Roman" w:hAnsi="Times New Roman"/>
          <w:sz w:val="24"/>
        </w:rPr>
        <w:t xml:space="preserve">benefit </w:t>
      </w:r>
      <w:r>
        <w:rPr>
          <w:rFonts w:ascii="Times New Roman" w:hAnsi="Times New Roman"/>
          <w:sz w:val="24"/>
        </w:rPr>
        <w:t>package, including both medical and prescription drug benefits. Variations in plan design to the current HOP Pre-65 Medical Plan with Rx Benefits are allowed and encouraged, but the overall plan must include both medical and prescription drug benefits.</w:t>
      </w:r>
    </w:p>
    <w:p w14:paraId="6E05C39D" w14:textId="77777777" w:rsidR="00463EF0" w:rsidRPr="00A44ADE" w:rsidRDefault="00463EF0" w:rsidP="00463EF0">
      <w:pPr>
        <w:rPr>
          <w:rFonts w:ascii="Times New Roman" w:hAnsi="Times New Roman"/>
          <w:sz w:val="24"/>
        </w:rPr>
      </w:pPr>
    </w:p>
    <w:p w14:paraId="6E2E4E0D"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Economy of Preparation.</w:t>
      </w:r>
      <w:r>
        <w:rPr>
          <w:rFonts w:ascii="Times New Roman" w:hAnsi="Times New Roman"/>
          <w:sz w:val="24"/>
        </w:rPr>
        <w:t xml:space="preserve"> Offerors </w:t>
      </w:r>
      <w:r w:rsidRPr="00A44ADE">
        <w:rPr>
          <w:rFonts w:ascii="Times New Roman" w:hAnsi="Times New Roman"/>
          <w:sz w:val="24"/>
        </w:rPr>
        <w:t xml:space="preserve">should prepare applications simply and economically, providing straightforward, concise </w:t>
      </w:r>
      <w:r>
        <w:rPr>
          <w:rFonts w:ascii="Times New Roman" w:hAnsi="Times New Roman"/>
          <w:sz w:val="24"/>
        </w:rPr>
        <w:t xml:space="preserve">answers to the questions and </w:t>
      </w:r>
      <w:r w:rsidRPr="00A44ADE">
        <w:rPr>
          <w:rFonts w:ascii="Times New Roman" w:hAnsi="Times New Roman"/>
          <w:sz w:val="24"/>
        </w:rPr>
        <w:t xml:space="preserve">description of the Offeror’s ability to meet the </w:t>
      </w:r>
      <w:r>
        <w:rPr>
          <w:rFonts w:ascii="Times New Roman" w:hAnsi="Times New Roman"/>
          <w:sz w:val="24"/>
        </w:rPr>
        <w:t xml:space="preserve">contract </w:t>
      </w:r>
      <w:r w:rsidRPr="00A44ADE">
        <w:rPr>
          <w:rFonts w:ascii="Times New Roman" w:hAnsi="Times New Roman"/>
          <w:sz w:val="24"/>
        </w:rPr>
        <w:t xml:space="preserve">requirements. </w:t>
      </w:r>
    </w:p>
    <w:p w14:paraId="017537D8" w14:textId="77777777" w:rsidR="00463EF0" w:rsidRPr="00A44ADE" w:rsidRDefault="00463EF0" w:rsidP="00463EF0">
      <w:pPr>
        <w:rPr>
          <w:rFonts w:ascii="Times New Roman" w:hAnsi="Times New Roman"/>
          <w:sz w:val="24"/>
        </w:rPr>
      </w:pPr>
    </w:p>
    <w:p w14:paraId="08EC1B56"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Alternate Applications.</w:t>
      </w:r>
      <w:r>
        <w:rPr>
          <w:rFonts w:ascii="Times New Roman" w:hAnsi="Times New Roman"/>
          <w:sz w:val="24"/>
        </w:rPr>
        <w:t xml:space="preserve"> </w:t>
      </w:r>
      <w:r w:rsidRPr="00A44ADE">
        <w:rPr>
          <w:rFonts w:ascii="Times New Roman" w:hAnsi="Times New Roman"/>
          <w:sz w:val="24"/>
        </w:rPr>
        <w:t xml:space="preserve">The Issuing Office has identified the basic approach and requirements for this contract, allowing Offerors to </w:t>
      </w:r>
      <w:r>
        <w:rPr>
          <w:rFonts w:ascii="Times New Roman" w:hAnsi="Times New Roman"/>
          <w:sz w:val="24"/>
        </w:rPr>
        <w:t xml:space="preserve">apply and demonstrate their ability to meet the contract requirements. </w:t>
      </w:r>
      <w:r w:rsidRPr="00A44ADE">
        <w:rPr>
          <w:rFonts w:ascii="Times New Roman" w:hAnsi="Times New Roman"/>
          <w:sz w:val="24"/>
        </w:rPr>
        <w:t xml:space="preserve">The Issuing Office will not accept alternate applications. </w:t>
      </w:r>
    </w:p>
    <w:p w14:paraId="64E158C1" w14:textId="77777777" w:rsidR="00463EF0" w:rsidRPr="00A44ADE" w:rsidRDefault="00463EF0" w:rsidP="00463EF0">
      <w:pPr>
        <w:rPr>
          <w:rFonts w:ascii="Times New Roman" w:hAnsi="Times New Roman"/>
          <w:sz w:val="24"/>
        </w:rPr>
      </w:pPr>
    </w:p>
    <w:p w14:paraId="3416D764"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Discussions for Clarification.</w:t>
      </w:r>
      <w:r>
        <w:rPr>
          <w:rFonts w:ascii="Times New Roman" w:hAnsi="Times New Roman"/>
          <w:sz w:val="24"/>
        </w:rPr>
        <w:t xml:space="preserve"> </w:t>
      </w:r>
      <w:r w:rsidRPr="00A44ADE">
        <w:rPr>
          <w:rFonts w:ascii="Times New Roman" w:hAnsi="Times New Roman"/>
          <w:sz w:val="24"/>
        </w:rPr>
        <w:t>Offerors may be required to make an oral or written clarification of their application to the Issuing Office to ensure thorough mutual understanding and Offeror responsiveness to the contract requirements.</w:t>
      </w:r>
      <w:r>
        <w:rPr>
          <w:rFonts w:ascii="Times New Roman" w:hAnsi="Times New Roman"/>
          <w:sz w:val="24"/>
        </w:rPr>
        <w:t xml:space="preserve"> </w:t>
      </w:r>
      <w:r w:rsidRPr="00A44ADE">
        <w:rPr>
          <w:rFonts w:ascii="Times New Roman" w:hAnsi="Times New Roman"/>
          <w:sz w:val="24"/>
        </w:rPr>
        <w:t>The Issuing Office will initiate requests for clarification.</w:t>
      </w:r>
      <w:r>
        <w:rPr>
          <w:rFonts w:ascii="Times New Roman" w:hAnsi="Times New Roman"/>
          <w:sz w:val="24"/>
        </w:rPr>
        <w:t xml:space="preserve"> Clarifications may occur at any stage of the process prior to contract execution.</w:t>
      </w:r>
    </w:p>
    <w:p w14:paraId="6B51EF71" w14:textId="77777777" w:rsidR="00463EF0" w:rsidRPr="00A44ADE" w:rsidRDefault="00463EF0" w:rsidP="00463EF0">
      <w:pPr>
        <w:rPr>
          <w:rFonts w:ascii="Times New Roman" w:hAnsi="Times New Roman"/>
          <w:sz w:val="24"/>
        </w:rPr>
      </w:pPr>
    </w:p>
    <w:p w14:paraId="415BB345"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Prime Contractor Responsibilities.</w:t>
      </w:r>
      <w:r>
        <w:rPr>
          <w:rFonts w:ascii="Times New Roman" w:hAnsi="Times New Roman"/>
          <w:sz w:val="24"/>
        </w:rPr>
        <w:t xml:space="preserve"> This IFA</w:t>
      </w:r>
      <w:r w:rsidRPr="00A44ADE">
        <w:rPr>
          <w:rFonts w:ascii="Times New Roman" w:hAnsi="Times New Roman"/>
          <w:sz w:val="24"/>
        </w:rPr>
        <w:t xml:space="preserve"> </w:t>
      </w:r>
      <w:r>
        <w:rPr>
          <w:rFonts w:ascii="Times New Roman" w:hAnsi="Times New Roman"/>
          <w:sz w:val="24"/>
        </w:rPr>
        <w:t xml:space="preserve">requires </w:t>
      </w:r>
      <w:r w:rsidRPr="00A44ADE">
        <w:rPr>
          <w:rFonts w:ascii="Times New Roman" w:hAnsi="Times New Roman"/>
          <w:sz w:val="24"/>
        </w:rPr>
        <w:t>the Offeror to assume responsibility for all services offered in its application</w:t>
      </w:r>
      <w:r>
        <w:rPr>
          <w:rFonts w:ascii="Times New Roman" w:hAnsi="Times New Roman"/>
          <w:sz w:val="24"/>
        </w:rPr>
        <w:t>,</w:t>
      </w:r>
      <w:r w:rsidRPr="00A44ADE">
        <w:rPr>
          <w:rFonts w:ascii="Times New Roman" w:hAnsi="Times New Roman"/>
          <w:sz w:val="24"/>
        </w:rPr>
        <w:t xml:space="preserve"> whether it produces them itself or by subcontract.</w:t>
      </w:r>
      <w:r>
        <w:rPr>
          <w:rFonts w:ascii="Times New Roman" w:hAnsi="Times New Roman"/>
          <w:sz w:val="24"/>
        </w:rPr>
        <w:t xml:space="preserve"> </w:t>
      </w:r>
      <w:r w:rsidRPr="00A44ADE">
        <w:rPr>
          <w:rFonts w:ascii="Times New Roman" w:hAnsi="Times New Roman"/>
          <w:sz w:val="24"/>
        </w:rPr>
        <w:t>The Issuing Office will consider the Offeror to be the sole point of contact with regard to contractual matters relating to that Offeror’s contract.</w:t>
      </w:r>
    </w:p>
    <w:p w14:paraId="75F92339" w14:textId="77777777" w:rsidR="00463EF0" w:rsidRPr="00A44ADE" w:rsidRDefault="00463EF0" w:rsidP="00463EF0">
      <w:pPr>
        <w:rPr>
          <w:rFonts w:ascii="Times New Roman" w:hAnsi="Times New Roman"/>
          <w:sz w:val="24"/>
        </w:rPr>
      </w:pPr>
    </w:p>
    <w:p w14:paraId="71C934A5" w14:textId="77777777" w:rsidR="00463EF0" w:rsidRDefault="00463EF0" w:rsidP="00463EF0">
      <w:pPr>
        <w:pStyle w:val="ListParagraph"/>
        <w:rPr>
          <w:rFonts w:ascii="Times New Roman" w:hAnsi="Times New Roman"/>
          <w:sz w:val="24"/>
        </w:rPr>
      </w:pPr>
    </w:p>
    <w:p w14:paraId="4EF5905B" w14:textId="77777777" w:rsidR="00463EF0" w:rsidRPr="00A44ADE" w:rsidRDefault="00463EF0" w:rsidP="00463EF0">
      <w:pPr>
        <w:numPr>
          <w:ilvl w:val="0"/>
          <w:numId w:val="1"/>
        </w:numPr>
        <w:rPr>
          <w:rFonts w:ascii="Times New Roman" w:hAnsi="Times New Roman"/>
          <w:sz w:val="24"/>
        </w:rPr>
      </w:pPr>
      <w:r w:rsidRPr="00F50CC7">
        <w:rPr>
          <w:rFonts w:ascii="Times New Roman" w:hAnsi="Times New Roman"/>
          <w:b/>
          <w:sz w:val="24"/>
        </w:rPr>
        <w:t>Application Contents</w:t>
      </w:r>
      <w:r>
        <w:rPr>
          <w:rFonts w:ascii="Times New Roman" w:hAnsi="Times New Roman"/>
          <w:sz w:val="24"/>
        </w:rPr>
        <w:t>.</w:t>
      </w:r>
      <w:r>
        <w:rPr>
          <w:rFonts w:ascii="Times New Roman" w:hAnsi="Times New Roman"/>
          <w:sz w:val="24"/>
        </w:rPr>
        <w:br/>
      </w:r>
    </w:p>
    <w:p w14:paraId="3DAFDAFC" w14:textId="77777777" w:rsidR="00463EF0" w:rsidRPr="00F50CC7" w:rsidRDefault="00463EF0" w:rsidP="00463EF0">
      <w:pPr>
        <w:numPr>
          <w:ilvl w:val="0"/>
          <w:numId w:val="2"/>
        </w:numPr>
        <w:spacing w:before="100" w:beforeAutospacing="1" w:after="100" w:afterAutospacing="1"/>
        <w:contextualSpacing/>
        <w:jc w:val="both"/>
        <w:rPr>
          <w:rFonts w:ascii="Times New Roman" w:hAnsi="Times New Roman"/>
          <w:sz w:val="24"/>
        </w:rPr>
      </w:pPr>
      <w:r w:rsidRPr="00F50CC7">
        <w:rPr>
          <w:rFonts w:ascii="Times New Roman" w:hAnsi="Times New Roman"/>
          <w:sz w:val="24"/>
          <w:u w:val="single"/>
        </w:rPr>
        <w:t>Confidential Information</w:t>
      </w:r>
      <w:r w:rsidRPr="00F50CC7">
        <w:rPr>
          <w:rFonts w:ascii="Times New Roman" w:hAnsi="Times New Roman"/>
          <w:sz w:val="24"/>
        </w:rPr>
        <w:t>.</w:t>
      </w:r>
      <w:r>
        <w:rPr>
          <w:rFonts w:ascii="Times New Roman" w:hAnsi="Times New Roman"/>
          <w:sz w:val="24"/>
        </w:rPr>
        <w:t xml:space="preserve"> </w:t>
      </w:r>
      <w:r w:rsidRPr="00F50CC7">
        <w:rPr>
          <w:rFonts w:ascii="Times New Roman" w:hAnsi="Times New Roman"/>
          <w:sz w:val="24"/>
        </w:rPr>
        <w:t>The Commonwealth is not requesting, and does not require, confidential proprietary information or trade secrets to be included as part of Offerors’ submissions in order to evaluate applications submitted in response to this IFA.</w:t>
      </w:r>
      <w:r>
        <w:rPr>
          <w:rFonts w:ascii="Times New Roman" w:hAnsi="Times New Roman"/>
          <w:sz w:val="24"/>
        </w:rPr>
        <w:t xml:space="preserve"> </w:t>
      </w:r>
      <w:r w:rsidRPr="00F50CC7">
        <w:rPr>
          <w:rFonts w:ascii="Times New Roman" w:hAnsi="Times New Roman"/>
          <w:sz w:val="24"/>
        </w:rPr>
        <w:t>Accordingly, except as provided herein, Offerors should not label proposal submissions as confidential or proprietary or trade secret protected.</w:t>
      </w:r>
      <w:r>
        <w:rPr>
          <w:rFonts w:ascii="Times New Roman" w:hAnsi="Times New Roman"/>
          <w:sz w:val="24"/>
        </w:rPr>
        <w:t xml:space="preserve"> </w:t>
      </w:r>
      <w:r w:rsidRPr="00F50CC7">
        <w:rPr>
          <w:rFonts w:ascii="Times New Roman" w:hAnsi="Times New Roman"/>
          <w:sz w:val="24"/>
        </w:rPr>
        <w:t xml:space="preserve">Any Offeror who determines that it must divulge such information as part of its application must submit the signed written statement described in subsection c. below and must additionally provide a redacted version of its application on </w:t>
      </w:r>
      <w:r>
        <w:rPr>
          <w:rFonts w:ascii="Times New Roman" w:hAnsi="Times New Roman"/>
          <w:sz w:val="24"/>
        </w:rPr>
        <w:t>Flash Drive</w:t>
      </w:r>
      <w:r w:rsidRPr="00F50CC7">
        <w:rPr>
          <w:rFonts w:ascii="Times New Roman" w:hAnsi="Times New Roman"/>
          <w:sz w:val="24"/>
        </w:rPr>
        <w:t xml:space="preserve"> clearly labeled as such, which removes only the confidential proprietary information and trade secrets, for required public disclosure purposes.</w:t>
      </w:r>
      <w:r>
        <w:rPr>
          <w:rFonts w:ascii="Times New Roman" w:hAnsi="Times New Roman"/>
          <w:sz w:val="24"/>
        </w:rPr>
        <w:t xml:space="preserve"> </w:t>
      </w:r>
      <w:r>
        <w:rPr>
          <w:rFonts w:ascii="Times New Roman" w:hAnsi="Times New Roman"/>
          <w:i/>
          <w:sz w:val="24"/>
        </w:rPr>
        <w:t>If a written statement and redacted version of the application is not submitted at the time of the application submission, the application will be subject to release as submitted with only the financial capability redacted.</w:t>
      </w:r>
    </w:p>
    <w:p w14:paraId="1E70CCEA" w14:textId="77777777" w:rsidR="00463EF0" w:rsidRPr="00F50CC7" w:rsidRDefault="00463EF0" w:rsidP="00463EF0">
      <w:pPr>
        <w:spacing w:before="100" w:beforeAutospacing="1" w:after="100" w:afterAutospacing="1"/>
        <w:ind w:left="720"/>
        <w:contextualSpacing/>
        <w:rPr>
          <w:rFonts w:ascii="Times New Roman" w:hAnsi="Times New Roman"/>
          <w:sz w:val="24"/>
        </w:rPr>
      </w:pPr>
    </w:p>
    <w:p w14:paraId="6871FEE7" w14:textId="77777777" w:rsidR="00463EF0" w:rsidRPr="00F50CC7" w:rsidRDefault="00463EF0" w:rsidP="00463EF0">
      <w:pPr>
        <w:numPr>
          <w:ilvl w:val="0"/>
          <w:numId w:val="2"/>
        </w:numPr>
        <w:spacing w:before="100" w:beforeAutospacing="1" w:after="100" w:afterAutospacing="1"/>
        <w:contextualSpacing/>
        <w:jc w:val="both"/>
        <w:rPr>
          <w:rFonts w:ascii="Times New Roman" w:hAnsi="Times New Roman"/>
          <w:sz w:val="24"/>
        </w:rPr>
      </w:pPr>
      <w:r w:rsidRPr="00F50CC7">
        <w:rPr>
          <w:rFonts w:ascii="Times New Roman" w:hAnsi="Times New Roman"/>
          <w:sz w:val="24"/>
          <w:u w:val="single"/>
        </w:rPr>
        <w:t>Commonwealth Use</w:t>
      </w:r>
      <w:r w:rsidRPr="00F50CC7">
        <w:rPr>
          <w:rFonts w:ascii="Times New Roman" w:hAnsi="Times New Roman"/>
          <w:sz w:val="24"/>
        </w:rPr>
        <w:t>.</w:t>
      </w:r>
      <w:r>
        <w:rPr>
          <w:rFonts w:ascii="Times New Roman" w:hAnsi="Times New Roman"/>
          <w:sz w:val="24"/>
        </w:rPr>
        <w:t xml:space="preserve"> </w:t>
      </w:r>
      <w:r w:rsidRPr="00F50CC7">
        <w:rPr>
          <w:rFonts w:ascii="Times New Roman" w:hAnsi="Times New Roman"/>
          <w:sz w:val="24"/>
        </w:rPr>
        <w:t>All material submitted with the application shall be considered the property of the Commonwealth and may be returned only at the Issuing Office’s option.</w:t>
      </w:r>
      <w:r>
        <w:rPr>
          <w:rFonts w:ascii="Times New Roman" w:hAnsi="Times New Roman"/>
          <w:sz w:val="24"/>
        </w:rPr>
        <w:t xml:space="preserve"> </w:t>
      </w:r>
      <w:r w:rsidRPr="00F50CC7">
        <w:rPr>
          <w:rFonts w:ascii="Times New Roman" w:hAnsi="Times New Roman"/>
          <w:sz w:val="24"/>
        </w:rPr>
        <w:t>The Commonwealth has the right to use any or all ideas not protected by intellectual property rights that are presented in any application regardless of whether the application becomes part of a contract.</w:t>
      </w:r>
      <w:r>
        <w:rPr>
          <w:rFonts w:ascii="Times New Roman" w:hAnsi="Times New Roman"/>
          <w:sz w:val="24"/>
        </w:rPr>
        <w:t xml:space="preserve"> </w:t>
      </w:r>
      <w:r w:rsidRPr="00F50CC7">
        <w:rPr>
          <w:rFonts w:ascii="Times New Roman" w:hAnsi="Times New Roman"/>
          <w:sz w:val="24"/>
        </w:rPr>
        <w:t>Notwithstanding any Offeror copyright designations contained on proposals, the Commonwealth shall have the right to make copies and distribute proposals internally and to comply with public record or other disclosure requirements under the provisions of any Commonwealth or United States statute or regulation, or rule or order of any court of competent jurisdiction.</w:t>
      </w:r>
    </w:p>
    <w:p w14:paraId="784CD236" w14:textId="77777777" w:rsidR="00463EF0" w:rsidRPr="00F50CC7" w:rsidRDefault="00463EF0" w:rsidP="00463EF0">
      <w:pPr>
        <w:spacing w:before="100" w:beforeAutospacing="1" w:after="100" w:afterAutospacing="1"/>
        <w:ind w:left="720"/>
        <w:contextualSpacing/>
        <w:rPr>
          <w:rFonts w:ascii="Times New Roman" w:hAnsi="Times New Roman"/>
          <w:sz w:val="24"/>
        </w:rPr>
      </w:pPr>
    </w:p>
    <w:p w14:paraId="362949D8" w14:textId="77777777" w:rsidR="00463EF0" w:rsidRPr="00F50CC7" w:rsidRDefault="00463EF0" w:rsidP="00463EF0">
      <w:pPr>
        <w:numPr>
          <w:ilvl w:val="0"/>
          <w:numId w:val="2"/>
        </w:numPr>
        <w:spacing w:before="100" w:beforeAutospacing="1" w:after="100" w:afterAutospacing="1"/>
        <w:contextualSpacing/>
        <w:jc w:val="both"/>
        <w:rPr>
          <w:rFonts w:ascii="Times New Roman" w:hAnsi="Times New Roman"/>
          <w:sz w:val="24"/>
        </w:rPr>
      </w:pPr>
      <w:r w:rsidRPr="00F50CC7">
        <w:rPr>
          <w:rFonts w:ascii="Times New Roman" w:hAnsi="Times New Roman"/>
          <w:sz w:val="24"/>
          <w:u w:val="single"/>
        </w:rPr>
        <w:t>Public Disclosure</w:t>
      </w:r>
      <w:r w:rsidRPr="00F50CC7">
        <w:rPr>
          <w:rFonts w:ascii="Times New Roman" w:hAnsi="Times New Roman"/>
          <w:sz w:val="24"/>
        </w:rPr>
        <w:t>.</w:t>
      </w:r>
      <w:r>
        <w:rPr>
          <w:rFonts w:ascii="Times New Roman" w:hAnsi="Times New Roman"/>
          <w:sz w:val="24"/>
        </w:rPr>
        <w:t xml:space="preserve"> </w:t>
      </w:r>
      <w:r w:rsidRPr="00F50CC7">
        <w:rPr>
          <w:rFonts w:ascii="Times New Roman" w:hAnsi="Times New Roman"/>
          <w:sz w:val="24"/>
        </w:rPr>
        <w:t>After the award of contracts pursuant to this IFA, all application submissions are subject to disclosure in response to a request for public records made under the Pennsylvania Right-to-Know-Law, 65 P.S. § 67.101, et seq.</w:t>
      </w:r>
      <w:r>
        <w:rPr>
          <w:rFonts w:ascii="Times New Roman" w:hAnsi="Times New Roman"/>
          <w:sz w:val="24"/>
        </w:rPr>
        <w:t xml:space="preserve"> </w:t>
      </w:r>
      <w:r w:rsidRPr="00F50CC7">
        <w:rPr>
          <w:rFonts w:ascii="Times New Roman" w:hAnsi="Times New Roman"/>
          <w:sz w:val="24"/>
        </w:rPr>
        <w:t>If an application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w:t>
      </w:r>
      <w:r>
        <w:rPr>
          <w:rFonts w:ascii="Times New Roman" w:hAnsi="Times New Roman"/>
          <w:sz w:val="24"/>
        </w:rPr>
        <w:t xml:space="preserve"> Refer to FORM A of the IFA for a Trade Secret Confidential Proprietary Information Notice Form that may be utilized as the signed written statement, if applicable. </w:t>
      </w:r>
      <w:r w:rsidRPr="00F50CC7">
        <w:rPr>
          <w:rFonts w:ascii="Times New Roman" w:hAnsi="Times New Roman"/>
          <w:sz w:val="24"/>
        </w:rPr>
        <w:t>If financial capability information is submitted in response to Part II of this IFA such financial capability information is exempt from public records disclosure under 65 P.S. § 67.708(b)(26).</w:t>
      </w:r>
    </w:p>
    <w:p w14:paraId="6902B06B" w14:textId="77777777" w:rsidR="00463EF0" w:rsidRPr="00F50CC7" w:rsidRDefault="00463EF0" w:rsidP="00463EF0">
      <w:pPr>
        <w:rPr>
          <w:rFonts w:ascii="Times New Roman" w:hAnsi="Times New Roman"/>
          <w:b/>
          <w:sz w:val="24"/>
        </w:rPr>
      </w:pPr>
    </w:p>
    <w:p w14:paraId="2736E79E"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 xml:space="preserve">Best </w:t>
      </w:r>
      <w:r>
        <w:rPr>
          <w:rFonts w:ascii="Times New Roman" w:hAnsi="Times New Roman"/>
          <w:b/>
          <w:sz w:val="24"/>
        </w:rPr>
        <w:t>Available Contract Value</w:t>
      </w:r>
      <w:r w:rsidRPr="00A44ADE">
        <w:rPr>
          <w:rFonts w:ascii="Times New Roman" w:hAnsi="Times New Roman"/>
          <w:b/>
          <w:sz w:val="24"/>
        </w:rPr>
        <w:t>.</w:t>
      </w:r>
      <w:r>
        <w:rPr>
          <w:rFonts w:ascii="Times New Roman" w:hAnsi="Times New Roman"/>
          <w:b/>
          <w:sz w:val="24"/>
        </w:rPr>
        <w:t xml:space="preserve"> </w:t>
      </w:r>
      <w:r w:rsidRPr="00A44ADE">
        <w:rPr>
          <w:rFonts w:ascii="Times New Roman" w:hAnsi="Times New Roman"/>
          <w:sz w:val="24"/>
        </w:rPr>
        <w:t xml:space="preserve">The Issuing Office reserves the right to conduct discussions with </w:t>
      </w:r>
      <w:r>
        <w:rPr>
          <w:rFonts w:ascii="Times New Roman" w:hAnsi="Times New Roman"/>
          <w:sz w:val="24"/>
        </w:rPr>
        <w:t>an Offeror</w:t>
      </w:r>
      <w:r w:rsidRPr="00A44ADE">
        <w:rPr>
          <w:rFonts w:ascii="Times New Roman" w:hAnsi="Times New Roman"/>
          <w:sz w:val="24"/>
        </w:rPr>
        <w:t xml:space="preserve"> for the purpose of obtaining </w:t>
      </w:r>
      <w:r>
        <w:rPr>
          <w:rFonts w:ascii="Times New Roman" w:hAnsi="Times New Roman"/>
          <w:sz w:val="24"/>
        </w:rPr>
        <w:t xml:space="preserve">the best available contract value. </w:t>
      </w:r>
      <w:r w:rsidRPr="00A44ADE">
        <w:rPr>
          <w:rFonts w:ascii="Times New Roman" w:hAnsi="Times New Roman"/>
          <w:sz w:val="24"/>
        </w:rPr>
        <w:t xml:space="preserve">To obtain </w:t>
      </w:r>
      <w:r>
        <w:rPr>
          <w:rFonts w:ascii="Times New Roman" w:hAnsi="Times New Roman"/>
          <w:sz w:val="24"/>
        </w:rPr>
        <w:t xml:space="preserve">such </w:t>
      </w:r>
      <w:r w:rsidRPr="00A44ADE">
        <w:rPr>
          <w:rFonts w:ascii="Times New Roman" w:hAnsi="Times New Roman"/>
          <w:sz w:val="24"/>
        </w:rPr>
        <w:t xml:space="preserve">best </w:t>
      </w:r>
      <w:r>
        <w:rPr>
          <w:rFonts w:ascii="Times New Roman" w:hAnsi="Times New Roman"/>
          <w:sz w:val="24"/>
        </w:rPr>
        <w:t>available contract value</w:t>
      </w:r>
      <w:r w:rsidRPr="00A44ADE">
        <w:rPr>
          <w:rFonts w:ascii="Times New Roman" w:hAnsi="Times New Roman"/>
          <w:sz w:val="24"/>
        </w:rPr>
        <w:t>, the Issuing Office may do one or more of the following:</w:t>
      </w:r>
    </w:p>
    <w:p w14:paraId="00605DB6" w14:textId="77777777" w:rsidR="00463EF0" w:rsidRPr="00A44ADE" w:rsidRDefault="00463EF0" w:rsidP="00463EF0">
      <w:pPr>
        <w:rPr>
          <w:rFonts w:ascii="Times New Roman" w:hAnsi="Times New Roman"/>
          <w:sz w:val="24"/>
        </w:rPr>
      </w:pPr>
    </w:p>
    <w:p w14:paraId="0BF7C345" w14:textId="77777777" w:rsidR="00463EF0" w:rsidRDefault="00463EF0" w:rsidP="00463EF0">
      <w:pPr>
        <w:numPr>
          <w:ilvl w:val="1"/>
          <w:numId w:val="1"/>
        </w:numPr>
        <w:rPr>
          <w:rFonts w:ascii="Times New Roman" w:hAnsi="Times New Roman"/>
          <w:sz w:val="24"/>
        </w:rPr>
      </w:pPr>
      <w:r w:rsidRPr="00A44ADE">
        <w:rPr>
          <w:rFonts w:ascii="Times New Roman" w:hAnsi="Times New Roman"/>
          <w:sz w:val="24"/>
        </w:rPr>
        <w:t xml:space="preserve">Enter into </w:t>
      </w:r>
      <w:r>
        <w:rPr>
          <w:rFonts w:ascii="Times New Roman" w:hAnsi="Times New Roman"/>
          <w:sz w:val="24"/>
        </w:rPr>
        <w:t>discussions of plan design and pricing, or specific Offeror qualifications, to clarify and understand Offeror’s proposed terms</w:t>
      </w:r>
      <w:r w:rsidRPr="00A44ADE">
        <w:rPr>
          <w:rFonts w:ascii="Times New Roman" w:hAnsi="Times New Roman"/>
          <w:sz w:val="24"/>
        </w:rPr>
        <w:t>;</w:t>
      </w:r>
    </w:p>
    <w:p w14:paraId="3B0AF1BB" w14:textId="77777777" w:rsidR="00463EF0" w:rsidRDefault="00463EF0" w:rsidP="00463EF0">
      <w:pPr>
        <w:ind w:left="720"/>
        <w:rPr>
          <w:rFonts w:ascii="Times New Roman" w:hAnsi="Times New Roman"/>
          <w:sz w:val="24"/>
        </w:rPr>
      </w:pPr>
    </w:p>
    <w:p w14:paraId="2DE8559D" w14:textId="77777777" w:rsidR="00463EF0" w:rsidRPr="00A44ADE" w:rsidRDefault="00463EF0" w:rsidP="00463EF0">
      <w:pPr>
        <w:numPr>
          <w:ilvl w:val="1"/>
          <w:numId w:val="1"/>
        </w:numPr>
        <w:rPr>
          <w:rFonts w:ascii="Times New Roman" w:hAnsi="Times New Roman"/>
          <w:sz w:val="24"/>
        </w:rPr>
      </w:pPr>
      <w:r>
        <w:rPr>
          <w:rFonts w:ascii="Times New Roman" w:hAnsi="Times New Roman"/>
          <w:sz w:val="24"/>
        </w:rPr>
        <w:t xml:space="preserve">Require the Offeror to provide a revised application with amended terms to reflect such discussions and agreements; </w:t>
      </w:r>
    </w:p>
    <w:p w14:paraId="4529258D" w14:textId="77777777" w:rsidR="00463EF0" w:rsidRPr="00A44ADE" w:rsidRDefault="00463EF0" w:rsidP="00463EF0">
      <w:pPr>
        <w:ind w:left="720" w:hanging="720"/>
        <w:rPr>
          <w:rFonts w:ascii="Times New Roman" w:hAnsi="Times New Roman"/>
          <w:sz w:val="24"/>
        </w:rPr>
      </w:pPr>
    </w:p>
    <w:p w14:paraId="569270EE" w14:textId="77777777" w:rsidR="00463EF0" w:rsidRDefault="00463EF0" w:rsidP="00463EF0">
      <w:pPr>
        <w:numPr>
          <w:ilvl w:val="1"/>
          <w:numId w:val="1"/>
        </w:numPr>
        <w:rPr>
          <w:rFonts w:ascii="Times New Roman" w:hAnsi="Times New Roman"/>
          <w:sz w:val="24"/>
        </w:rPr>
      </w:pPr>
      <w:r w:rsidRPr="00A44ADE">
        <w:rPr>
          <w:rFonts w:ascii="Times New Roman" w:hAnsi="Times New Roman"/>
          <w:sz w:val="24"/>
        </w:rPr>
        <w:t>Schedule oral presentations</w:t>
      </w:r>
      <w:r>
        <w:rPr>
          <w:rFonts w:ascii="Times New Roman" w:hAnsi="Times New Roman"/>
          <w:sz w:val="24"/>
        </w:rPr>
        <w:t xml:space="preserve"> and discussions; and</w:t>
      </w:r>
    </w:p>
    <w:p w14:paraId="4B034B14" w14:textId="77777777" w:rsidR="00463EF0" w:rsidRDefault="00463EF0" w:rsidP="00463EF0">
      <w:pPr>
        <w:ind w:left="720"/>
        <w:rPr>
          <w:rFonts w:ascii="Times New Roman" w:hAnsi="Times New Roman"/>
          <w:sz w:val="24"/>
        </w:rPr>
      </w:pPr>
    </w:p>
    <w:p w14:paraId="58641854" w14:textId="77777777" w:rsidR="00463EF0" w:rsidRPr="00A44ADE" w:rsidRDefault="00463EF0" w:rsidP="00463EF0">
      <w:pPr>
        <w:numPr>
          <w:ilvl w:val="1"/>
          <w:numId w:val="1"/>
        </w:numPr>
        <w:rPr>
          <w:rFonts w:ascii="Times New Roman" w:hAnsi="Times New Roman"/>
          <w:sz w:val="24"/>
        </w:rPr>
      </w:pPr>
      <w:r>
        <w:rPr>
          <w:rFonts w:ascii="Times New Roman" w:hAnsi="Times New Roman"/>
          <w:sz w:val="24"/>
        </w:rPr>
        <w:t>Adjust the application deadline as required for Offeror submission of supplemental or amended material resulting from discussions after the initial application has been submitted.</w:t>
      </w:r>
    </w:p>
    <w:p w14:paraId="13063518" w14:textId="77777777" w:rsidR="00463EF0" w:rsidRPr="00A44ADE" w:rsidRDefault="00463EF0" w:rsidP="00463EF0">
      <w:pPr>
        <w:rPr>
          <w:rFonts w:ascii="Times New Roman" w:hAnsi="Times New Roman"/>
          <w:sz w:val="24"/>
        </w:rPr>
      </w:pPr>
    </w:p>
    <w:p w14:paraId="702FA6BE" w14:textId="77777777" w:rsidR="00463EF0" w:rsidRPr="00A44ADE" w:rsidRDefault="00463EF0" w:rsidP="00463EF0">
      <w:pPr>
        <w:rPr>
          <w:rFonts w:ascii="Times New Roman" w:hAnsi="Times New Roman"/>
          <w:sz w:val="24"/>
        </w:rPr>
      </w:pPr>
    </w:p>
    <w:p w14:paraId="6F1CBCBC" w14:textId="77777777" w:rsidR="00463EF0" w:rsidRPr="00A44ADE" w:rsidRDefault="00463EF0" w:rsidP="00463EF0">
      <w:pPr>
        <w:rPr>
          <w:rFonts w:ascii="Times New Roman" w:hAnsi="Times New Roman"/>
          <w:sz w:val="24"/>
        </w:rPr>
      </w:pPr>
      <w:r w:rsidRPr="00A44ADE">
        <w:rPr>
          <w:rFonts w:ascii="Times New Roman" w:hAnsi="Times New Roman"/>
          <w:sz w:val="24"/>
        </w:rPr>
        <w:t>The Issuing Office will limit any discussions to responsible Offerors (those that have submitted responsive applications and possess the capability to fully perform the contract requirements in all respects and the integrity and reliability to assure good faith performance) whose applications the Issuing Office has determined to be reasonably susceptible of being approved for contract.</w:t>
      </w:r>
      <w:r>
        <w:rPr>
          <w:rFonts w:ascii="Times New Roman" w:hAnsi="Times New Roman"/>
          <w:sz w:val="24"/>
        </w:rPr>
        <w:t xml:space="preserve"> </w:t>
      </w:r>
    </w:p>
    <w:p w14:paraId="3C815FEC" w14:textId="77777777" w:rsidR="00463EF0" w:rsidRPr="00A44ADE" w:rsidRDefault="00463EF0" w:rsidP="00463EF0">
      <w:pPr>
        <w:rPr>
          <w:rFonts w:ascii="Times New Roman" w:hAnsi="Times New Roman"/>
          <w:sz w:val="24"/>
        </w:rPr>
      </w:pPr>
    </w:p>
    <w:p w14:paraId="4A49C2AA"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News Releases.</w:t>
      </w:r>
      <w:r>
        <w:rPr>
          <w:rFonts w:ascii="Times New Roman" w:hAnsi="Times New Roman"/>
          <w:sz w:val="24"/>
        </w:rPr>
        <w:t xml:space="preserve"> </w:t>
      </w:r>
      <w:r w:rsidRPr="00A44ADE">
        <w:rPr>
          <w:rFonts w:ascii="Times New Roman" w:hAnsi="Times New Roman"/>
          <w:sz w:val="24"/>
        </w:rPr>
        <w:t>Offerors shall not issue news releases, Internet postings, advertisements or any other public communications pertaining to this contract or the Offeror’s application therefore, without prior written approval of the Issuing Office, and then only in coordination with the Issuing Office.</w:t>
      </w:r>
    </w:p>
    <w:p w14:paraId="0ABDDD1C" w14:textId="77777777" w:rsidR="00463EF0" w:rsidRPr="00A44ADE" w:rsidRDefault="00463EF0" w:rsidP="00463EF0">
      <w:pPr>
        <w:rPr>
          <w:rFonts w:ascii="Times New Roman" w:hAnsi="Times New Roman"/>
          <w:sz w:val="24"/>
        </w:rPr>
      </w:pPr>
    </w:p>
    <w:p w14:paraId="30D83D7C" w14:textId="54411C93" w:rsidR="00463EF0" w:rsidRPr="00A44ADE" w:rsidRDefault="00463EF0" w:rsidP="00463EF0">
      <w:pPr>
        <w:numPr>
          <w:ilvl w:val="0"/>
          <w:numId w:val="1"/>
        </w:numPr>
        <w:rPr>
          <w:rFonts w:ascii="Times New Roman" w:hAnsi="Times New Roman"/>
          <w:sz w:val="24"/>
        </w:rPr>
      </w:pPr>
      <w:bookmarkStart w:id="3" w:name="_Toc82927907"/>
      <w:bookmarkStart w:id="4" w:name="_Toc58861994"/>
      <w:bookmarkStart w:id="5" w:name="_Toc59954903"/>
      <w:r w:rsidRPr="00A44ADE">
        <w:rPr>
          <w:rFonts w:ascii="Times New Roman" w:hAnsi="Times New Roman"/>
          <w:b/>
          <w:bCs/>
          <w:spacing w:val="4"/>
          <w:sz w:val="24"/>
        </w:rPr>
        <w:t>Restriction of Contact</w:t>
      </w:r>
      <w:bookmarkEnd w:id="3"/>
      <w:r w:rsidRPr="00A44ADE">
        <w:rPr>
          <w:rFonts w:ascii="Times New Roman" w:hAnsi="Times New Roman"/>
          <w:spacing w:val="4"/>
          <w:sz w:val="24"/>
        </w:rPr>
        <w:t>.</w:t>
      </w:r>
      <w:r>
        <w:rPr>
          <w:rFonts w:ascii="Times New Roman" w:hAnsi="Times New Roman"/>
          <w:spacing w:val="4"/>
          <w:sz w:val="24"/>
        </w:rPr>
        <w:t xml:space="preserve"> </w:t>
      </w:r>
      <w:r w:rsidR="003C7396">
        <w:rPr>
          <w:rFonts w:ascii="Times New Roman" w:hAnsi="Times New Roman"/>
          <w:spacing w:val="4"/>
          <w:sz w:val="24"/>
        </w:rPr>
        <w:t>Other than submissions under section I-15,</w:t>
      </w:r>
      <w:r w:rsidRPr="00A44ADE">
        <w:rPr>
          <w:rFonts w:ascii="Times New Roman" w:hAnsi="Times New Roman"/>
          <w:sz w:val="24"/>
        </w:rPr>
        <w:t xml:space="preserve">The Issuing Officer is the sole point of contact concerning this </w:t>
      </w:r>
      <w:r>
        <w:rPr>
          <w:rFonts w:ascii="Times New Roman" w:hAnsi="Times New Roman"/>
          <w:sz w:val="24"/>
        </w:rPr>
        <w:t>IFA</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Any violation of this condition may be cause for the Issuing Office to reject the offending Offeror’s application.</w:t>
      </w:r>
      <w:r>
        <w:rPr>
          <w:rFonts w:ascii="Times New Roman" w:hAnsi="Times New Roman"/>
          <w:sz w:val="24"/>
        </w:rPr>
        <w:t xml:space="preserve"> </w:t>
      </w:r>
      <w:r w:rsidRPr="00A44ADE">
        <w:rPr>
          <w:rFonts w:ascii="Times New Roman" w:hAnsi="Times New Roman"/>
          <w:sz w:val="24"/>
        </w:rPr>
        <w:t xml:space="preserve">If the Issuing Office later discovers that the Offeror has engaged in any violations of this </w:t>
      </w:r>
      <w:r w:rsidR="003C7396">
        <w:rPr>
          <w:rFonts w:ascii="Times New Roman" w:hAnsi="Times New Roman"/>
          <w:sz w:val="24"/>
        </w:rPr>
        <w:t>s</w:t>
      </w:r>
      <w:r w:rsidRPr="00A44ADE">
        <w:rPr>
          <w:rFonts w:ascii="Times New Roman" w:hAnsi="Times New Roman"/>
          <w:sz w:val="24"/>
        </w:rPr>
        <w:t>, the Issuing Office may reject the offending Offeror’s application or rescind its contract award.</w:t>
      </w:r>
      <w:r>
        <w:rPr>
          <w:rFonts w:ascii="Times New Roman" w:hAnsi="Times New Roman"/>
          <w:sz w:val="24"/>
        </w:rPr>
        <w:t xml:space="preserve"> </w:t>
      </w:r>
      <w:r w:rsidRPr="00A44ADE">
        <w:rPr>
          <w:rFonts w:ascii="Times New Roman" w:hAnsi="Times New Roman"/>
          <w:sz w:val="24"/>
        </w:rPr>
        <w:t>Offerors must agree not to distribute any part of their applications and supporting materials beyond the Issuing Office.</w:t>
      </w:r>
      <w:r>
        <w:rPr>
          <w:rFonts w:ascii="Times New Roman" w:hAnsi="Times New Roman"/>
          <w:sz w:val="24"/>
        </w:rPr>
        <w:t xml:space="preserve"> </w:t>
      </w:r>
      <w:r w:rsidRPr="00A44ADE">
        <w:rPr>
          <w:rFonts w:ascii="Times New Roman" w:hAnsi="Times New Roman"/>
          <w:sz w:val="24"/>
        </w:rPr>
        <w:t>An Offeror who shares information contained in its application or supporting materials with other Commonwealth personnel and/or competing Offeror personnel may be disqualified.</w:t>
      </w:r>
    </w:p>
    <w:p w14:paraId="72BB8E5E" w14:textId="77777777" w:rsidR="00463EF0" w:rsidRPr="00A44ADE" w:rsidRDefault="00463EF0" w:rsidP="00463EF0">
      <w:pPr>
        <w:rPr>
          <w:rFonts w:ascii="Times New Roman" w:hAnsi="Times New Roman"/>
          <w:sz w:val="24"/>
        </w:rPr>
      </w:pPr>
    </w:p>
    <w:p w14:paraId="2051A190" w14:textId="77777777" w:rsidR="00463EF0" w:rsidRPr="00A44ADE" w:rsidRDefault="00463EF0" w:rsidP="00463EF0">
      <w:pPr>
        <w:numPr>
          <w:ilvl w:val="0"/>
          <w:numId w:val="1"/>
        </w:numPr>
        <w:rPr>
          <w:rFonts w:ascii="Times New Roman" w:hAnsi="Times New Roman"/>
          <w:color w:val="000000"/>
          <w:sz w:val="24"/>
        </w:rPr>
      </w:pPr>
      <w:bookmarkStart w:id="6" w:name="_Toc82927908"/>
      <w:r w:rsidRPr="00A44ADE">
        <w:rPr>
          <w:rFonts w:ascii="Times New Roman" w:hAnsi="Times New Roman"/>
          <w:b/>
          <w:bCs/>
          <w:spacing w:val="4"/>
          <w:sz w:val="24"/>
        </w:rPr>
        <w:t>Debriefing Conferences</w:t>
      </w:r>
      <w:bookmarkEnd w:id="4"/>
      <w:bookmarkEnd w:id="5"/>
      <w:bookmarkEnd w:id="6"/>
      <w:r w:rsidRPr="00A44ADE">
        <w:rPr>
          <w:rFonts w:ascii="Times New Roman" w:hAnsi="Times New Roman"/>
          <w:spacing w:val="4"/>
          <w:sz w:val="24"/>
        </w:rPr>
        <w:t>.</w:t>
      </w:r>
      <w:r>
        <w:rPr>
          <w:rFonts w:ascii="Times New Roman" w:hAnsi="Times New Roman"/>
          <w:spacing w:val="4"/>
          <w:sz w:val="24"/>
        </w:rPr>
        <w:t xml:space="preserve"> </w:t>
      </w:r>
      <w:r w:rsidRPr="00A44ADE">
        <w:rPr>
          <w:rFonts w:ascii="Times New Roman" w:hAnsi="Times New Roman"/>
          <w:sz w:val="24"/>
        </w:rPr>
        <w:t>Offerors whose applications are not approved for award will be notified of the Issuing Office’s decision and given the opportunity to be debriefed.</w:t>
      </w:r>
      <w:r>
        <w:rPr>
          <w:rFonts w:ascii="Times New Roman" w:hAnsi="Times New Roman"/>
          <w:sz w:val="24"/>
        </w:rPr>
        <w:t xml:space="preserve"> </w:t>
      </w:r>
      <w:r w:rsidRPr="00A44ADE">
        <w:rPr>
          <w:rFonts w:ascii="Times New Roman" w:hAnsi="Times New Roman"/>
          <w:sz w:val="24"/>
        </w:rPr>
        <w:t>The Issuing Office will schedule the time and location of the debriefing.</w:t>
      </w:r>
      <w:r>
        <w:rPr>
          <w:rFonts w:ascii="Times New Roman" w:hAnsi="Times New Roman"/>
          <w:sz w:val="24"/>
        </w:rPr>
        <w:t xml:space="preserve"> </w:t>
      </w:r>
      <w:r w:rsidRPr="00A44ADE">
        <w:rPr>
          <w:rFonts w:ascii="Times New Roman" w:hAnsi="Times New Roman"/>
          <w:sz w:val="24"/>
        </w:rPr>
        <w:t xml:space="preserve">The debriefing will not compare the Offeror with other Offerors. </w:t>
      </w:r>
    </w:p>
    <w:p w14:paraId="76AFDD10" w14:textId="77777777" w:rsidR="00463EF0" w:rsidRPr="00A44ADE" w:rsidRDefault="00463EF0" w:rsidP="00463EF0">
      <w:pPr>
        <w:rPr>
          <w:rFonts w:ascii="Times New Roman" w:hAnsi="Times New Roman"/>
          <w:sz w:val="24"/>
        </w:rPr>
      </w:pPr>
    </w:p>
    <w:p w14:paraId="53C0A127" w14:textId="77777777" w:rsidR="00463EF0" w:rsidRPr="00A44ADE" w:rsidRDefault="00463EF0" w:rsidP="00463EF0">
      <w:pPr>
        <w:numPr>
          <w:ilvl w:val="0"/>
          <w:numId w:val="1"/>
        </w:numPr>
        <w:rPr>
          <w:rFonts w:ascii="Times New Roman" w:hAnsi="Times New Roman"/>
          <w:b/>
          <w:sz w:val="24"/>
        </w:rPr>
      </w:pPr>
      <w:r w:rsidRPr="00A44ADE">
        <w:rPr>
          <w:rFonts w:ascii="Times New Roman" w:hAnsi="Times New Roman"/>
          <w:b/>
          <w:sz w:val="24"/>
        </w:rPr>
        <w:t>Issuing Office Participation.</w:t>
      </w:r>
      <w:r>
        <w:rPr>
          <w:rFonts w:ascii="Times New Roman" w:hAnsi="Times New Roman"/>
          <w:sz w:val="24"/>
        </w:rPr>
        <w:t xml:space="preserve"> </w:t>
      </w:r>
      <w:r w:rsidRPr="00A44ADE">
        <w:rPr>
          <w:rFonts w:ascii="Times New Roman" w:hAnsi="Times New Roman"/>
          <w:sz w:val="24"/>
        </w:rPr>
        <w:t>Offerors shall provide all services, supplies, facilities, and other support necessary to complete the identified work.</w:t>
      </w:r>
    </w:p>
    <w:p w14:paraId="1FF33634" w14:textId="77777777" w:rsidR="00463EF0" w:rsidRPr="00FC7D12" w:rsidRDefault="00463EF0" w:rsidP="00463EF0">
      <w:pPr>
        <w:rPr>
          <w:rFonts w:ascii="Times New Roman" w:hAnsi="Times New Roman"/>
          <w:b/>
          <w:sz w:val="24"/>
        </w:rPr>
      </w:pPr>
    </w:p>
    <w:p w14:paraId="507324FC" w14:textId="3DB96445" w:rsidR="00463EF0" w:rsidRPr="006152B4" w:rsidRDefault="00463EF0" w:rsidP="00463EF0">
      <w:pPr>
        <w:numPr>
          <w:ilvl w:val="0"/>
          <w:numId w:val="1"/>
        </w:numPr>
        <w:rPr>
          <w:rFonts w:ascii="Times New Roman" w:hAnsi="Times New Roman"/>
          <w:sz w:val="24"/>
        </w:rPr>
      </w:pPr>
      <w:bookmarkStart w:id="7" w:name="OLE_LINK13"/>
      <w:r w:rsidRPr="00A44ADE">
        <w:rPr>
          <w:rFonts w:ascii="Times New Roman" w:hAnsi="Times New Roman"/>
          <w:b/>
          <w:bCs/>
          <w:sz w:val="24"/>
        </w:rPr>
        <w:t>Term of Contract</w:t>
      </w:r>
      <w:r w:rsidRPr="00A44ADE">
        <w:rPr>
          <w:rFonts w:ascii="Times New Roman" w:hAnsi="Times New Roman"/>
          <w:sz w:val="24"/>
        </w:rPr>
        <w:t>.</w:t>
      </w:r>
      <w:r>
        <w:rPr>
          <w:rFonts w:ascii="Times New Roman" w:hAnsi="Times New Roman"/>
          <w:sz w:val="24"/>
        </w:rPr>
        <w:t xml:space="preserve"> </w:t>
      </w:r>
      <w:r w:rsidRPr="00A44ADE">
        <w:rPr>
          <w:rFonts w:ascii="Times New Roman" w:hAnsi="Times New Roman"/>
          <w:sz w:val="24"/>
        </w:rPr>
        <w:t xml:space="preserve">The term of the contract will commence on the </w:t>
      </w:r>
      <w:r w:rsidR="00CF4254">
        <w:rPr>
          <w:rFonts w:ascii="Times New Roman" w:hAnsi="Times New Roman"/>
          <w:sz w:val="24"/>
        </w:rPr>
        <w:t xml:space="preserve">January 1, </w:t>
      </w:r>
      <w:r w:rsidR="00CD3999">
        <w:rPr>
          <w:rFonts w:ascii="Times New Roman" w:hAnsi="Times New Roman"/>
          <w:sz w:val="24"/>
        </w:rPr>
        <w:t xml:space="preserve">2026 </w:t>
      </w:r>
      <w:r w:rsidR="00CF4254">
        <w:rPr>
          <w:rFonts w:ascii="Times New Roman" w:hAnsi="Times New Roman"/>
          <w:sz w:val="24"/>
        </w:rPr>
        <w:t>(the “</w:t>
      </w:r>
      <w:r w:rsidRPr="00A44ADE">
        <w:rPr>
          <w:rFonts w:ascii="Times New Roman" w:hAnsi="Times New Roman"/>
          <w:sz w:val="24"/>
        </w:rPr>
        <w:t>Effective Date</w:t>
      </w:r>
      <w:r w:rsidR="00CF4254">
        <w:rPr>
          <w:rFonts w:ascii="Times New Roman" w:hAnsi="Times New Roman"/>
          <w:sz w:val="24"/>
        </w:rPr>
        <w:t>”)</w:t>
      </w:r>
      <w:r w:rsidRPr="00A44ADE">
        <w:rPr>
          <w:rFonts w:ascii="Times New Roman" w:hAnsi="Times New Roman"/>
          <w:sz w:val="24"/>
        </w:rPr>
        <w:t xml:space="preserve"> and will end </w:t>
      </w:r>
      <w:r w:rsidRPr="006152B4">
        <w:rPr>
          <w:rFonts w:ascii="Times New Roman" w:hAnsi="Times New Roman"/>
          <w:sz w:val="24"/>
        </w:rPr>
        <w:t xml:space="preserve">on December 31, </w:t>
      </w:r>
      <w:r w:rsidR="00CD3999">
        <w:rPr>
          <w:rFonts w:ascii="Times New Roman" w:hAnsi="Times New Roman"/>
          <w:sz w:val="24"/>
        </w:rPr>
        <w:t>2026</w:t>
      </w:r>
      <w:r w:rsidRPr="006152B4">
        <w:rPr>
          <w:rFonts w:ascii="Times New Roman" w:hAnsi="Times New Roman"/>
          <w:sz w:val="24"/>
        </w:rPr>
        <w:t>.</w:t>
      </w:r>
      <w:r>
        <w:rPr>
          <w:rFonts w:ascii="Times New Roman" w:hAnsi="Times New Roman"/>
          <w:sz w:val="24"/>
        </w:rPr>
        <w:t xml:space="preserve"> </w:t>
      </w:r>
    </w:p>
    <w:bookmarkEnd w:id="7"/>
    <w:p w14:paraId="6C5EA4F2" w14:textId="77777777" w:rsidR="00463EF0" w:rsidRDefault="00463EF0" w:rsidP="00463EF0">
      <w:pPr>
        <w:pStyle w:val="Header"/>
        <w:tabs>
          <w:tab w:val="clear" w:pos="4320"/>
          <w:tab w:val="clear" w:pos="8640"/>
        </w:tabs>
        <w:rPr>
          <w:rFonts w:ascii="Times New Roman" w:hAnsi="Times New Roman"/>
          <w:sz w:val="24"/>
        </w:rPr>
      </w:pPr>
    </w:p>
    <w:p w14:paraId="05EACA1C" w14:textId="77777777" w:rsidR="00463EF0" w:rsidRPr="00A44ADE" w:rsidRDefault="00463EF0" w:rsidP="00463EF0">
      <w:pPr>
        <w:numPr>
          <w:ilvl w:val="0"/>
          <w:numId w:val="1"/>
        </w:numPr>
        <w:rPr>
          <w:rFonts w:ascii="Times New Roman" w:hAnsi="Times New Roman"/>
          <w:sz w:val="24"/>
        </w:rPr>
      </w:pPr>
      <w:r w:rsidRPr="00A44ADE">
        <w:rPr>
          <w:rFonts w:ascii="Times New Roman" w:hAnsi="Times New Roman"/>
          <w:b/>
          <w:sz w:val="24"/>
        </w:rPr>
        <w:t>Notification of Approval for Contract.</w:t>
      </w:r>
      <w:r>
        <w:rPr>
          <w:rFonts w:ascii="Times New Roman" w:hAnsi="Times New Roman"/>
          <w:sz w:val="24"/>
        </w:rPr>
        <w:t xml:space="preserve"> </w:t>
      </w:r>
      <w:r w:rsidRPr="00A44ADE">
        <w:rPr>
          <w:rFonts w:ascii="Times New Roman" w:hAnsi="Times New Roman"/>
          <w:sz w:val="24"/>
        </w:rPr>
        <w:t xml:space="preserve">The Issuing Office will notify the Offeror in writing of its decision regarding the Offeror’s application for contract. Such notification will be in accordance with the </w:t>
      </w:r>
      <w:r>
        <w:rPr>
          <w:rFonts w:ascii="Times New Roman" w:hAnsi="Times New Roman"/>
          <w:sz w:val="24"/>
        </w:rPr>
        <w:t>Schedule</w:t>
      </w:r>
      <w:r w:rsidRPr="00A44ADE">
        <w:rPr>
          <w:rFonts w:ascii="Times New Roman" w:hAnsi="Times New Roman"/>
          <w:sz w:val="24"/>
        </w:rPr>
        <w:t xml:space="preserve"> of </w:t>
      </w:r>
      <w:r>
        <w:rPr>
          <w:rFonts w:ascii="Times New Roman" w:hAnsi="Times New Roman"/>
          <w:sz w:val="24"/>
        </w:rPr>
        <w:t xml:space="preserve">Submission and Approval </w:t>
      </w:r>
      <w:r w:rsidRPr="00A44ADE">
        <w:rPr>
          <w:rFonts w:ascii="Times New Roman" w:hAnsi="Times New Roman"/>
          <w:sz w:val="24"/>
        </w:rPr>
        <w:t xml:space="preserve">Events in </w:t>
      </w:r>
      <w:r w:rsidRPr="00F50CC7">
        <w:rPr>
          <w:rFonts w:ascii="Times New Roman" w:hAnsi="Times New Roman"/>
          <w:b/>
          <w:sz w:val="24"/>
        </w:rPr>
        <w:t>Section</w:t>
      </w:r>
      <w:r>
        <w:rPr>
          <w:rFonts w:ascii="Times New Roman" w:hAnsi="Times New Roman"/>
          <w:sz w:val="24"/>
        </w:rPr>
        <w:t xml:space="preserve"> </w:t>
      </w:r>
      <w:r>
        <w:rPr>
          <w:rFonts w:ascii="Times New Roman" w:hAnsi="Times New Roman"/>
          <w:b/>
          <w:sz w:val="24"/>
        </w:rPr>
        <w:t>I-31</w:t>
      </w:r>
      <w:r w:rsidRPr="00A44ADE">
        <w:rPr>
          <w:rFonts w:ascii="Times New Roman" w:hAnsi="Times New Roman"/>
          <w:sz w:val="24"/>
        </w:rPr>
        <w:t>, however</w:t>
      </w:r>
      <w:r>
        <w:rPr>
          <w:rFonts w:ascii="Times New Roman" w:hAnsi="Times New Roman"/>
          <w:sz w:val="24"/>
        </w:rPr>
        <w:t>,</w:t>
      </w:r>
      <w:r w:rsidRPr="00A44ADE">
        <w:rPr>
          <w:rFonts w:ascii="Times New Roman" w:hAnsi="Times New Roman"/>
          <w:sz w:val="24"/>
        </w:rPr>
        <w:t xml:space="preserve"> the Issuing Office reserves the right </w:t>
      </w:r>
      <w:r>
        <w:rPr>
          <w:rFonts w:ascii="Times New Roman" w:hAnsi="Times New Roman"/>
          <w:sz w:val="24"/>
        </w:rPr>
        <w:t xml:space="preserve">to </w:t>
      </w:r>
      <w:r w:rsidRPr="00A44ADE">
        <w:rPr>
          <w:rFonts w:ascii="Times New Roman" w:hAnsi="Times New Roman"/>
          <w:sz w:val="24"/>
        </w:rPr>
        <w:t>adjust the final approval dates as needed to complete analysis of the Offeror’s application</w:t>
      </w:r>
      <w:r>
        <w:rPr>
          <w:rFonts w:ascii="Times New Roman" w:hAnsi="Times New Roman"/>
          <w:sz w:val="24"/>
        </w:rPr>
        <w:t>,</w:t>
      </w:r>
      <w:r w:rsidRPr="00A44ADE">
        <w:rPr>
          <w:rFonts w:ascii="Times New Roman" w:hAnsi="Times New Roman"/>
          <w:sz w:val="24"/>
        </w:rPr>
        <w:t xml:space="preserve"> and will provide notification to </w:t>
      </w:r>
      <w:r>
        <w:rPr>
          <w:rFonts w:ascii="Times New Roman" w:hAnsi="Times New Roman"/>
          <w:sz w:val="24"/>
        </w:rPr>
        <w:t xml:space="preserve">the </w:t>
      </w:r>
      <w:r w:rsidRPr="00A44ADE">
        <w:rPr>
          <w:rFonts w:ascii="Times New Roman" w:hAnsi="Times New Roman"/>
          <w:sz w:val="24"/>
        </w:rPr>
        <w:t xml:space="preserve">affected </w:t>
      </w:r>
      <w:r>
        <w:rPr>
          <w:rFonts w:ascii="Times New Roman" w:hAnsi="Times New Roman"/>
          <w:sz w:val="24"/>
        </w:rPr>
        <w:t xml:space="preserve">Offeror </w:t>
      </w:r>
      <w:r w:rsidRPr="00A44ADE">
        <w:rPr>
          <w:rFonts w:ascii="Times New Roman" w:hAnsi="Times New Roman"/>
          <w:sz w:val="24"/>
        </w:rPr>
        <w:t>of any such change of schedule.</w:t>
      </w:r>
      <w:r>
        <w:rPr>
          <w:rFonts w:ascii="Times New Roman" w:hAnsi="Times New Roman"/>
          <w:sz w:val="24"/>
        </w:rPr>
        <w:t xml:space="preserve"> </w:t>
      </w:r>
    </w:p>
    <w:p w14:paraId="1B5840C2" w14:textId="77777777" w:rsidR="00463EF0" w:rsidRPr="00A44ADE" w:rsidRDefault="00463EF0" w:rsidP="00463EF0">
      <w:pPr>
        <w:rPr>
          <w:rFonts w:ascii="Times New Roman" w:hAnsi="Times New Roman"/>
          <w:sz w:val="24"/>
        </w:rPr>
      </w:pPr>
    </w:p>
    <w:p w14:paraId="23B908E0" w14:textId="77777777" w:rsidR="00463EF0" w:rsidRDefault="00463EF0" w:rsidP="00463EF0">
      <w:pPr>
        <w:numPr>
          <w:ilvl w:val="0"/>
          <w:numId w:val="1"/>
        </w:numPr>
      </w:pPr>
      <w:r w:rsidRPr="00E349FF">
        <w:rPr>
          <w:rFonts w:ascii="Times New Roman" w:hAnsi="Times New Roman"/>
          <w:b/>
          <w:bCs/>
          <w:sz w:val="24"/>
        </w:rPr>
        <w:t>Use of Electronic Versions of this Contract Requirements Document.</w:t>
      </w:r>
      <w:r>
        <w:rPr>
          <w:rFonts w:ascii="Times New Roman" w:hAnsi="Times New Roman"/>
          <w:sz w:val="24"/>
        </w:rPr>
        <w:t xml:space="preserve"> </w:t>
      </w:r>
      <w:r w:rsidRPr="00E349FF">
        <w:rPr>
          <w:rFonts w:ascii="Times New Roman" w:hAnsi="Times New Roman"/>
          <w:bCs/>
          <w:sz w:val="24"/>
        </w:rPr>
        <w:t>This IFA, including all required parts and sections, is being made available by electronic means.</w:t>
      </w:r>
      <w:r>
        <w:rPr>
          <w:rFonts w:ascii="Times New Roman" w:hAnsi="Times New Roman"/>
          <w:bCs/>
          <w:sz w:val="24"/>
        </w:rPr>
        <w:t xml:space="preserve"> </w:t>
      </w:r>
      <w:r w:rsidRPr="00E349FF">
        <w:rPr>
          <w:rFonts w:ascii="Times New Roman" w:hAnsi="Times New Roman"/>
          <w:bCs/>
          <w:sz w:val="24"/>
        </w:rPr>
        <w:t>If an Offeror electronically receives the IFA, the Offeror acknowledges and accepts full responsibility to insure that no changes are made to the IFA.</w:t>
      </w:r>
      <w:r>
        <w:rPr>
          <w:rFonts w:ascii="Times New Roman" w:hAnsi="Times New Roman"/>
          <w:bCs/>
          <w:sz w:val="24"/>
        </w:rPr>
        <w:t xml:space="preserve"> </w:t>
      </w:r>
      <w:r w:rsidRPr="00E349FF">
        <w:rPr>
          <w:rFonts w:ascii="Times New Roman" w:hAnsi="Times New Roman"/>
          <w:bCs/>
          <w:sz w:val="24"/>
        </w:rPr>
        <w:t>In the event of a conflict between a version of the IFA in the Offeror’s possession and the Issuing Office’s version of the IFA, the Issuing Office’s version shall govern.</w:t>
      </w:r>
    </w:p>
    <w:p w14:paraId="0C964E46" w14:textId="77777777" w:rsidR="00463EF0" w:rsidRDefault="00463EF0" w:rsidP="00463EF0">
      <w:pPr>
        <w:pStyle w:val="BodyText"/>
        <w:numPr>
          <w:ilvl w:val="0"/>
          <w:numId w:val="1"/>
        </w:numPr>
      </w:pPr>
      <w:r w:rsidRPr="00DF396B">
        <w:rPr>
          <w:b/>
        </w:rPr>
        <w:t xml:space="preserve">Calendar of Submission and Approval Events. </w:t>
      </w:r>
      <w:r>
        <w:t xml:space="preserve">The following Schedule of events shall apply to this IFA. The Issuing Office reserves the right to amend this calendar from time to time. </w:t>
      </w:r>
    </w:p>
    <w:p w14:paraId="7D457F2F" w14:textId="77777777" w:rsidR="00463EF0" w:rsidRDefault="00463EF0" w:rsidP="00463EF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463EF0" w14:paraId="56C8265E" w14:textId="77777777" w:rsidTr="00463EF0">
        <w:trPr>
          <w:tblHeader/>
        </w:trPr>
        <w:tc>
          <w:tcPr>
            <w:tcW w:w="9350" w:type="dxa"/>
            <w:gridSpan w:val="2"/>
            <w:shd w:val="clear" w:color="auto" w:fill="B4C6E7" w:themeFill="accent1" w:themeFillTint="66"/>
            <w:vAlign w:val="center"/>
          </w:tcPr>
          <w:p w14:paraId="6E2D3145" w14:textId="294F6792" w:rsidR="00463EF0" w:rsidRPr="009D28D3" w:rsidRDefault="00463EF0" w:rsidP="00463EF0">
            <w:pPr>
              <w:pStyle w:val="BodyText"/>
              <w:spacing w:after="240"/>
              <w:jc w:val="center"/>
              <w:rPr>
                <w:b/>
              </w:rPr>
            </w:pPr>
            <w:r w:rsidRPr="009D28D3">
              <w:rPr>
                <w:b/>
              </w:rPr>
              <w:t xml:space="preserve">Schedule of </w:t>
            </w:r>
            <w:r>
              <w:rPr>
                <w:b/>
              </w:rPr>
              <w:t xml:space="preserve">Submission &amp; Approval </w:t>
            </w:r>
            <w:r w:rsidRPr="009D28D3">
              <w:rPr>
                <w:b/>
              </w:rPr>
              <w:t xml:space="preserve">Events for Calendar </w:t>
            </w:r>
            <w:r w:rsidRPr="006152B4">
              <w:rPr>
                <w:b/>
              </w:rPr>
              <w:t xml:space="preserve">Year </w:t>
            </w:r>
            <w:r w:rsidR="00CD3999">
              <w:rPr>
                <w:b/>
              </w:rPr>
              <w:t>2026</w:t>
            </w:r>
            <w:r w:rsidR="00CD3999" w:rsidRPr="009D28D3">
              <w:rPr>
                <w:b/>
              </w:rPr>
              <w:t xml:space="preserve"> </w:t>
            </w:r>
            <w:r w:rsidRPr="009D28D3">
              <w:rPr>
                <w:b/>
              </w:rPr>
              <w:t>Participation</w:t>
            </w:r>
          </w:p>
        </w:tc>
      </w:tr>
      <w:tr w:rsidR="00463EF0" w14:paraId="4FEA0884" w14:textId="77777777" w:rsidTr="00463EF0">
        <w:tc>
          <w:tcPr>
            <w:tcW w:w="4675" w:type="dxa"/>
            <w:shd w:val="clear" w:color="auto" w:fill="auto"/>
            <w:vAlign w:val="center"/>
          </w:tcPr>
          <w:p w14:paraId="5774B931" w14:textId="457A0BA3" w:rsidR="00463EF0" w:rsidRPr="006152B4" w:rsidRDefault="00463EF0" w:rsidP="00463EF0">
            <w:pPr>
              <w:pStyle w:val="BodyText"/>
            </w:pPr>
            <w:r w:rsidRPr="006152B4">
              <w:t xml:space="preserve">Application and Contract Package for </w:t>
            </w:r>
            <w:r w:rsidR="00CD3999">
              <w:t xml:space="preserve">2026 </w:t>
            </w:r>
            <w:r w:rsidRPr="006152B4">
              <w:t>Released</w:t>
            </w:r>
          </w:p>
        </w:tc>
        <w:tc>
          <w:tcPr>
            <w:tcW w:w="4675" w:type="dxa"/>
            <w:shd w:val="clear" w:color="auto" w:fill="auto"/>
            <w:vAlign w:val="center"/>
          </w:tcPr>
          <w:p w14:paraId="33F16CDC" w14:textId="04A37114" w:rsidR="00463EF0" w:rsidRPr="006152B4" w:rsidRDefault="00F372C9" w:rsidP="00463EF0">
            <w:pPr>
              <w:pStyle w:val="BodyText"/>
            </w:pPr>
            <w:r>
              <w:t xml:space="preserve">April </w:t>
            </w:r>
            <w:r w:rsidR="00EB44DD">
              <w:t>4</w:t>
            </w:r>
            <w:r w:rsidR="00463EF0" w:rsidRPr="00FD7A96">
              <w:t xml:space="preserve">, </w:t>
            </w:r>
            <w:r w:rsidR="00A54C5E">
              <w:t>2025</w:t>
            </w:r>
          </w:p>
        </w:tc>
      </w:tr>
      <w:tr w:rsidR="00463EF0" w14:paraId="555AEA37" w14:textId="77777777" w:rsidTr="00463EF0">
        <w:tc>
          <w:tcPr>
            <w:tcW w:w="4675" w:type="dxa"/>
            <w:shd w:val="clear" w:color="auto" w:fill="auto"/>
            <w:vAlign w:val="center"/>
          </w:tcPr>
          <w:p w14:paraId="60558C90" w14:textId="77777777" w:rsidR="00463EF0" w:rsidRPr="006152B4" w:rsidRDefault="00463EF0" w:rsidP="00463EF0">
            <w:pPr>
              <w:pStyle w:val="BodyText"/>
            </w:pPr>
            <w:r w:rsidRPr="006152B4">
              <w:t>Offeror Letter of Intent due</w:t>
            </w:r>
          </w:p>
        </w:tc>
        <w:tc>
          <w:tcPr>
            <w:tcW w:w="4675" w:type="dxa"/>
            <w:shd w:val="clear" w:color="auto" w:fill="auto"/>
            <w:vAlign w:val="center"/>
          </w:tcPr>
          <w:p w14:paraId="4CFE5DA2" w14:textId="2363D82E" w:rsidR="00463EF0" w:rsidRPr="006152B4" w:rsidDel="00B9615E" w:rsidRDefault="00F372C9" w:rsidP="00463EF0">
            <w:pPr>
              <w:pStyle w:val="BodyText"/>
            </w:pPr>
            <w:r>
              <w:t xml:space="preserve">April </w:t>
            </w:r>
            <w:r w:rsidR="00085DAE">
              <w:t>11</w:t>
            </w:r>
            <w:r w:rsidR="00463EF0">
              <w:t xml:space="preserve">, </w:t>
            </w:r>
            <w:r w:rsidR="00A54C5E">
              <w:t>2025</w:t>
            </w:r>
          </w:p>
        </w:tc>
      </w:tr>
      <w:tr w:rsidR="00463EF0" w14:paraId="077F457B" w14:textId="77777777" w:rsidTr="00463EF0">
        <w:tc>
          <w:tcPr>
            <w:tcW w:w="4675" w:type="dxa"/>
            <w:shd w:val="clear" w:color="auto" w:fill="auto"/>
            <w:vAlign w:val="center"/>
          </w:tcPr>
          <w:p w14:paraId="1BD81C12" w14:textId="77777777" w:rsidR="00463EF0" w:rsidRPr="006152B4" w:rsidRDefault="00463EF0" w:rsidP="00463EF0">
            <w:pPr>
              <w:pStyle w:val="BodyText"/>
            </w:pPr>
            <w:r w:rsidRPr="006152B4">
              <w:t xml:space="preserve">Offeror </w:t>
            </w:r>
            <w:r>
              <w:t>a</w:t>
            </w:r>
            <w:r w:rsidRPr="006152B4">
              <w:t>pplication submissions due</w:t>
            </w:r>
          </w:p>
        </w:tc>
        <w:tc>
          <w:tcPr>
            <w:tcW w:w="4675" w:type="dxa"/>
            <w:shd w:val="clear" w:color="auto" w:fill="auto"/>
            <w:vAlign w:val="center"/>
          </w:tcPr>
          <w:p w14:paraId="4CB99B15" w14:textId="417F436A" w:rsidR="00463EF0" w:rsidRPr="006152B4" w:rsidRDefault="00463EF0" w:rsidP="00F372C9">
            <w:pPr>
              <w:pStyle w:val="BodyText"/>
            </w:pPr>
            <w:r>
              <w:t xml:space="preserve">May </w:t>
            </w:r>
            <w:r w:rsidR="009446FF">
              <w:t>8</w:t>
            </w:r>
            <w:r>
              <w:t xml:space="preserve">, </w:t>
            </w:r>
            <w:r w:rsidR="00A54C5E">
              <w:t>2025</w:t>
            </w:r>
          </w:p>
        </w:tc>
      </w:tr>
      <w:tr w:rsidR="00463EF0" w14:paraId="3219EB9D" w14:textId="77777777" w:rsidTr="00463EF0">
        <w:tc>
          <w:tcPr>
            <w:tcW w:w="4675" w:type="dxa"/>
            <w:tcBorders>
              <w:bottom w:val="single" w:sz="4" w:space="0" w:color="auto"/>
            </w:tcBorders>
            <w:shd w:val="clear" w:color="auto" w:fill="auto"/>
            <w:vAlign w:val="center"/>
          </w:tcPr>
          <w:p w14:paraId="389932C9" w14:textId="3DE03641" w:rsidR="00463EF0" w:rsidRPr="006152B4" w:rsidRDefault="00463EF0" w:rsidP="00463EF0">
            <w:pPr>
              <w:pStyle w:val="BodyText"/>
            </w:pPr>
            <w:r w:rsidRPr="006152B4">
              <w:t xml:space="preserve">Proposed rates for </w:t>
            </w:r>
            <w:r w:rsidR="00CD3999">
              <w:t>2026</w:t>
            </w:r>
            <w:r w:rsidR="00CD3999" w:rsidRPr="006152B4">
              <w:t xml:space="preserve"> </w:t>
            </w:r>
            <w:r w:rsidRPr="006152B4">
              <w:t>due (completed Exhibits 15 and 16)</w:t>
            </w:r>
          </w:p>
        </w:tc>
        <w:tc>
          <w:tcPr>
            <w:tcW w:w="4675" w:type="dxa"/>
            <w:tcBorders>
              <w:bottom w:val="single" w:sz="4" w:space="0" w:color="auto"/>
            </w:tcBorders>
            <w:shd w:val="clear" w:color="auto" w:fill="auto"/>
            <w:vAlign w:val="center"/>
          </w:tcPr>
          <w:p w14:paraId="683E1E36" w14:textId="3CDADD65" w:rsidR="00463EF0" w:rsidRPr="006152B4" w:rsidDel="00894E0C" w:rsidRDefault="00463EF0" w:rsidP="00463EF0">
            <w:pPr>
              <w:pStyle w:val="BodyText"/>
            </w:pPr>
            <w:r w:rsidRPr="00F9540F">
              <w:t xml:space="preserve">June </w:t>
            </w:r>
            <w:r w:rsidR="00A54C5E">
              <w:t>5</w:t>
            </w:r>
            <w:r w:rsidR="00BD4AFB">
              <w:t>,</w:t>
            </w:r>
            <w:r w:rsidRPr="00F9540F">
              <w:t xml:space="preserve"> </w:t>
            </w:r>
            <w:r w:rsidR="00A54C5E">
              <w:t>2025</w:t>
            </w:r>
          </w:p>
        </w:tc>
      </w:tr>
      <w:tr w:rsidR="00463EF0" w14:paraId="09A11F6F" w14:textId="77777777" w:rsidTr="00463EF0">
        <w:tc>
          <w:tcPr>
            <w:tcW w:w="4675" w:type="dxa"/>
            <w:shd w:val="clear" w:color="auto" w:fill="auto"/>
            <w:vAlign w:val="center"/>
          </w:tcPr>
          <w:p w14:paraId="2770B264" w14:textId="60941E70" w:rsidR="00463EF0" w:rsidRPr="006152B4" w:rsidRDefault="00463EF0" w:rsidP="00463EF0">
            <w:pPr>
              <w:pStyle w:val="BodyText"/>
            </w:pPr>
            <w:r w:rsidRPr="006152B4">
              <w:rPr>
                <w:b/>
              </w:rPr>
              <w:t>HOLD DATE</w:t>
            </w:r>
            <w:r w:rsidRPr="006152B4">
              <w:t xml:space="preserve"> for possible MCO meeting with PSERS– </w:t>
            </w:r>
            <w:r w:rsidR="00895FEC">
              <w:t xml:space="preserve"> MCOs will be contacted if meeting is held</w:t>
            </w:r>
          </w:p>
        </w:tc>
        <w:tc>
          <w:tcPr>
            <w:tcW w:w="4675" w:type="dxa"/>
            <w:shd w:val="clear" w:color="auto" w:fill="auto"/>
            <w:vAlign w:val="center"/>
          </w:tcPr>
          <w:p w14:paraId="29785D54" w14:textId="1CE00FEC" w:rsidR="00463EF0" w:rsidRPr="006152B4" w:rsidRDefault="00463EF0" w:rsidP="00463EF0">
            <w:pPr>
              <w:pStyle w:val="BodyText"/>
            </w:pPr>
            <w:r>
              <w:t xml:space="preserve">July </w:t>
            </w:r>
            <w:r w:rsidR="00A54C5E">
              <w:t>9</w:t>
            </w:r>
            <w:r>
              <w:t xml:space="preserve">, </w:t>
            </w:r>
            <w:r w:rsidR="00A54C5E">
              <w:t>2025</w:t>
            </w:r>
            <w:r w:rsidR="00A54C5E" w:rsidRPr="006152B4">
              <w:t xml:space="preserve"> </w:t>
            </w:r>
            <w:r w:rsidRPr="006152B4">
              <w:t>(12:30 – 3:00 p.m.)</w:t>
            </w:r>
          </w:p>
        </w:tc>
      </w:tr>
      <w:tr w:rsidR="00463EF0" w14:paraId="0FFF0C39" w14:textId="77777777" w:rsidTr="00463EF0">
        <w:tc>
          <w:tcPr>
            <w:tcW w:w="4675" w:type="dxa"/>
            <w:tcBorders>
              <w:bottom w:val="single" w:sz="4" w:space="0" w:color="auto"/>
            </w:tcBorders>
            <w:shd w:val="clear" w:color="auto" w:fill="auto"/>
            <w:vAlign w:val="center"/>
          </w:tcPr>
          <w:p w14:paraId="053F967B" w14:textId="63D2B48F" w:rsidR="00463EF0" w:rsidRPr="006152B4" w:rsidRDefault="00463EF0" w:rsidP="00463EF0">
            <w:pPr>
              <w:pStyle w:val="BodyText"/>
            </w:pPr>
            <w:r w:rsidRPr="006152B4">
              <w:t xml:space="preserve">Final plan designs and </w:t>
            </w:r>
            <w:r w:rsidR="00CD3999">
              <w:t>2026</w:t>
            </w:r>
            <w:r w:rsidR="00CD3999" w:rsidRPr="006152B4">
              <w:t xml:space="preserve"> </w:t>
            </w:r>
            <w:r w:rsidRPr="006152B4">
              <w:t>rates due, including any revisions requested by PSERS</w:t>
            </w:r>
          </w:p>
        </w:tc>
        <w:tc>
          <w:tcPr>
            <w:tcW w:w="4675" w:type="dxa"/>
            <w:tcBorders>
              <w:bottom w:val="single" w:sz="4" w:space="0" w:color="auto"/>
            </w:tcBorders>
            <w:shd w:val="clear" w:color="auto" w:fill="auto"/>
            <w:vAlign w:val="center"/>
          </w:tcPr>
          <w:p w14:paraId="737CA627" w14:textId="518C13DA" w:rsidR="00463EF0" w:rsidRPr="006152B4" w:rsidRDefault="00463EF0" w:rsidP="00463EF0">
            <w:pPr>
              <w:pStyle w:val="BodyText"/>
            </w:pPr>
            <w:r>
              <w:t xml:space="preserve">July </w:t>
            </w:r>
            <w:r w:rsidR="00A54C5E">
              <w:t>9</w:t>
            </w:r>
            <w:r>
              <w:t xml:space="preserve">, </w:t>
            </w:r>
            <w:r w:rsidR="00A54C5E">
              <w:t>2025</w:t>
            </w:r>
          </w:p>
        </w:tc>
      </w:tr>
      <w:tr w:rsidR="00463EF0" w14:paraId="6DF3B078" w14:textId="77777777" w:rsidTr="00463EF0">
        <w:tc>
          <w:tcPr>
            <w:tcW w:w="4675" w:type="dxa"/>
            <w:shd w:val="clear" w:color="auto" w:fill="auto"/>
            <w:vAlign w:val="center"/>
          </w:tcPr>
          <w:p w14:paraId="4684A978" w14:textId="77777777" w:rsidR="00463EF0" w:rsidRPr="006152B4" w:rsidRDefault="00463EF0" w:rsidP="00463EF0">
            <w:pPr>
              <w:pStyle w:val="BodyText"/>
            </w:pPr>
            <w:r w:rsidRPr="006152B4">
              <w:lastRenderedPageBreak/>
              <w:t>Effective Date of Offeror contract</w:t>
            </w:r>
          </w:p>
        </w:tc>
        <w:tc>
          <w:tcPr>
            <w:tcW w:w="4675" w:type="dxa"/>
            <w:shd w:val="clear" w:color="auto" w:fill="auto"/>
            <w:vAlign w:val="center"/>
          </w:tcPr>
          <w:p w14:paraId="6A66345C" w14:textId="5B995875" w:rsidR="00463EF0" w:rsidRPr="006152B4" w:rsidRDefault="00CF4254" w:rsidP="00463EF0">
            <w:pPr>
              <w:pStyle w:val="BodyText"/>
            </w:pPr>
            <w:r>
              <w:t xml:space="preserve">January 1, </w:t>
            </w:r>
            <w:r w:rsidR="00CD3999">
              <w:t>2026</w:t>
            </w:r>
          </w:p>
        </w:tc>
      </w:tr>
      <w:tr w:rsidR="00463EF0" w14:paraId="73C8876D" w14:textId="77777777" w:rsidTr="00463EF0">
        <w:tc>
          <w:tcPr>
            <w:tcW w:w="4675" w:type="dxa"/>
            <w:shd w:val="clear" w:color="auto" w:fill="auto"/>
            <w:vAlign w:val="center"/>
          </w:tcPr>
          <w:p w14:paraId="38C5DFE2" w14:textId="77777777" w:rsidR="00463EF0" w:rsidRPr="006152B4" w:rsidRDefault="00463EF0" w:rsidP="00463EF0">
            <w:pPr>
              <w:pStyle w:val="BodyText"/>
            </w:pPr>
            <w:r w:rsidRPr="006152B4">
              <w:t>Offeror meeting/call with PSERS third party administrator to finalize operational aspects</w:t>
            </w:r>
          </w:p>
        </w:tc>
        <w:tc>
          <w:tcPr>
            <w:tcW w:w="4675" w:type="dxa"/>
            <w:shd w:val="clear" w:color="auto" w:fill="auto"/>
            <w:vAlign w:val="center"/>
          </w:tcPr>
          <w:p w14:paraId="1A2AB759" w14:textId="0135789C" w:rsidR="00463EF0" w:rsidRPr="006152B4" w:rsidRDefault="00463EF0" w:rsidP="00463EF0">
            <w:pPr>
              <w:pStyle w:val="BodyText"/>
            </w:pPr>
            <w:r w:rsidRPr="006152B4">
              <w:t xml:space="preserve">August </w:t>
            </w:r>
            <w:r w:rsidR="00A54C5E">
              <w:t>21</w:t>
            </w:r>
            <w:r w:rsidR="00A54C5E" w:rsidRPr="006152B4">
              <w:t xml:space="preserve"> </w:t>
            </w:r>
            <w:r w:rsidRPr="006152B4">
              <w:t xml:space="preserve">to September </w:t>
            </w:r>
            <w:r w:rsidR="00A54C5E">
              <w:t>12</w:t>
            </w:r>
            <w:r>
              <w:t xml:space="preserve">, </w:t>
            </w:r>
            <w:r w:rsidR="00A54C5E">
              <w:t>2025</w:t>
            </w:r>
          </w:p>
        </w:tc>
      </w:tr>
      <w:tr w:rsidR="00463EF0" w14:paraId="5EE862AF" w14:textId="77777777" w:rsidTr="00463EF0">
        <w:tc>
          <w:tcPr>
            <w:tcW w:w="4675" w:type="dxa"/>
            <w:shd w:val="clear" w:color="auto" w:fill="auto"/>
            <w:vAlign w:val="center"/>
          </w:tcPr>
          <w:p w14:paraId="6F006658" w14:textId="77777777" w:rsidR="00463EF0" w:rsidRPr="006152B4" w:rsidRDefault="00463EF0" w:rsidP="00463EF0">
            <w:pPr>
              <w:pStyle w:val="BodyText"/>
            </w:pPr>
            <w:r w:rsidRPr="006152B4">
              <w:t>Offeror customer service operational for participant questions and enrollments, web information access, print copies with third party administrator</w:t>
            </w:r>
          </w:p>
        </w:tc>
        <w:tc>
          <w:tcPr>
            <w:tcW w:w="4675" w:type="dxa"/>
            <w:shd w:val="clear" w:color="auto" w:fill="auto"/>
            <w:vAlign w:val="center"/>
          </w:tcPr>
          <w:p w14:paraId="7D6320A5" w14:textId="48654C35" w:rsidR="00463EF0" w:rsidRPr="006152B4" w:rsidRDefault="00463EF0" w:rsidP="00463EF0">
            <w:pPr>
              <w:pStyle w:val="BodyText"/>
            </w:pPr>
            <w:r w:rsidRPr="006152B4">
              <w:t xml:space="preserve">September </w:t>
            </w:r>
            <w:r w:rsidR="009446FF">
              <w:t>30</w:t>
            </w:r>
            <w:r>
              <w:t xml:space="preserve">, </w:t>
            </w:r>
            <w:r w:rsidR="00A54C5E">
              <w:t>2025</w:t>
            </w:r>
          </w:p>
        </w:tc>
      </w:tr>
      <w:tr w:rsidR="00463EF0" w14:paraId="25E50755" w14:textId="77777777" w:rsidTr="00463EF0">
        <w:tc>
          <w:tcPr>
            <w:tcW w:w="4675" w:type="dxa"/>
            <w:shd w:val="clear" w:color="auto" w:fill="auto"/>
            <w:vAlign w:val="center"/>
          </w:tcPr>
          <w:p w14:paraId="141EC073" w14:textId="77777777" w:rsidR="00463EF0" w:rsidRPr="006152B4" w:rsidRDefault="00463EF0" w:rsidP="00463EF0">
            <w:pPr>
              <w:pStyle w:val="BodyText"/>
            </w:pPr>
            <w:r w:rsidRPr="006152B4">
              <w:t xml:space="preserve">Final </w:t>
            </w:r>
            <w:r>
              <w:t>MAPD</w:t>
            </w:r>
            <w:r w:rsidRPr="006152B4">
              <w:t xml:space="preserve"> Evidence of Coverage booklet(s) submitted to PSERS to complete contract requirements</w:t>
            </w:r>
          </w:p>
        </w:tc>
        <w:tc>
          <w:tcPr>
            <w:tcW w:w="4675" w:type="dxa"/>
            <w:shd w:val="clear" w:color="auto" w:fill="auto"/>
            <w:vAlign w:val="center"/>
          </w:tcPr>
          <w:p w14:paraId="7AC9AC54" w14:textId="5E088282" w:rsidR="00463EF0" w:rsidRPr="006152B4" w:rsidRDefault="00463EF0" w:rsidP="00463EF0">
            <w:pPr>
              <w:pStyle w:val="BodyText"/>
            </w:pPr>
            <w:r w:rsidRPr="006152B4">
              <w:t xml:space="preserve">Within 10 days of publication, but not later than December 31, </w:t>
            </w:r>
            <w:r w:rsidR="00A54C5E">
              <w:t>2025</w:t>
            </w:r>
          </w:p>
        </w:tc>
      </w:tr>
      <w:tr w:rsidR="00463EF0" w14:paraId="10E52444" w14:textId="77777777" w:rsidTr="00463EF0">
        <w:tc>
          <w:tcPr>
            <w:tcW w:w="4675" w:type="dxa"/>
            <w:shd w:val="clear" w:color="auto" w:fill="auto"/>
            <w:vAlign w:val="center"/>
          </w:tcPr>
          <w:p w14:paraId="5E57023F" w14:textId="77777777" w:rsidR="00463EF0" w:rsidRPr="006152B4" w:rsidRDefault="00463EF0" w:rsidP="00463EF0">
            <w:pPr>
              <w:pStyle w:val="BodyText"/>
            </w:pPr>
            <w:r w:rsidRPr="006152B4">
              <w:t xml:space="preserve">PSERS </w:t>
            </w:r>
            <w:r>
              <w:t>Open Enrollment</w:t>
            </w:r>
            <w:r w:rsidRPr="006152B4">
              <w:t xml:space="preserve"> Period</w:t>
            </w:r>
          </w:p>
        </w:tc>
        <w:tc>
          <w:tcPr>
            <w:tcW w:w="4675" w:type="dxa"/>
            <w:shd w:val="clear" w:color="auto" w:fill="auto"/>
            <w:vAlign w:val="center"/>
          </w:tcPr>
          <w:p w14:paraId="4AFE17D5" w14:textId="5ED4BCAC" w:rsidR="00463EF0" w:rsidRPr="006152B4" w:rsidRDefault="00463EF0" w:rsidP="00463EF0">
            <w:pPr>
              <w:pStyle w:val="BodyText"/>
            </w:pPr>
            <w:r w:rsidRPr="005563B0">
              <w:t xml:space="preserve">October 1 to </w:t>
            </w:r>
            <w:r>
              <w:t xml:space="preserve">November 15, </w:t>
            </w:r>
            <w:r w:rsidR="00A54C5E">
              <w:t>2025</w:t>
            </w:r>
            <w:r w:rsidRPr="006152B4">
              <w:br/>
              <w:t>Offeror fulfillment of participant requests for managed care enrollment packages</w:t>
            </w:r>
            <w:r w:rsidRPr="006152B4">
              <w:br/>
            </w:r>
          </w:p>
        </w:tc>
      </w:tr>
      <w:tr w:rsidR="00463EF0" w14:paraId="0C1387A6" w14:textId="77777777" w:rsidTr="00463EF0">
        <w:tc>
          <w:tcPr>
            <w:tcW w:w="4675" w:type="dxa"/>
            <w:shd w:val="clear" w:color="auto" w:fill="auto"/>
            <w:vAlign w:val="center"/>
          </w:tcPr>
          <w:p w14:paraId="41AD0F08" w14:textId="77777777" w:rsidR="00463EF0" w:rsidRPr="006152B4" w:rsidRDefault="00463EF0" w:rsidP="00463EF0">
            <w:pPr>
              <w:pStyle w:val="BodyText"/>
            </w:pPr>
            <w:r w:rsidRPr="006152B4">
              <w:t>Participant applications received and processed</w:t>
            </w:r>
          </w:p>
        </w:tc>
        <w:tc>
          <w:tcPr>
            <w:tcW w:w="4675" w:type="dxa"/>
            <w:shd w:val="clear" w:color="auto" w:fill="auto"/>
            <w:vAlign w:val="center"/>
          </w:tcPr>
          <w:p w14:paraId="272686F1" w14:textId="7D082E8F" w:rsidR="00463EF0" w:rsidRPr="006152B4" w:rsidRDefault="00463EF0" w:rsidP="00463EF0">
            <w:pPr>
              <w:pStyle w:val="BodyText"/>
            </w:pPr>
            <w:r w:rsidRPr="006152B4">
              <w:t xml:space="preserve">October 1 to December 31, </w:t>
            </w:r>
            <w:r w:rsidR="00CD3999">
              <w:t>2025</w:t>
            </w:r>
            <w:r w:rsidRPr="006152B4">
              <w:t>. Participant enrollment packages for managed care plans forwarded to Offeror continually as received and processed by PSERS’ third party administrator</w:t>
            </w:r>
          </w:p>
        </w:tc>
      </w:tr>
      <w:tr w:rsidR="00463EF0" w14:paraId="4FD9360E" w14:textId="77777777" w:rsidTr="00463EF0">
        <w:trPr>
          <w:trHeight w:val="530"/>
        </w:trPr>
        <w:tc>
          <w:tcPr>
            <w:tcW w:w="4675" w:type="dxa"/>
            <w:shd w:val="clear" w:color="auto" w:fill="auto"/>
            <w:vAlign w:val="center"/>
          </w:tcPr>
          <w:p w14:paraId="64479257" w14:textId="1C16A93A" w:rsidR="00463EF0" w:rsidRPr="006152B4" w:rsidRDefault="00463EF0" w:rsidP="00463EF0">
            <w:pPr>
              <w:pStyle w:val="BodyText"/>
            </w:pPr>
            <w:r w:rsidRPr="006152B4">
              <w:t xml:space="preserve">Insurance Effective Date for </w:t>
            </w:r>
            <w:r w:rsidR="00CD3999">
              <w:t>2026</w:t>
            </w:r>
          </w:p>
        </w:tc>
        <w:tc>
          <w:tcPr>
            <w:tcW w:w="4675" w:type="dxa"/>
            <w:shd w:val="clear" w:color="auto" w:fill="auto"/>
            <w:vAlign w:val="center"/>
          </w:tcPr>
          <w:p w14:paraId="28C605CC" w14:textId="7E34F2B1" w:rsidR="00463EF0" w:rsidRPr="006152B4" w:rsidRDefault="00463EF0" w:rsidP="00463EF0">
            <w:pPr>
              <w:pStyle w:val="BodyText"/>
            </w:pPr>
            <w:r w:rsidRPr="006152B4">
              <w:t xml:space="preserve">January 1, </w:t>
            </w:r>
            <w:r w:rsidR="00CD3999">
              <w:t>2026</w:t>
            </w:r>
          </w:p>
        </w:tc>
      </w:tr>
    </w:tbl>
    <w:p w14:paraId="5AFB93D9" w14:textId="77777777" w:rsidR="00463EF0" w:rsidRDefault="00463EF0" w:rsidP="00463EF0">
      <w:pPr>
        <w:pStyle w:val="BodyText"/>
      </w:pPr>
    </w:p>
    <w:p w14:paraId="0063C0BB" w14:textId="77777777" w:rsidR="00463EF0" w:rsidRDefault="00463EF0" w:rsidP="00463EF0">
      <w:pPr>
        <w:pStyle w:val="BodyText"/>
        <w:numPr>
          <w:ilvl w:val="0"/>
          <w:numId w:val="1"/>
        </w:numPr>
      </w:pPr>
      <w:r>
        <w:rPr>
          <w:b/>
        </w:rPr>
        <w:t xml:space="preserve">HOP Benefit Information. </w:t>
      </w:r>
      <w:r>
        <w:t>Appendices A through E provide region descriptions, a census summary and benefits plan information about the current HOP to assist Offerors in completing their applications.</w:t>
      </w:r>
    </w:p>
    <w:p w14:paraId="0DE571B2" w14:textId="77777777" w:rsidR="00463EF0" w:rsidRDefault="00463EF0" w:rsidP="00463EF0">
      <w:pPr>
        <w:pStyle w:val="BodyText"/>
        <w:jc w:val="center"/>
        <w:rPr>
          <w:b/>
        </w:rPr>
      </w:pPr>
      <w:r>
        <w:br w:type="page"/>
      </w:r>
      <w:r>
        <w:rPr>
          <w:b/>
        </w:rPr>
        <w:lastRenderedPageBreak/>
        <w:t>APPENDIX A – PSERS HOP REGIONS</w:t>
      </w:r>
    </w:p>
    <w:p w14:paraId="36477024" w14:textId="77777777" w:rsidR="00463EF0" w:rsidRDefault="00463EF0" w:rsidP="00463EF0">
      <w:pPr>
        <w:pStyle w:val="BodyText"/>
      </w:pPr>
      <w:r>
        <w:t xml:space="preserve">The following table lists the PSERS HOP regions. For the three in-state Pennsylvania regions, the counties included in each are listed separately. </w:t>
      </w:r>
    </w:p>
    <w:p w14:paraId="6DA5D8F1" w14:textId="77777777" w:rsidR="00463EF0" w:rsidRDefault="00463EF0" w:rsidP="00463EF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6"/>
      </w:tblGrid>
      <w:tr w:rsidR="00463EF0" w14:paraId="412FF8F1" w14:textId="77777777" w:rsidTr="00463EF0">
        <w:tc>
          <w:tcPr>
            <w:tcW w:w="4788" w:type="dxa"/>
            <w:shd w:val="clear" w:color="auto" w:fill="B4C6E7" w:themeFill="accent1" w:themeFillTint="66"/>
          </w:tcPr>
          <w:p w14:paraId="0E808CFD" w14:textId="77777777" w:rsidR="00463EF0" w:rsidRPr="009D28D3" w:rsidRDefault="00463EF0" w:rsidP="00463EF0">
            <w:pPr>
              <w:pStyle w:val="BodyText"/>
              <w:jc w:val="center"/>
              <w:rPr>
                <w:b/>
              </w:rPr>
            </w:pPr>
            <w:r w:rsidRPr="009D28D3">
              <w:rPr>
                <w:b/>
              </w:rPr>
              <w:t>PSERS Region</w:t>
            </w:r>
          </w:p>
        </w:tc>
        <w:tc>
          <w:tcPr>
            <w:tcW w:w="4788" w:type="dxa"/>
            <w:shd w:val="clear" w:color="auto" w:fill="B4C6E7" w:themeFill="accent1" w:themeFillTint="66"/>
          </w:tcPr>
          <w:p w14:paraId="74AD8E10" w14:textId="77777777" w:rsidR="00463EF0" w:rsidRPr="009D28D3" w:rsidRDefault="00463EF0" w:rsidP="00463EF0">
            <w:pPr>
              <w:pStyle w:val="BodyText"/>
              <w:jc w:val="center"/>
              <w:rPr>
                <w:b/>
              </w:rPr>
            </w:pPr>
            <w:r w:rsidRPr="009D28D3">
              <w:rPr>
                <w:b/>
              </w:rPr>
              <w:t>Counties / States Included</w:t>
            </w:r>
          </w:p>
        </w:tc>
      </w:tr>
      <w:tr w:rsidR="00463EF0" w14:paraId="55A04325" w14:textId="77777777" w:rsidTr="00463EF0">
        <w:tc>
          <w:tcPr>
            <w:tcW w:w="4788" w:type="dxa"/>
            <w:shd w:val="clear" w:color="auto" w:fill="auto"/>
          </w:tcPr>
          <w:p w14:paraId="686E1C93" w14:textId="77777777" w:rsidR="00463EF0" w:rsidRDefault="00463EF0" w:rsidP="00463EF0">
            <w:pPr>
              <w:pStyle w:val="BodyText"/>
            </w:pPr>
            <w:r>
              <w:t xml:space="preserve">Southeast PA </w:t>
            </w:r>
          </w:p>
        </w:tc>
        <w:tc>
          <w:tcPr>
            <w:tcW w:w="4788" w:type="dxa"/>
            <w:shd w:val="clear" w:color="auto" w:fill="auto"/>
          </w:tcPr>
          <w:p w14:paraId="634B2A3D" w14:textId="77777777" w:rsidR="00463EF0" w:rsidRDefault="00463EF0" w:rsidP="00463EF0">
            <w:pPr>
              <w:pStyle w:val="BodyText"/>
            </w:pPr>
            <w:r>
              <w:t>Bucks, Chester, Delaware, Montgomery, Philadelphia</w:t>
            </w:r>
          </w:p>
        </w:tc>
      </w:tr>
      <w:tr w:rsidR="00463EF0" w14:paraId="7ED3A41D" w14:textId="77777777" w:rsidTr="00463EF0">
        <w:tc>
          <w:tcPr>
            <w:tcW w:w="4788" w:type="dxa"/>
            <w:shd w:val="clear" w:color="auto" w:fill="auto"/>
          </w:tcPr>
          <w:p w14:paraId="003CCC3F" w14:textId="77777777" w:rsidR="00463EF0" w:rsidRDefault="00463EF0" w:rsidP="00463EF0">
            <w:pPr>
              <w:pStyle w:val="BodyText"/>
            </w:pPr>
            <w:r>
              <w:t>North and Central PA</w:t>
            </w:r>
          </w:p>
        </w:tc>
        <w:tc>
          <w:tcPr>
            <w:tcW w:w="4788" w:type="dxa"/>
            <w:shd w:val="clear" w:color="auto" w:fill="auto"/>
          </w:tcPr>
          <w:p w14:paraId="37742C48" w14:textId="77777777" w:rsidR="00463EF0" w:rsidRDefault="00463EF0" w:rsidP="00463EF0">
            <w:pPr>
              <w:pStyle w:val="BodyText"/>
            </w:pPr>
            <w:r>
              <w:t>Adams, Armstrong, Beaver, Bedford, Berks, Blair, Bradford, Butler, Cambria, Cameron, Carbon, Center, Clarion, Clearfield, Clinton, Columbia, Crawford, Cumberland, Dauphin, Elk, Erie, Forest, Franklin, Fulton, Huntingdon, Jefferson, Juniata, Lackawanna, Lancaster, Lawrence, Lebanon, Lehigh, Luzerne, Lycoming, McKean, Mercer, Mifflin, Monroe, Montour, Northampton, Northumberland, Perry, Pike, Potter, Schuylkill, Snyder, Somerset, Sullivan, Susquehanna, Tioga, Union, Venango, Warren, Wayne, Wyoming, York</w:t>
            </w:r>
          </w:p>
        </w:tc>
      </w:tr>
      <w:tr w:rsidR="00463EF0" w14:paraId="62B3199C" w14:textId="77777777" w:rsidTr="00463EF0">
        <w:tc>
          <w:tcPr>
            <w:tcW w:w="4788" w:type="dxa"/>
            <w:shd w:val="clear" w:color="auto" w:fill="auto"/>
          </w:tcPr>
          <w:p w14:paraId="184BF296" w14:textId="77777777" w:rsidR="00463EF0" w:rsidRDefault="00463EF0" w:rsidP="00463EF0">
            <w:pPr>
              <w:pStyle w:val="BodyText"/>
            </w:pPr>
            <w:r>
              <w:t>Southwest PA</w:t>
            </w:r>
          </w:p>
        </w:tc>
        <w:tc>
          <w:tcPr>
            <w:tcW w:w="4788" w:type="dxa"/>
            <w:shd w:val="clear" w:color="auto" w:fill="auto"/>
          </w:tcPr>
          <w:p w14:paraId="34A61652" w14:textId="77777777" w:rsidR="00463EF0" w:rsidRDefault="00463EF0" w:rsidP="00463EF0">
            <w:pPr>
              <w:pStyle w:val="BodyText"/>
            </w:pPr>
            <w:r>
              <w:t>Allegheny, Fayette, Greene, Indiana, Washington, Westmoreland</w:t>
            </w:r>
          </w:p>
        </w:tc>
      </w:tr>
      <w:tr w:rsidR="00463EF0" w14:paraId="1E8085A9" w14:textId="77777777" w:rsidTr="00463EF0">
        <w:tc>
          <w:tcPr>
            <w:tcW w:w="4788" w:type="dxa"/>
            <w:shd w:val="clear" w:color="auto" w:fill="auto"/>
          </w:tcPr>
          <w:p w14:paraId="0BEA5D00" w14:textId="77777777" w:rsidR="00463EF0" w:rsidRDefault="00463EF0" w:rsidP="00463EF0">
            <w:pPr>
              <w:pStyle w:val="BodyText"/>
            </w:pPr>
            <w:r>
              <w:t>Out-of-State</w:t>
            </w:r>
          </w:p>
        </w:tc>
        <w:tc>
          <w:tcPr>
            <w:tcW w:w="4788" w:type="dxa"/>
            <w:shd w:val="clear" w:color="auto" w:fill="auto"/>
          </w:tcPr>
          <w:p w14:paraId="38FE8EFC" w14:textId="77777777" w:rsidR="00463EF0" w:rsidRDefault="00463EF0" w:rsidP="00463EF0">
            <w:pPr>
              <w:pStyle w:val="BodyText"/>
            </w:pPr>
            <w:r>
              <w:t xml:space="preserve">Delaware, Florida, Maryland, New Jersey, New York – High or Low Tier MA Rates allowed by county </w:t>
            </w:r>
          </w:p>
          <w:p w14:paraId="18C0260D" w14:textId="77777777" w:rsidR="00463EF0" w:rsidRDefault="00463EF0" w:rsidP="00463EF0">
            <w:pPr>
              <w:pStyle w:val="BodyText"/>
            </w:pPr>
            <w:r>
              <w:t>All other states – Single High or Low Tier MAPD rate must apply for entire state</w:t>
            </w:r>
          </w:p>
        </w:tc>
      </w:tr>
    </w:tbl>
    <w:p w14:paraId="43945C11" w14:textId="77777777" w:rsidR="00463EF0" w:rsidRDefault="00463EF0" w:rsidP="00463EF0">
      <w:pPr>
        <w:pStyle w:val="BodyText"/>
      </w:pPr>
    </w:p>
    <w:p w14:paraId="2D9CD071" w14:textId="77777777" w:rsidR="00463EF0" w:rsidRPr="00606FE1" w:rsidRDefault="00463EF0" w:rsidP="00463EF0">
      <w:pPr>
        <w:pStyle w:val="BodyText"/>
        <w:jc w:val="center"/>
        <w:rPr>
          <w:b/>
        </w:rPr>
      </w:pPr>
      <w:r>
        <w:br w:type="page"/>
      </w:r>
      <w:r w:rsidRPr="00606FE1">
        <w:rPr>
          <w:b/>
        </w:rPr>
        <w:lastRenderedPageBreak/>
        <w:t>APPENDIX B</w:t>
      </w:r>
      <w:r>
        <w:rPr>
          <w:b/>
        </w:rPr>
        <w:t xml:space="preserve"> </w:t>
      </w:r>
    </w:p>
    <w:p w14:paraId="73F557D7" w14:textId="77777777" w:rsidR="00463EF0" w:rsidRDefault="00463EF0" w:rsidP="00463EF0">
      <w:pPr>
        <w:jc w:val="center"/>
        <w:rPr>
          <w:rFonts w:ascii="Times New Roman" w:hAnsi="Times New Roman"/>
          <w:b/>
          <w:bCs/>
          <w:color w:val="000000"/>
          <w:sz w:val="24"/>
        </w:rPr>
      </w:pPr>
      <w:r w:rsidRPr="00076008">
        <w:rPr>
          <w:rFonts w:ascii="Times New Roman" w:hAnsi="Times New Roman"/>
          <w:b/>
          <w:bCs/>
          <w:color w:val="000000"/>
          <w:sz w:val="24"/>
        </w:rPr>
        <w:t>CENSUS</w:t>
      </w:r>
      <w:r w:rsidRPr="00036372">
        <w:rPr>
          <w:rFonts w:ascii="Times New Roman" w:hAnsi="Times New Roman"/>
          <w:b/>
          <w:bCs/>
          <w:color w:val="000000"/>
          <w:sz w:val="24"/>
        </w:rPr>
        <w:t xml:space="preserve"> INFORMATION</w:t>
      </w:r>
    </w:p>
    <w:p w14:paraId="2637B650" w14:textId="77777777" w:rsidR="00463EF0" w:rsidRDefault="00463EF0" w:rsidP="00463EF0">
      <w:pPr>
        <w:jc w:val="center"/>
        <w:rPr>
          <w:rFonts w:ascii="Times New Roman" w:hAnsi="Times New Roman"/>
          <w:b/>
          <w:bCs/>
          <w:color w:val="000000"/>
          <w:sz w:val="24"/>
        </w:rPr>
      </w:pPr>
    </w:p>
    <w:p w14:paraId="4259E16C" w14:textId="77777777" w:rsidR="00463EF0" w:rsidRDefault="00463EF0" w:rsidP="00463EF0">
      <w:pPr>
        <w:jc w:val="center"/>
        <w:rPr>
          <w:rFonts w:ascii="Times New Roman" w:hAnsi="Times New Roman"/>
          <w:b/>
          <w:bCs/>
          <w:color w:val="000000"/>
          <w:sz w:val="24"/>
        </w:rPr>
      </w:pPr>
      <w:r w:rsidRPr="009A2D62">
        <w:rPr>
          <w:rFonts w:cs="Arial"/>
          <w:b/>
          <w:bCs/>
          <w:szCs w:val="20"/>
        </w:rPr>
        <w:t xml:space="preserve">PSERS </w:t>
      </w:r>
      <w:r>
        <w:rPr>
          <w:rFonts w:cs="Arial"/>
          <w:b/>
          <w:bCs/>
          <w:szCs w:val="20"/>
        </w:rPr>
        <w:t>HOP</w:t>
      </w:r>
      <w:r w:rsidRPr="009A2D62">
        <w:rPr>
          <w:rFonts w:cs="Arial"/>
          <w:b/>
          <w:bCs/>
          <w:szCs w:val="20"/>
        </w:rPr>
        <w:t xml:space="preserve"> Enrollment by Age</w:t>
      </w:r>
    </w:p>
    <w:p w14:paraId="0D29B538" w14:textId="77777777" w:rsidR="00463EF0" w:rsidRPr="00984AB3" w:rsidRDefault="00463EF0" w:rsidP="00463EF0">
      <w:pPr>
        <w:jc w:val="center"/>
        <w:rPr>
          <w:rFonts w:ascii="Times New Roman" w:hAnsi="Times New Roman"/>
          <w:b/>
          <w:bCs/>
          <w:color w:val="000000"/>
          <w:sz w:val="24"/>
        </w:rPr>
      </w:pPr>
    </w:p>
    <w:tbl>
      <w:tblPr>
        <w:tblW w:w="10443" w:type="dxa"/>
        <w:tblLayout w:type="fixed"/>
        <w:tblLook w:val="04A0" w:firstRow="1" w:lastRow="0" w:firstColumn="1" w:lastColumn="0" w:noHBand="0" w:noVBand="1"/>
      </w:tblPr>
      <w:tblGrid>
        <w:gridCol w:w="1435"/>
        <w:gridCol w:w="260"/>
        <w:gridCol w:w="1506"/>
        <w:gridCol w:w="642"/>
        <w:gridCol w:w="8"/>
        <w:gridCol w:w="734"/>
        <w:gridCol w:w="8"/>
        <w:gridCol w:w="1432"/>
        <w:gridCol w:w="270"/>
        <w:gridCol w:w="8"/>
        <w:gridCol w:w="1377"/>
        <w:gridCol w:w="642"/>
        <w:gridCol w:w="8"/>
        <w:gridCol w:w="755"/>
        <w:gridCol w:w="1350"/>
        <w:gridCol w:w="8"/>
      </w:tblGrid>
      <w:tr w:rsidR="00463EF0" w:rsidRPr="00696F59" w14:paraId="447EAD2A" w14:textId="77777777" w:rsidTr="00463EF0">
        <w:trPr>
          <w:gridAfter w:val="1"/>
          <w:wAfter w:w="8" w:type="dxa"/>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9D5AD" w14:textId="77777777" w:rsidR="00463EF0" w:rsidRPr="00696F59" w:rsidRDefault="00463EF0" w:rsidP="00463EF0">
            <w:pPr>
              <w:rPr>
                <w:rFonts w:cs="Arial"/>
                <w:b/>
                <w:bCs/>
                <w:szCs w:val="20"/>
              </w:rPr>
            </w:pPr>
            <w:r w:rsidRPr="00696F59">
              <w:rPr>
                <w:rFonts w:cs="Arial"/>
                <w:b/>
                <w:bCs/>
                <w:szCs w:val="20"/>
              </w:rPr>
              <w:t>Age Bracket</w:t>
            </w:r>
          </w:p>
        </w:tc>
        <w:tc>
          <w:tcPr>
            <w:tcW w:w="260" w:type="dxa"/>
            <w:tcBorders>
              <w:top w:val="nil"/>
              <w:left w:val="nil"/>
              <w:bottom w:val="nil"/>
              <w:right w:val="nil"/>
            </w:tcBorders>
            <w:shd w:val="clear" w:color="auto" w:fill="auto"/>
            <w:noWrap/>
            <w:vAlign w:val="bottom"/>
            <w:hideMark/>
          </w:tcPr>
          <w:p w14:paraId="3E270765" w14:textId="77777777" w:rsidR="00463EF0" w:rsidRPr="00696F59" w:rsidRDefault="00463EF0" w:rsidP="00463EF0">
            <w:pPr>
              <w:rPr>
                <w:rFonts w:cs="Arial"/>
                <w:b/>
                <w:bCs/>
                <w:szCs w:val="20"/>
              </w:rPr>
            </w:pPr>
          </w:p>
        </w:tc>
        <w:tc>
          <w:tcPr>
            <w:tcW w:w="433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37458" w14:textId="77777777" w:rsidR="00463EF0" w:rsidRPr="00696F59" w:rsidRDefault="00463EF0" w:rsidP="00463EF0">
            <w:pPr>
              <w:jc w:val="center"/>
              <w:rPr>
                <w:rFonts w:cs="Arial"/>
                <w:b/>
                <w:bCs/>
                <w:szCs w:val="20"/>
              </w:rPr>
            </w:pPr>
            <w:r w:rsidRPr="00696F59">
              <w:rPr>
                <w:rFonts w:cs="Arial"/>
                <w:b/>
                <w:bCs/>
                <w:szCs w:val="20"/>
              </w:rPr>
              <w:t>Managed Care Plans</w:t>
            </w:r>
          </w:p>
        </w:tc>
        <w:tc>
          <w:tcPr>
            <w:tcW w:w="270" w:type="dxa"/>
            <w:tcBorders>
              <w:top w:val="nil"/>
              <w:left w:val="nil"/>
              <w:bottom w:val="nil"/>
              <w:right w:val="nil"/>
            </w:tcBorders>
            <w:shd w:val="clear" w:color="auto" w:fill="auto"/>
            <w:noWrap/>
            <w:vAlign w:val="bottom"/>
            <w:hideMark/>
          </w:tcPr>
          <w:p w14:paraId="6EA35F2F" w14:textId="77777777" w:rsidR="00463EF0" w:rsidRPr="00696F59" w:rsidRDefault="00463EF0" w:rsidP="00463EF0">
            <w:pPr>
              <w:jc w:val="center"/>
              <w:rPr>
                <w:rFonts w:cs="Arial"/>
                <w:b/>
                <w:bCs/>
                <w:szCs w:val="20"/>
              </w:rPr>
            </w:pPr>
          </w:p>
        </w:tc>
        <w:tc>
          <w:tcPr>
            <w:tcW w:w="41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77ACC" w14:textId="77777777" w:rsidR="00463EF0" w:rsidRPr="00696F59" w:rsidRDefault="00463EF0" w:rsidP="00463EF0">
            <w:pPr>
              <w:jc w:val="center"/>
              <w:rPr>
                <w:rFonts w:cs="Arial"/>
                <w:b/>
                <w:bCs/>
                <w:szCs w:val="20"/>
              </w:rPr>
            </w:pPr>
            <w:r w:rsidRPr="00696F59">
              <w:rPr>
                <w:rFonts w:cs="Arial"/>
                <w:b/>
                <w:bCs/>
                <w:szCs w:val="20"/>
              </w:rPr>
              <w:t>HOP Plans</w:t>
            </w:r>
          </w:p>
        </w:tc>
      </w:tr>
      <w:tr w:rsidR="00463EF0" w:rsidRPr="00696F59" w14:paraId="7346FB20" w14:textId="77777777" w:rsidTr="00463EF0">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000000" w:fill="C0C0C0"/>
            <w:noWrap/>
            <w:vAlign w:val="bottom"/>
            <w:hideMark/>
          </w:tcPr>
          <w:p w14:paraId="4AC601EB" w14:textId="77777777" w:rsidR="00463EF0" w:rsidRPr="00696F59" w:rsidRDefault="00463EF0" w:rsidP="00463EF0">
            <w:pPr>
              <w:rPr>
                <w:rFonts w:cs="Arial"/>
                <w:b/>
                <w:bCs/>
                <w:szCs w:val="20"/>
              </w:rPr>
            </w:pPr>
            <w:r w:rsidRPr="00696F59">
              <w:rPr>
                <w:rFonts w:cs="Arial"/>
                <w:b/>
                <w:bCs/>
                <w:szCs w:val="20"/>
              </w:rPr>
              <w:t> </w:t>
            </w:r>
          </w:p>
        </w:tc>
        <w:tc>
          <w:tcPr>
            <w:tcW w:w="260" w:type="dxa"/>
            <w:tcBorders>
              <w:top w:val="nil"/>
              <w:left w:val="nil"/>
              <w:bottom w:val="nil"/>
              <w:right w:val="nil"/>
            </w:tcBorders>
            <w:shd w:val="clear" w:color="auto" w:fill="auto"/>
            <w:noWrap/>
            <w:vAlign w:val="bottom"/>
            <w:hideMark/>
          </w:tcPr>
          <w:p w14:paraId="29447029" w14:textId="77777777" w:rsidR="00463EF0" w:rsidRPr="00696F59" w:rsidRDefault="00463EF0" w:rsidP="00463EF0">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418F9BED" w14:textId="77777777" w:rsidR="00463EF0" w:rsidRPr="00696F59" w:rsidRDefault="00463EF0" w:rsidP="00463EF0">
            <w:pPr>
              <w:jc w:val="center"/>
              <w:rPr>
                <w:rFonts w:cs="Arial"/>
                <w:b/>
                <w:bCs/>
                <w:szCs w:val="20"/>
              </w:rPr>
            </w:pPr>
            <w:r w:rsidRPr="00696F59">
              <w:rPr>
                <w:rFonts w:cs="Arial"/>
                <w:b/>
                <w:bCs/>
                <w:szCs w:val="20"/>
              </w:rPr>
              <w:t>Retirees</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5DB46E" w14:textId="77777777" w:rsidR="00463EF0" w:rsidRPr="00696F59" w:rsidRDefault="00463EF0" w:rsidP="00463EF0">
            <w:pPr>
              <w:jc w:val="center"/>
              <w:rPr>
                <w:rFonts w:cs="Arial"/>
                <w:b/>
                <w:bCs/>
                <w:szCs w:val="20"/>
              </w:rPr>
            </w:pPr>
            <w:r w:rsidRPr="00696F59">
              <w:rPr>
                <w:rFonts w:cs="Arial"/>
                <w:b/>
                <w:bCs/>
                <w:szCs w:val="20"/>
              </w:rPr>
              <w:t>Dependents</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4EDFB7ED" w14:textId="77777777" w:rsidR="00463EF0" w:rsidRPr="00696F59" w:rsidRDefault="00463EF0" w:rsidP="00463EF0">
            <w:pPr>
              <w:jc w:val="center"/>
              <w:rPr>
                <w:rFonts w:cs="Arial"/>
                <w:b/>
                <w:bCs/>
                <w:szCs w:val="20"/>
              </w:rPr>
            </w:pPr>
            <w:r w:rsidRPr="00696F59">
              <w:rPr>
                <w:rFonts w:cs="Arial"/>
                <w:b/>
                <w:bCs/>
                <w:szCs w:val="20"/>
              </w:rPr>
              <w:t>Total</w:t>
            </w:r>
          </w:p>
        </w:tc>
        <w:tc>
          <w:tcPr>
            <w:tcW w:w="270" w:type="dxa"/>
            <w:tcBorders>
              <w:top w:val="nil"/>
              <w:left w:val="nil"/>
              <w:bottom w:val="nil"/>
              <w:right w:val="nil"/>
            </w:tcBorders>
            <w:shd w:val="clear" w:color="auto" w:fill="auto"/>
            <w:noWrap/>
            <w:vAlign w:val="bottom"/>
            <w:hideMark/>
          </w:tcPr>
          <w:p w14:paraId="779FE260" w14:textId="77777777" w:rsidR="00463EF0" w:rsidRPr="00696F59" w:rsidRDefault="00463EF0" w:rsidP="00463EF0">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BC7090" w14:textId="77777777" w:rsidR="00463EF0" w:rsidRPr="00696F59" w:rsidRDefault="00463EF0" w:rsidP="00463EF0">
            <w:pPr>
              <w:jc w:val="center"/>
              <w:rPr>
                <w:rFonts w:cs="Arial"/>
                <w:b/>
                <w:bCs/>
                <w:szCs w:val="20"/>
              </w:rPr>
            </w:pPr>
            <w:r w:rsidRPr="00696F59">
              <w:rPr>
                <w:rFonts w:cs="Arial"/>
                <w:b/>
                <w:bCs/>
                <w:szCs w:val="20"/>
              </w:rPr>
              <w:t>Retirees</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372F8A" w14:textId="77777777" w:rsidR="00463EF0" w:rsidRPr="00696F59" w:rsidRDefault="00463EF0" w:rsidP="00463EF0">
            <w:pPr>
              <w:jc w:val="center"/>
              <w:rPr>
                <w:rFonts w:cs="Arial"/>
                <w:b/>
                <w:bCs/>
                <w:szCs w:val="20"/>
              </w:rPr>
            </w:pPr>
            <w:r w:rsidRPr="00696F59">
              <w:rPr>
                <w:rFonts w:cs="Arial"/>
                <w:b/>
                <w:bCs/>
                <w:szCs w:val="20"/>
              </w:rPr>
              <w:t>Dependents</w:t>
            </w:r>
          </w:p>
        </w:tc>
        <w:tc>
          <w:tcPr>
            <w:tcW w:w="1350" w:type="dxa"/>
            <w:tcBorders>
              <w:top w:val="nil"/>
              <w:left w:val="nil"/>
              <w:bottom w:val="single" w:sz="4" w:space="0" w:color="auto"/>
              <w:right w:val="single" w:sz="4" w:space="0" w:color="auto"/>
            </w:tcBorders>
            <w:shd w:val="clear" w:color="auto" w:fill="auto"/>
            <w:noWrap/>
            <w:vAlign w:val="bottom"/>
            <w:hideMark/>
          </w:tcPr>
          <w:p w14:paraId="3B2771D6" w14:textId="77777777" w:rsidR="00463EF0" w:rsidRPr="00696F59" w:rsidRDefault="00463EF0" w:rsidP="00463EF0">
            <w:pPr>
              <w:jc w:val="center"/>
              <w:rPr>
                <w:rFonts w:cs="Arial"/>
                <w:b/>
                <w:bCs/>
                <w:szCs w:val="20"/>
              </w:rPr>
            </w:pPr>
            <w:r w:rsidRPr="00696F59">
              <w:rPr>
                <w:rFonts w:cs="Arial"/>
                <w:b/>
                <w:bCs/>
                <w:szCs w:val="20"/>
              </w:rPr>
              <w:t>Total</w:t>
            </w:r>
          </w:p>
        </w:tc>
      </w:tr>
      <w:tr w:rsidR="00A54C5E" w:rsidRPr="00696F59" w14:paraId="4782AF68"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51CF968" w14:textId="77777777" w:rsidR="00A54C5E" w:rsidRPr="00696F59" w:rsidRDefault="00A54C5E" w:rsidP="00A54C5E">
            <w:pPr>
              <w:rPr>
                <w:rFonts w:cs="Arial"/>
                <w:b/>
                <w:bCs/>
                <w:szCs w:val="20"/>
              </w:rPr>
            </w:pPr>
            <w:r w:rsidRPr="00696F59">
              <w:rPr>
                <w:rFonts w:cs="Arial"/>
                <w:b/>
                <w:bCs/>
                <w:szCs w:val="20"/>
              </w:rPr>
              <w:t>0 - 29</w:t>
            </w:r>
          </w:p>
        </w:tc>
        <w:tc>
          <w:tcPr>
            <w:tcW w:w="260" w:type="dxa"/>
            <w:tcBorders>
              <w:top w:val="nil"/>
              <w:left w:val="nil"/>
              <w:bottom w:val="nil"/>
              <w:right w:val="nil"/>
            </w:tcBorders>
            <w:shd w:val="clear" w:color="auto" w:fill="auto"/>
            <w:noWrap/>
            <w:vAlign w:val="bottom"/>
            <w:hideMark/>
          </w:tcPr>
          <w:p w14:paraId="4398CB25" w14:textId="77777777" w:rsidR="00A54C5E" w:rsidRPr="00696F59" w:rsidRDefault="00A54C5E" w:rsidP="00A54C5E">
            <w:pPr>
              <w:rPr>
                <w:rFonts w:cs="Arial"/>
                <w:b/>
                <w:bCs/>
                <w:szCs w:val="20"/>
              </w:rPr>
            </w:pP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2567" w14:textId="504F6EC7" w:rsidR="00A54C5E" w:rsidRPr="009446FF" w:rsidRDefault="00A54C5E" w:rsidP="00A54C5E">
            <w:pPr>
              <w:jc w:val="center"/>
              <w:rPr>
                <w:rFonts w:cs="Arial"/>
                <w:b/>
                <w:bCs/>
                <w:szCs w:val="20"/>
              </w:rPr>
            </w:pPr>
            <w:r>
              <w:rPr>
                <w:rFonts w:ascii="Calibri" w:hAnsi="Calibri" w:cs="Calibri"/>
                <w:color w:val="000000"/>
                <w:sz w:val="22"/>
                <w:szCs w:val="22"/>
              </w:rPr>
              <w:t>0</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C5CDE4" w14:textId="1259B983" w:rsidR="00A54C5E" w:rsidRPr="009446FF" w:rsidRDefault="00A54C5E" w:rsidP="00A54C5E">
            <w:pPr>
              <w:jc w:val="center"/>
              <w:rPr>
                <w:rFonts w:cs="Arial"/>
                <w:b/>
                <w:bCs/>
                <w:szCs w:val="20"/>
              </w:rPr>
            </w:pPr>
            <w:r>
              <w:rPr>
                <w:rFonts w:ascii="Calibri" w:hAnsi="Calibri" w:cs="Calibri"/>
                <w:color w:val="000000"/>
                <w:sz w:val="22"/>
                <w:szCs w:val="22"/>
              </w:rPr>
              <w:t>0</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7865C4" w14:textId="172E9BAD" w:rsidR="00A54C5E" w:rsidRPr="009446FF" w:rsidRDefault="00A54C5E" w:rsidP="00A54C5E">
            <w:pPr>
              <w:jc w:val="center"/>
              <w:rPr>
                <w:rFonts w:cs="Arial"/>
                <w:b/>
                <w:bCs/>
                <w:szCs w:val="20"/>
              </w:rPr>
            </w:pPr>
            <w:r>
              <w:rPr>
                <w:rFonts w:ascii="Calibri" w:hAnsi="Calibri" w:cs="Calibri"/>
                <w:color w:val="000000"/>
                <w:sz w:val="22"/>
                <w:szCs w:val="22"/>
              </w:rPr>
              <w:t>0</w:t>
            </w:r>
          </w:p>
        </w:tc>
        <w:tc>
          <w:tcPr>
            <w:tcW w:w="270" w:type="dxa"/>
            <w:tcBorders>
              <w:top w:val="nil"/>
              <w:left w:val="nil"/>
              <w:bottom w:val="nil"/>
              <w:right w:val="nil"/>
            </w:tcBorders>
            <w:shd w:val="clear" w:color="auto" w:fill="auto"/>
            <w:noWrap/>
            <w:vAlign w:val="bottom"/>
            <w:hideMark/>
          </w:tcPr>
          <w:p w14:paraId="51E4E40D" w14:textId="77777777" w:rsidR="00A54C5E" w:rsidRPr="001B4C16" w:rsidRDefault="00A54C5E" w:rsidP="00A54C5E">
            <w:pPr>
              <w:jc w:val="center"/>
              <w:rPr>
                <w:rFonts w:cs="Arial"/>
                <w:b/>
                <w:bCs/>
                <w:szCs w:val="20"/>
              </w:rPr>
            </w:pP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D9B04" w14:textId="72170174" w:rsidR="00A54C5E" w:rsidRPr="009446FF" w:rsidRDefault="00A54C5E" w:rsidP="00A54C5E">
            <w:pPr>
              <w:jc w:val="center"/>
              <w:rPr>
                <w:rFonts w:cs="Arial"/>
                <w:b/>
                <w:bCs/>
                <w:szCs w:val="20"/>
              </w:rPr>
            </w:pPr>
            <w:r>
              <w:rPr>
                <w:rFonts w:ascii="Calibri" w:hAnsi="Calibri" w:cs="Calibri"/>
                <w:color w:val="000000"/>
                <w:sz w:val="22"/>
                <w:szCs w:val="22"/>
              </w:rPr>
              <w:t>0</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00CF8F" w14:textId="779FB586" w:rsidR="00A54C5E" w:rsidRPr="009446FF" w:rsidRDefault="00A54C5E" w:rsidP="00A54C5E">
            <w:pPr>
              <w:jc w:val="center"/>
              <w:rPr>
                <w:rFonts w:cs="Arial"/>
                <w:b/>
                <w:bCs/>
                <w:szCs w:val="20"/>
              </w:rPr>
            </w:pPr>
            <w:r>
              <w:rPr>
                <w:rFonts w:ascii="Calibri" w:hAnsi="Calibri" w:cs="Calibri"/>
                <w:color w:val="000000"/>
                <w:sz w:val="22"/>
                <w:szCs w:val="22"/>
              </w:rPr>
              <w:t>3</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8275206" w14:textId="4503D595" w:rsidR="00A54C5E" w:rsidRPr="009446FF" w:rsidRDefault="00A54C5E" w:rsidP="00A54C5E">
            <w:pPr>
              <w:jc w:val="center"/>
              <w:rPr>
                <w:rFonts w:cs="Arial"/>
                <w:b/>
                <w:bCs/>
                <w:szCs w:val="20"/>
              </w:rPr>
            </w:pPr>
            <w:r>
              <w:rPr>
                <w:rFonts w:ascii="Calibri" w:hAnsi="Calibri" w:cs="Calibri"/>
                <w:color w:val="000000"/>
                <w:sz w:val="22"/>
                <w:szCs w:val="22"/>
              </w:rPr>
              <w:t>3</w:t>
            </w:r>
          </w:p>
        </w:tc>
      </w:tr>
      <w:tr w:rsidR="00A54C5E" w:rsidRPr="00696F59" w14:paraId="093F23F5"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B9012F4" w14:textId="77777777" w:rsidR="00A54C5E" w:rsidRPr="00696F59" w:rsidRDefault="00A54C5E" w:rsidP="00A54C5E">
            <w:pPr>
              <w:rPr>
                <w:rFonts w:cs="Arial"/>
                <w:b/>
                <w:bCs/>
                <w:szCs w:val="20"/>
              </w:rPr>
            </w:pPr>
            <w:r w:rsidRPr="00696F59">
              <w:rPr>
                <w:rFonts w:cs="Arial"/>
                <w:b/>
                <w:bCs/>
                <w:szCs w:val="20"/>
              </w:rPr>
              <w:t>30 - 34</w:t>
            </w:r>
          </w:p>
        </w:tc>
        <w:tc>
          <w:tcPr>
            <w:tcW w:w="260" w:type="dxa"/>
            <w:tcBorders>
              <w:top w:val="nil"/>
              <w:left w:val="nil"/>
              <w:bottom w:val="nil"/>
              <w:right w:val="nil"/>
            </w:tcBorders>
            <w:shd w:val="clear" w:color="auto" w:fill="auto"/>
            <w:noWrap/>
            <w:vAlign w:val="bottom"/>
            <w:hideMark/>
          </w:tcPr>
          <w:p w14:paraId="6134033D"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236D2AE1" w14:textId="3F25915E" w:rsidR="00A54C5E" w:rsidRPr="009446FF" w:rsidRDefault="00A54C5E" w:rsidP="00A54C5E">
            <w:pPr>
              <w:jc w:val="center"/>
              <w:rPr>
                <w:rFonts w:cs="Arial"/>
                <w:b/>
                <w:bCs/>
                <w:szCs w:val="20"/>
              </w:rPr>
            </w:pPr>
            <w:r>
              <w:rPr>
                <w:rFonts w:ascii="Calibri" w:hAnsi="Calibri" w:cs="Calibri"/>
                <w:color w:val="000000"/>
                <w:sz w:val="22"/>
                <w:szCs w:val="22"/>
              </w:rPr>
              <w:t>0</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12CCE9" w14:textId="1F468DA1" w:rsidR="00A54C5E" w:rsidRPr="009446FF" w:rsidRDefault="00A54C5E" w:rsidP="00A54C5E">
            <w:pPr>
              <w:jc w:val="center"/>
              <w:rPr>
                <w:rFonts w:cs="Arial"/>
                <w:b/>
                <w:bCs/>
                <w:szCs w:val="20"/>
              </w:rPr>
            </w:pPr>
            <w:r>
              <w:rPr>
                <w:rFonts w:ascii="Calibri" w:hAnsi="Calibri" w:cs="Calibri"/>
                <w:color w:val="000000"/>
                <w:sz w:val="22"/>
                <w:szCs w:val="22"/>
              </w:rPr>
              <w:t>0</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224BD1F3" w14:textId="70B42217" w:rsidR="00A54C5E" w:rsidRPr="009446FF" w:rsidRDefault="00A54C5E" w:rsidP="00A54C5E">
            <w:pPr>
              <w:jc w:val="center"/>
              <w:rPr>
                <w:rFonts w:cs="Arial"/>
                <w:b/>
                <w:bCs/>
                <w:szCs w:val="20"/>
              </w:rPr>
            </w:pPr>
            <w:r>
              <w:rPr>
                <w:rFonts w:ascii="Calibri" w:hAnsi="Calibri" w:cs="Calibri"/>
                <w:color w:val="000000"/>
                <w:sz w:val="22"/>
                <w:szCs w:val="22"/>
              </w:rPr>
              <w:t>0</w:t>
            </w:r>
          </w:p>
        </w:tc>
        <w:tc>
          <w:tcPr>
            <w:tcW w:w="270" w:type="dxa"/>
            <w:tcBorders>
              <w:top w:val="nil"/>
              <w:left w:val="nil"/>
              <w:bottom w:val="nil"/>
              <w:right w:val="nil"/>
            </w:tcBorders>
            <w:shd w:val="clear" w:color="auto" w:fill="auto"/>
            <w:noWrap/>
            <w:vAlign w:val="bottom"/>
            <w:hideMark/>
          </w:tcPr>
          <w:p w14:paraId="51C21FCF"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4B1B72" w14:textId="498CCCEF" w:rsidR="00A54C5E" w:rsidRPr="009446FF" w:rsidRDefault="00A54C5E" w:rsidP="00A54C5E">
            <w:pPr>
              <w:jc w:val="center"/>
              <w:rPr>
                <w:rFonts w:cs="Arial"/>
                <w:b/>
                <w:bCs/>
                <w:szCs w:val="20"/>
              </w:rPr>
            </w:pPr>
            <w:r>
              <w:rPr>
                <w:rFonts w:ascii="Calibri" w:hAnsi="Calibri" w:cs="Calibri"/>
                <w:color w:val="000000"/>
                <w:sz w:val="22"/>
                <w:szCs w:val="22"/>
              </w:rPr>
              <w:t>2</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68B6B0" w14:textId="399EBAFA" w:rsidR="00A54C5E" w:rsidRPr="009446FF" w:rsidRDefault="00A54C5E" w:rsidP="00A54C5E">
            <w:pPr>
              <w:jc w:val="center"/>
              <w:rPr>
                <w:rFonts w:cs="Arial"/>
                <w:b/>
                <w:bCs/>
                <w:szCs w:val="20"/>
              </w:rPr>
            </w:pPr>
            <w:r>
              <w:rPr>
                <w:rFonts w:ascii="Calibri" w:hAnsi="Calibri" w:cs="Calibri"/>
                <w:color w:val="000000"/>
                <w:sz w:val="22"/>
                <w:szCs w:val="22"/>
              </w:rPr>
              <w:t>5</w:t>
            </w:r>
          </w:p>
        </w:tc>
        <w:tc>
          <w:tcPr>
            <w:tcW w:w="1350" w:type="dxa"/>
            <w:tcBorders>
              <w:top w:val="nil"/>
              <w:left w:val="nil"/>
              <w:bottom w:val="single" w:sz="4" w:space="0" w:color="auto"/>
              <w:right w:val="single" w:sz="4" w:space="0" w:color="auto"/>
            </w:tcBorders>
            <w:shd w:val="clear" w:color="auto" w:fill="auto"/>
            <w:noWrap/>
            <w:vAlign w:val="bottom"/>
            <w:hideMark/>
          </w:tcPr>
          <w:p w14:paraId="0F35425A" w14:textId="1977CD9B" w:rsidR="00A54C5E" w:rsidRPr="009446FF" w:rsidRDefault="00A54C5E" w:rsidP="00A54C5E">
            <w:pPr>
              <w:jc w:val="center"/>
              <w:rPr>
                <w:rFonts w:cs="Arial"/>
                <w:b/>
                <w:bCs/>
                <w:szCs w:val="20"/>
              </w:rPr>
            </w:pPr>
            <w:r>
              <w:rPr>
                <w:rFonts w:ascii="Calibri" w:hAnsi="Calibri" w:cs="Calibri"/>
                <w:color w:val="000000"/>
                <w:sz w:val="22"/>
                <w:szCs w:val="22"/>
              </w:rPr>
              <w:t>7</w:t>
            </w:r>
          </w:p>
        </w:tc>
      </w:tr>
      <w:tr w:rsidR="00A54C5E" w:rsidRPr="00696F59" w14:paraId="483B2A86" w14:textId="77777777" w:rsidTr="00E97768">
        <w:trPr>
          <w:gridAfter w:val="1"/>
          <w:wAfter w:w="8" w:type="dxa"/>
          <w:trHeight w:val="26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6531664" w14:textId="77777777" w:rsidR="00A54C5E" w:rsidRPr="00696F59" w:rsidRDefault="00A54C5E" w:rsidP="00A54C5E">
            <w:pPr>
              <w:rPr>
                <w:rFonts w:cs="Arial"/>
                <w:b/>
                <w:bCs/>
                <w:szCs w:val="20"/>
              </w:rPr>
            </w:pPr>
            <w:r w:rsidRPr="00696F59">
              <w:rPr>
                <w:rFonts w:cs="Arial"/>
                <w:b/>
                <w:bCs/>
                <w:szCs w:val="20"/>
              </w:rPr>
              <w:t>35 - 39</w:t>
            </w:r>
          </w:p>
        </w:tc>
        <w:tc>
          <w:tcPr>
            <w:tcW w:w="260" w:type="dxa"/>
            <w:tcBorders>
              <w:top w:val="nil"/>
              <w:left w:val="nil"/>
              <w:bottom w:val="nil"/>
              <w:right w:val="nil"/>
            </w:tcBorders>
            <w:shd w:val="clear" w:color="auto" w:fill="auto"/>
            <w:noWrap/>
            <w:vAlign w:val="bottom"/>
            <w:hideMark/>
          </w:tcPr>
          <w:p w14:paraId="4C8ED07F"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1DE16DA2" w14:textId="24178369" w:rsidR="00A54C5E" w:rsidRPr="009446FF" w:rsidRDefault="00A54C5E" w:rsidP="00A54C5E">
            <w:pPr>
              <w:jc w:val="center"/>
              <w:rPr>
                <w:rFonts w:cs="Arial"/>
                <w:b/>
                <w:bCs/>
                <w:szCs w:val="20"/>
              </w:rPr>
            </w:pPr>
            <w:r>
              <w:rPr>
                <w:rFonts w:ascii="Calibri" w:hAnsi="Calibri" w:cs="Calibri"/>
                <w:color w:val="000000"/>
                <w:sz w:val="22"/>
                <w:szCs w:val="22"/>
              </w:rPr>
              <w:t>0</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379CFE" w14:textId="35190D4A" w:rsidR="00A54C5E" w:rsidRPr="009446FF" w:rsidRDefault="00A54C5E" w:rsidP="00A54C5E">
            <w:pPr>
              <w:jc w:val="center"/>
              <w:rPr>
                <w:rFonts w:cs="Arial"/>
                <w:b/>
                <w:bCs/>
                <w:szCs w:val="20"/>
              </w:rPr>
            </w:pPr>
            <w:r>
              <w:rPr>
                <w:rFonts w:ascii="Calibri" w:hAnsi="Calibri" w:cs="Calibri"/>
                <w:color w:val="000000"/>
                <w:sz w:val="22"/>
                <w:szCs w:val="22"/>
              </w:rPr>
              <w:t>2</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2C8E9E82" w14:textId="1D1FA7ED" w:rsidR="00A54C5E" w:rsidRPr="009446FF" w:rsidRDefault="00A54C5E" w:rsidP="00A54C5E">
            <w:pPr>
              <w:jc w:val="center"/>
              <w:rPr>
                <w:rFonts w:cs="Arial"/>
                <w:b/>
                <w:bCs/>
                <w:szCs w:val="20"/>
              </w:rPr>
            </w:pPr>
            <w:r>
              <w:rPr>
                <w:rFonts w:ascii="Calibri" w:hAnsi="Calibri" w:cs="Calibri"/>
                <w:color w:val="000000"/>
                <w:sz w:val="22"/>
                <w:szCs w:val="22"/>
              </w:rPr>
              <w:t>2</w:t>
            </w:r>
          </w:p>
        </w:tc>
        <w:tc>
          <w:tcPr>
            <w:tcW w:w="270" w:type="dxa"/>
            <w:tcBorders>
              <w:top w:val="nil"/>
              <w:left w:val="nil"/>
              <w:bottom w:val="nil"/>
              <w:right w:val="nil"/>
            </w:tcBorders>
            <w:shd w:val="clear" w:color="auto" w:fill="auto"/>
            <w:noWrap/>
            <w:vAlign w:val="bottom"/>
            <w:hideMark/>
          </w:tcPr>
          <w:p w14:paraId="766399CB"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100644" w14:textId="6279F2FB" w:rsidR="00A54C5E" w:rsidRPr="009446FF" w:rsidRDefault="00A54C5E" w:rsidP="00A54C5E">
            <w:pPr>
              <w:jc w:val="center"/>
              <w:rPr>
                <w:rFonts w:cs="Arial"/>
                <w:b/>
                <w:bCs/>
                <w:szCs w:val="20"/>
              </w:rPr>
            </w:pPr>
            <w:r>
              <w:rPr>
                <w:rFonts w:ascii="Calibri" w:hAnsi="Calibri" w:cs="Calibri"/>
                <w:color w:val="000000"/>
                <w:sz w:val="22"/>
                <w:szCs w:val="22"/>
              </w:rPr>
              <w:t>2</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CD52EC" w14:textId="7B6B76C0" w:rsidR="00A54C5E" w:rsidRPr="009446FF" w:rsidRDefault="00A54C5E" w:rsidP="00A54C5E">
            <w:pPr>
              <w:jc w:val="center"/>
              <w:rPr>
                <w:rFonts w:cs="Arial"/>
                <w:b/>
                <w:bCs/>
                <w:szCs w:val="20"/>
              </w:rPr>
            </w:pPr>
            <w:r>
              <w:rPr>
                <w:rFonts w:ascii="Calibri" w:hAnsi="Calibri" w:cs="Calibri"/>
                <w:color w:val="000000"/>
                <w:sz w:val="22"/>
                <w:szCs w:val="22"/>
              </w:rPr>
              <w:t>10</w:t>
            </w:r>
          </w:p>
        </w:tc>
        <w:tc>
          <w:tcPr>
            <w:tcW w:w="1350" w:type="dxa"/>
            <w:tcBorders>
              <w:top w:val="nil"/>
              <w:left w:val="nil"/>
              <w:bottom w:val="single" w:sz="4" w:space="0" w:color="auto"/>
              <w:right w:val="single" w:sz="4" w:space="0" w:color="auto"/>
            </w:tcBorders>
            <w:shd w:val="clear" w:color="auto" w:fill="auto"/>
            <w:noWrap/>
            <w:vAlign w:val="bottom"/>
            <w:hideMark/>
          </w:tcPr>
          <w:p w14:paraId="52F2D0A5" w14:textId="64B78F58" w:rsidR="00A54C5E" w:rsidRPr="009446FF" w:rsidRDefault="00A54C5E" w:rsidP="00A54C5E">
            <w:pPr>
              <w:jc w:val="center"/>
              <w:rPr>
                <w:rFonts w:cs="Arial"/>
                <w:b/>
                <w:bCs/>
                <w:szCs w:val="20"/>
              </w:rPr>
            </w:pPr>
            <w:r>
              <w:rPr>
                <w:rFonts w:ascii="Calibri" w:hAnsi="Calibri" w:cs="Calibri"/>
                <w:color w:val="000000"/>
                <w:sz w:val="22"/>
                <w:szCs w:val="22"/>
              </w:rPr>
              <w:t>12</w:t>
            </w:r>
          </w:p>
        </w:tc>
      </w:tr>
      <w:tr w:rsidR="00A54C5E" w:rsidRPr="00696F59" w14:paraId="6A81D59F"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20DB35B1" w14:textId="77777777" w:rsidR="00A54C5E" w:rsidRPr="00696F59" w:rsidRDefault="00A54C5E" w:rsidP="00A54C5E">
            <w:pPr>
              <w:rPr>
                <w:rFonts w:cs="Arial"/>
                <w:b/>
                <w:bCs/>
                <w:szCs w:val="20"/>
              </w:rPr>
            </w:pPr>
            <w:r w:rsidRPr="00696F59">
              <w:rPr>
                <w:rFonts w:cs="Arial"/>
                <w:b/>
                <w:bCs/>
                <w:szCs w:val="20"/>
              </w:rPr>
              <w:t>40 - 44</w:t>
            </w:r>
          </w:p>
        </w:tc>
        <w:tc>
          <w:tcPr>
            <w:tcW w:w="260" w:type="dxa"/>
            <w:tcBorders>
              <w:top w:val="nil"/>
              <w:left w:val="nil"/>
              <w:bottom w:val="nil"/>
              <w:right w:val="nil"/>
            </w:tcBorders>
            <w:shd w:val="clear" w:color="auto" w:fill="auto"/>
            <w:noWrap/>
            <w:vAlign w:val="bottom"/>
            <w:hideMark/>
          </w:tcPr>
          <w:p w14:paraId="14A78711"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79F560C1" w14:textId="71031CE0" w:rsidR="00A54C5E" w:rsidRPr="009446FF" w:rsidRDefault="00A54C5E" w:rsidP="00A54C5E">
            <w:pPr>
              <w:jc w:val="center"/>
              <w:rPr>
                <w:rFonts w:cs="Arial"/>
                <w:b/>
                <w:bCs/>
                <w:szCs w:val="20"/>
              </w:rPr>
            </w:pPr>
            <w:r>
              <w:rPr>
                <w:rFonts w:ascii="Calibri" w:hAnsi="Calibri" w:cs="Calibri"/>
                <w:color w:val="000000"/>
                <w:sz w:val="22"/>
                <w:szCs w:val="22"/>
              </w:rPr>
              <w:t>1</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8DB430" w14:textId="1F77AB86" w:rsidR="00A54C5E" w:rsidRPr="009446FF" w:rsidRDefault="00A54C5E" w:rsidP="00A54C5E">
            <w:pPr>
              <w:jc w:val="center"/>
              <w:rPr>
                <w:rFonts w:cs="Arial"/>
                <w:b/>
                <w:bCs/>
                <w:szCs w:val="20"/>
              </w:rPr>
            </w:pPr>
            <w:r>
              <w:rPr>
                <w:rFonts w:ascii="Calibri" w:hAnsi="Calibri" w:cs="Calibri"/>
                <w:color w:val="000000"/>
                <w:sz w:val="22"/>
                <w:szCs w:val="22"/>
              </w:rPr>
              <w:t>1</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38467AD1" w14:textId="4CFBE7C1" w:rsidR="00A54C5E" w:rsidRPr="009446FF" w:rsidRDefault="00A54C5E" w:rsidP="00A54C5E">
            <w:pPr>
              <w:jc w:val="center"/>
              <w:rPr>
                <w:rFonts w:cs="Arial"/>
                <w:b/>
                <w:bCs/>
                <w:szCs w:val="20"/>
              </w:rPr>
            </w:pPr>
            <w:r>
              <w:rPr>
                <w:rFonts w:ascii="Calibri" w:hAnsi="Calibri" w:cs="Calibri"/>
                <w:color w:val="000000"/>
                <w:sz w:val="22"/>
                <w:szCs w:val="22"/>
              </w:rPr>
              <w:t>2</w:t>
            </w:r>
          </w:p>
        </w:tc>
        <w:tc>
          <w:tcPr>
            <w:tcW w:w="270" w:type="dxa"/>
            <w:tcBorders>
              <w:top w:val="nil"/>
              <w:left w:val="nil"/>
              <w:bottom w:val="nil"/>
              <w:right w:val="nil"/>
            </w:tcBorders>
            <w:shd w:val="clear" w:color="auto" w:fill="auto"/>
            <w:noWrap/>
            <w:vAlign w:val="bottom"/>
            <w:hideMark/>
          </w:tcPr>
          <w:p w14:paraId="02E2748D"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9E09C8" w14:textId="76F6BA2A" w:rsidR="00A54C5E" w:rsidRPr="009446FF" w:rsidRDefault="00A54C5E" w:rsidP="00A54C5E">
            <w:pPr>
              <w:jc w:val="center"/>
              <w:rPr>
                <w:rFonts w:cs="Arial"/>
                <w:b/>
                <w:bCs/>
                <w:szCs w:val="20"/>
              </w:rPr>
            </w:pPr>
            <w:r>
              <w:rPr>
                <w:rFonts w:ascii="Calibri" w:hAnsi="Calibri" w:cs="Calibri"/>
                <w:color w:val="000000"/>
                <w:sz w:val="22"/>
                <w:szCs w:val="22"/>
              </w:rPr>
              <w:t>9</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EA1F36" w14:textId="7250E267" w:rsidR="00A54C5E" w:rsidRPr="009446FF" w:rsidRDefault="00A54C5E" w:rsidP="00A54C5E">
            <w:pPr>
              <w:jc w:val="center"/>
              <w:rPr>
                <w:rFonts w:cs="Arial"/>
                <w:b/>
                <w:bCs/>
                <w:szCs w:val="20"/>
              </w:rPr>
            </w:pPr>
            <w:r>
              <w:rPr>
                <w:rFonts w:ascii="Calibri" w:hAnsi="Calibri" w:cs="Calibri"/>
                <w:color w:val="000000"/>
                <w:sz w:val="22"/>
                <w:szCs w:val="22"/>
              </w:rPr>
              <w:t>9</w:t>
            </w:r>
          </w:p>
        </w:tc>
        <w:tc>
          <w:tcPr>
            <w:tcW w:w="1350" w:type="dxa"/>
            <w:tcBorders>
              <w:top w:val="nil"/>
              <w:left w:val="nil"/>
              <w:bottom w:val="single" w:sz="4" w:space="0" w:color="auto"/>
              <w:right w:val="single" w:sz="4" w:space="0" w:color="auto"/>
            </w:tcBorders>
            <w:shd w:val="clear" w:color="auto" w:fill="auto"/>
            <w:noWrap/>
            <w:vAlign w:val="bottom"/>
            <w:hideMark/>
          </w:tcPr>
          <w:p w14:paraId="19BC5E7E" w14:textId="240A8115" w:rsidR="00A54C5E" w:rsidRPr="009446FF" w:rsidRDefault="00A54C5E" w:rsidP="00A54C5E">
            <w:pPr>
              <w:jc w:val="center"/>
              <w:rPr>
                <w:rFonts w:cs="Arial"/>
                <w:b/>
                <w:bCs/>
                <w:szCs w:val="20"/>
              </w:rPr>
            </w:pPr>
            <w:r>
              <w:rPr>
                <w:rFonts w:ascii="Calibri" w:hAnsi="Calibri" w:cs="Calibri"/>
                <w:color w:val="000000"/>
                <w:sz w:val="22"/>
                <w:szCs w:val="22"/>
              </w:rPr>
              <w:t>18</w:t>
            </w:r>
          </w:p>
        </w:tc>
      </w:tr>
      <w:tr w:rsidR="00A54C5E" w:rsidRPr="00696F59" w14:paraId="6EFFBCC4"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1ED2A67" w14:textId="77777777" w:rsidR="00A54C5E" w:rsidRPr="00696F59" w:rsidRDefault="00A54C5E" w:rsidP="00A54C5E">
            <w:pPr>
              <w:rPr>
                <w:rFonts w:cs="Arial"/>
                <w:b/>
                <w:bCs/>
                <w:szCs w:val="20"/>
              </w:rPr>
            </w:pPr>
            <w:r w:rsidRPr="00696F59">
              <w:rPr>
                <w:rFonts w:cs="Arial"/>
                <w:b/>
                <w:bCs/>
                <w:szCs w:val="20"/>
              </w:rPr>
              <w:t>45 - 49</w:t>
            </w:r>
          </w:p>
        </w:tc>
        <w:tc>
          <w:tcPr>
            <w:tcW w:w="260" w:type="dxa"/>
            <w:tcBorders>
              <w:top w:val="nil"/>
              <w:left w:val="nil"/>
              <w:bottom w:val="nil"/>
              <w:right w:val="nil"/>
            </w:tcBorders>
            <w:shd w:val="clear" w:color="auto" w:fill="auto"/>
            <w:noWrap/>
            <w:vAlign w:val="bottom"/>
            <w:hideMark/>
          </w:tcPr>
          <w:p w14:paraId="52806BA3"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23AE2B3A" w14:textId="4206B940" w:rsidR="00A54C5E" w:rsidRPr="009446FF" w:rsidRDefault="00A54C5E" w:rsidP="00A54C5E">
            <w:pPr>
              <w:jc w:val="center"/>
              <w:rPr>
                <w:rFonts w:cs="Arial"/>
                <w:b/>
                <w:bCs/>
                <w:szCs w:val="20"/>
              </w:rPr>
            </w:pPr>
            <w:r>
              <w:rPr>
                <w:rFonts w:ascii="Calibri" w:hAnsi="Calibri" w:cs="Calibri"/>
                <w:color w:val="000000"/>
                <w:sz w:val="22"/>
                <w:szCs w:val="22"/>
              </w:rPr>
              <w:t>3</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BD0FD5" w14:textId="16FDB60D" w:rsidR="00A54C5E" w:rsidRPr="009446FF" w:rsidRDefault="00A54C5E" w:rsidP="00A54C5E">
            <w:pPr>
              <w:jc w:val="center"/>
              <w:rPr>
                <w:rFonts w:cs="Arial"/>
                <w:b/>
                <w:bCs/>
                <w:szCs w:val="20"/>
              </w:rPr>
            </w:pPr>
            <w:r>
              <w:rPr>
                <w:rFonts w:ascii="Calibri" w:hAnsi="Calibri" w:cs="Calibri"/>
                <w:color w:val="000000"/>
                <w:sz w:val="22"/>
                <w:szCs w:val="22"/>
              </w:rPr>
              <w:t>1</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4F154E52" w14:textId="1E3DD67C" w:rsidR="00A54C5E" w:rsidRPr="009446FF" w:rsidRDefault="00A54C5E" w:rsidP="00A54C5E">
            <w:pPr>
              <w:jc w:val="center"/>
              <w:rPr>
                <w:rFonts w:cs="Arial"/>
                <w:b/>
                <w:bCs/>
                <w:szCs w:val="20"/>
              </w:rPr>
            </w:pPr>
            <w:r>
              <w:rPr>
                <w:rFonts w:ascii="Calibri" w:hAnsi="Calibri" w:cs="Calibri"/>
                <w:color w:val="000000"/>
                <w:sz w:val="22"/>
                <w:szCs w:val="22"/>
              </w:rPr>
              <w:t>4</w:t>
            </w:r>
          </w:p>
        </w:tc>
        <w:tc>
          <w:tcPr>
            <w:tcW w:w="270" w:type="dxa"/>
            <w:tcBorders>
              <w:top w:val="nil"/>
              <w:left w:val="nil"/>
              <w:bottom w:val="nil"/>
              <w:right w:val="nil"/>
            </w:tcBorders>
            <w:shd w:val="clear" w:color="auto" w:fill="auto"/>
            <w:noWrap/>
            <w:vAlign w:val="bottom"/>
            <w:hideMark/>
          </w:tcPr>
          <w:p w14:paraId="7F6A8803"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F0CE55" w14:textId="455A0AA5" w:rsidR="00A54C5E" w:rsidRPr="009446FF" w:rsidRDefault="00A54C5E" w:rsidP="00A54C5E">
            <w:pPr>
              <w:jc w:val="center"/>
              <w:rPr>
                <w:rFonts w:cs="Arial"/>
                <w:b/>
                <w:bCs/>
                <w:szCs w:val="20"/>
              </w:rPr>
            </w:pPr>
            <w:r>
              <w:rPr>
                <w:rFonts w:ascii="Calibri" w:hAnsi="Calibri" w:cs="Calibri"/>
                <w:color w:val="000000"/>
                <w:sz w:val="22"/>
                <w:szCs w:val="22"/>
              </w:rPr>
              <w:t>17</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285472" w14:textId="2A572D3E" w:rsidR="00A54C5E" w:rsidRPr="009446FF" w:rsidRDefault="00A54C5E" w:rsidP="00A54C5E">
            <w:pPr>
              <w:jc w:val="center"/>
              <w:rPr>
                <w:rFonts w:cs="Arial"/>
                <w:b/>
                <w:bCs/>
                <w:szCs w:val="20"/>
              </w:rPr>
            </w:pPr>
            <w:r>
              <w:rPr>
                <w:rFonts w:ascii="Calibri" w:hAnsi="Calibri" w:cs="Calibri"/>
                <w:color w:val="000000"/>
                <w:sz w:val="22"/>
                <w:szCs w:val="22"/>
              </w:rPr>
              <w:t>12</w:t>
            </w:r>
          </w:p>
        </w:tc>
        <w:tc>
          <w:tcPr>
            <w:tcW w:w="1350" w:type="dxa"/>
            <w:tcBorders>
              <w:top w:val="nil"/>
              <w:left w:val="nil"/>
              <w:bottom w:val="single" w:sz="4" w:space="0" w:color="auto"/>
              <w:right w:val="single" w:sz="4" w:space="0" w:color="auto"/>
            </w:tcBorders>
            <w:shd w:val="clear" w:color="auto" w:fill="auto"/>
            <w:noWrap/>
            <w:vAlign w:val="bottom"/>
            <w:hideMark/>
          </w:tcPr>
          <w:p w14:paraId="473C4A6B" w14:textId="6D6F5A12" w:rsidR="00A54C5E" w:rsidRPr="009446FF" w:rsidRDefault="00A54C5E" w:rsidP="00A54C5E">
            <w:pPr>
              <w:jc w:val="center"/>
              <w:rPr>
                <w:rFonts w:cs="Arial"/>
                <w:b/>
                <w:bCs/>
                <w:szCs w:val="20"/>
              </w:rPr>
            </w:pPr>
            <w:r>
              <w:rPr>
                <w:rFonts w:ascii="Calibri" w:hAnsi="Calibri" w:cs="Calibri"/>
                <w:color w:val="000000"/>
                <w:sz w:val="22"/>
                <w:szCs w:val="22"/>
              </w:rPr>
              <w:t>29</w:t>
            </w:r>
          </w:p>
        </w:tc>
      </w:tr>
      <w:tr w:rsidR="00A54C5E" w:rsidRPr="00696F59" w14:paraId="4C3A614B"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3F9997F" w14:textId="77777777" w:rsidR="00A54C5E" w:rsidRPr="00696F59" w:rsidRDefault="00A54C5E" w:rsidP="00A54C5E">
            <w:pPr>
              <w:rPr>
                <w:rFonts w:cs="Arial"/>
                <w:b/>
                <w:bCs/>
                <w:szCs w:val="20"/>
              </w:rPr>
            </w:pPr>
            <w:r w:rsidRPr="00696F59">
              <w:rPr>
                <w:rFonts w:cs="Arial"/>
                <w:b/>
                <w:bCs/>
                <w:szCs w:val="20"/>
              </w:rPr>
              <w:t>50 - 54</w:t>
            </w:r>
          </w:p>
        </w:tc>
        <w:tc>
          <w:tcPr>
            <w:tcW w:w="260" w:type="dxa"/>
            <w:tcBorders>
              <w:top w:val="nil"/>
              <w:left w:val="nil"/>
              <w:bottom w:val="nil"/>
              <w:right w:val="nil"/>
            </w:tcBorders>
            <w:shd w:val="clear" w:color="auto" w:fill="auto"/>
            <w:noWrap/>
            <w:vAlign w:val="bottom"/>
            <w:hideMark/>
          </w:tcPr>
          <w:p w14:paraId="7982855C"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1F430DAA" w14:textId="63DF475E" w:rsidR="00A54C5E" w:rsidRPr="009446FF" w:rsidRDefault="00A54C5E" w:rsidP="00A54C5E">
            <w:pPr>
              <w:jc w:val="center"/>
              <w:rPr>
                <w:rFonts w:cs="Arial"/>
                <w:b/>
                <w:bCs/>
                <w:szCs w:val="20"/>
              </w:rPr>
            </w:pPr>
            <w:r>
              <w:rPr>
                <w:rFonts w:ascii="Calibri" w:hAnsi="Calibri" w:cs="Calibri"/>
                <w:color w:val="000000"/>
                <w:sz w:val="22"/>
                <w:szCs w:val="22"/>
              </w:rPr>
              <w:t>6</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6FF451" w14:textId="07C1D178" w:rsidR="00A54C5E" w:rsidRPr="009446FF" w:rsidRDefault="00A54C5E" w:rsidP="00A54C5E">
            <w:pPr>
              <w:jc w:val="center"/>
              <w:rPr>
                <w:rFonts w:cs="Arial"/>
                <w:b/>
                <w:bCs/>
                <w:szCs w:val="20"/>
              </w:rPr>
            </w:pPr>
            <w:r>
              <w:rPr>
                <w:rFonts w:ascii="Calibri" w:hAnsi="Calibri" w:cs="Calibri"/>
                <w:color w:val="000000"/>
                <w:sz w:val="22"/>
                <w:szCs w:val="22"/>
              </w:rPr>
              <w:t>0</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63FCC527" w14:textId="318DA6C9" w:rsidR="00A54C5E" w:rsidRPr="009446FF" w:rsidRDefault="00A54C5E" w:rsidP="00A54C5E">
            <w:pPr>
              <w:jc w:val="center"/>
              <w:rPr>
                <w:rFonts w:cs="Arial"/>
                <w:b/>
                <w:bCs/>
                <w:szCs w:val="20"/>
              </w:rPr>
            </w:pPr>
            <w:r>
              <w:rPr>
                <w:rFonts w:ascii="Calibri" w:hAnsi="Calibri" w:cs="Calibri"/>
                <w:color w:val="000000"/>
                <w:sz w:val="22"/>
                <w:szCs w:val="22"/>
              </w:rPr>
              <w:t>6</w:t>
            </w:r>
          </w:p>
        </w:tc>
        <w:tc>
          <w:tcPr>
            <w:tcW w:w="270" w:type="dxa"/>
            <w:tcBorders>
              <w:top w:val="nil"/>
              <w:left w:val="nil"/>
              <w:bottom w:val="nil"/>
              <w:right w:val="nil"/>
            </w:tcBorders>
            <w:shd w:val="clear" w:color="auto" w:fill="auto"/>
            <w:noWrap/>
            <w:vAlign w:val="bottom"/>
            <w:hideMark/>
          </w:tcPr>
          <w:p w14:paraId="7324616D"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BA80E4" w14:textId="22443DB8" w:rsidR="00A54C5E" w:rsidRPr="009446FF" w:rsidRDefault="00A54C5E" w:rsidP="00A54C5E">
            <w:pPr>
              <w:jc w:val="center"/>
              <w:rPr>
                <w:rFonts w:cs="Arial"/>
                <w:b/>
                <w:bCs/>
                <w:szCs w:val="20"/>
              </w:rPr>
            </w:pPr>
            <w:r>
              <w:rPr>
                <w:rFonts w:ascii="Calibri" w:hAnsi="Calibri" w:cs="Calibri"/>
                <w:color w:val="000000"/>
                <w:sz w:val="22"/>
                <w:szCs w:val="22"/>
              </w:rPr>
              <w:t>30</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EF930D" w14:textId="2F00875F" w:rsidR="00A54C5E" w:rsidRPr="009446FF" w:rsidRDefault="00A54C5E" w:rsidP="00A54C5E">
            <w:pPr>
              <w:jc w:val="center"/>
              <w:rPr>
                <w:rFonts w:cs="Arial"/>
                <w:b/>
                <w:bCs/>
                <w:szCs w:val="20"/>
              </w:rPr>
            </w:pPr>
            <w:r>
              <w:rPr>
                <w:rFonts w:ascii="Calibri" w:hAnsi="Calibri" w:cs="Calibri"/>
                <w:color w:val="000000"/>
                <w:sz w:val="22"/>
                <w:szCs w:val="22"/>
              </w:rPr>
              <w:t>11</w:t>
            </w:r>
          </w:p>
        </w:tc>
        <w:tc>
          <w:tcPr>
            <w:tcW w:w="1350" w:type="dxa"/>
            <w:tcBorders>
              <w:top w:val="nil"/>
              <w:left w:val="nil"/>
              <w:bottom w:val="single" w:sz="4" w:space="0" w:color="auto"/>
              <w:right w:val="single" w:sz="4" w:space="0" w:color="auto"/>
            </w:tcBorders>
            <w:shd w:val="clear" w:color="auto" w:fill="auto"/>
            <w:noWrap/>
            <w:vAlign w:val="bottom"/>
            <w:hideMark/>
          </w:tcPr>
          <w:p w14:paraId="77E94CF6" w14:textId="425624F3" w:rsidR="00A54C5E" w:rsidRPr="009446FF" w:rsidRDefault="00A54C5E" w:rsidP="00A54C5E">
            <w:pPr>
              <w:jc w:val="center"/>
              <w:rPr>
                <w:rFonts w:cs="Arial"/>
                <w:b/>
                <w:bCs/>
                <w:szCs w:val="20"/>
              </w:rPr>
            </w:pPr>
            <w:r>
              <w:rPr>
                <w:rFonts w:ascii="Calibri" w:hAnsi="Calibri" w:cs="Calibri"/>
                <w:color w:val="000000"/>
                <w:sz w:val="22"/>
                <w:szCs w:val="22"/>
              </w:rPr>
              <w:t>41</w:t>
            </w:r>
          </w:p>
        </w:tc>
      </w:tr>
      <w:tr w:rsidR="00A54C5E" w:rsidRPr="00696F59" w14:paraId="4BB33E0D"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6B351AF" w14:textId="77777777" w:rsidR="00A54C5E" w:rsidRPr="00696F59" w:rsidRDefault="00A54C5E" w:rsidP="00A54C5E">
            <w:pPr>
              <w:rPr>
                <w:rFonts w:cs="Arial"/>
                <w:b/>
                <w:bCs/>
                <w:szCs w:val="20"/>
              </w:rPr>
            </w:pPr>
            <w:r w:rsidRPr="00696F59">
              <w:rPr>
                <w:rFonts w:cs="Arial"/>
                <w:b/>
                <w:bCs/>
                <w:szCs w:val="20"/>
              </w:rPr>
              <w:t>55 - 59</w:t>
            </w:r>
          </w:p>
        </w:tc>
        <w:tc>
          <w:tcPr>
            <w:tcW w:w="260" w:type="dxa"/>
            <w:tcBorders>
              <w:top w:val="nil"/>
              <w:left w:val="nil"/>
              <w:bottom w:val="nil"/>
              <w:right w:val="nil"/>
            </w:tcBorders>
            <w:shd w:val="clear" w:color="auto" w:fill="auto"/>
            <w:noWrap/>
            <w:vAlign w:val="bottom"/>
            <w:hideMark/>
          </w:tcPr>
          <w:p w14:paraId="5851A5CD"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4F5293CC" w14:textId="7DD44528" w:rsidR="00A54C5E" w:rsidRPr="009446FF" w:rsidRDefault="00A54C5E" w:rsidP="00A54C5E">
            <w:pPr>
              <w:jc w:val="center"/>
              <w:rPr>
                <w:rFonts w:cs="Arial"/>
                <w:b/>
                <w:bCs/>
                <w:szCs w:val="20"/>
              </w:rPr>
            </w:pPr>
            <w:r>
              <w:rPr>
                <w:rFonts w:ascii="Calibri" w:hAnsi="Calibri" w:cs="Calibri"/>
                <w:color w:val="000000"/>
                <w:sz w:val="22"/>
                <w:szCs w:val="22"/>
              </w:rPr>
              <w:t>14</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FCC949" w14:textId="536E094A" w:rsidR="00A54C5E" w:rsidRPr="009446FF" w:rsidRDefault="00A54C5E" w:rsidP="00A54C5E">
            <w:pPr>
              <w:jc w:val="center"/>
              <w:rPr>
                <w:rFonts w:cs="Arial"/>
                <w:b/>
                <w:bCs/>
                <w:szCs w:val="20"/>
              </w:rPr>
            </w:pPr>
            <w:r>
              <w:rPr>
                <w:rFonts w:ascii="Calibri" w:hAnsi="Calibri" w:cs="Calibri"/>
                <w:color w:val="000000"/>
                <w:sz w:val="22"/>
                <w:szCs w:val="22"/>
              </w:rPr>
              <w:t>0</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55C2B6A2" w14:textId="3F673C2B" w:rsidR="00A54C5E" w:rsidRPr="009446FF" w:rsidRDefault="00A54C5E" w:rsidP="00A54C5E">
            <w:pPr>
              <w:jc w:val="center"/>
              <w:rPr>
                <w:rFonts w:cs="Arial"/>
                <w:b/>
                <w:bCs/>
                <w:szCs w:val="20"/>
              </w:rPr>
            </w:pPr>
            <w:r>
              <w:rPr>
                <w:rFonts w:ascii="Calibri" w:hAnsi="Calibri" w:cs="Calibri"/>
                <w:color w:val="000000"/>
                <w:sz w:val="22"/>
                <w:szCs w:val="22"/>
              </w:rPr>
              <w:t>14</w:t>
            </w:r>
          </w:p>
        </w:tc>
        <w:tc>
          <w:tcPr>
            <w:tcW w:w="270" w:type="dxa"/>
            <w:tcBorders>
              <w:top w:val="nil"/>
              <w:left w:val="nil"/>
              <w:bottom w:val="nil"/>
              <w:right w:val="nil"/>
            </w:tcBorders>
            <w:shd w:val="clear" w:color="auto" w:fill="auto"/>
            <w:noWrap/>
            <w:vAlign w:val="bottom"/>
            <w:hideMark/>
          </w:tcPr>
          <w:p w14:paraId="29E538C6"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BFC830" w14:textId="767C00C1" w:rsidR="00A54C5E" w:rsidRPr="009446FF" w:rsidRDefault="00A54C5E" w:rsidP="00A54C5E">
            <w:pPr>
              <w:jc w:val="center"/>
              <w:rPr>
                <w:rFonts w:cs="Arial"/>
                <w:b/>
                <w:bCs/>
                <w:szCs w:val="20"/>
              </w:rPr>
            </w:pPr>
            <w:r>
              <w:rPr>
                <w:rFonts w:ascii="Calibri" w:hAnsi="Calibri" w:cs="Calibri"/>
                <w:color w:val="000000"/>
                <w:sz w:val="22"/>
                <w:szCs w:val="22"/>
              </w:rPr>
              <w:t>109</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6FC57C" w14:textId="0E35E2BA" w:rsidR="00A54C5E" w:rsidRPr="009446FF" w:rsidRDefault="00A54C5E" w:rsidP="00A54C5E">
            <w:pPr>
              <w:jc w:val="center"/>
              <w:rPr>
                <w:rFonts w:cs="Arial"/>
                <w:b/>
                <w:bCs/>
                <w:szCs w:val="20"/>
              </w:rPr>
            </w:pPr>
            <w:r>
              <w:rPr>
                <w:rFonts w:ascii="Calibri" w:hAnsi="Calibri" w:cs="Calibri"/>
                <w:color w:val="000000"/>
                <w:sz w:val="22"/>
                <w:szCs w:val="22"/>
              </w:rPr>
              <w:t>11</w:t>
            </w:r>
          </w:p>
        </w:tc>
        <w:tc>
          <w:tcPr>
            <w:tcW w:w="1350" w:type="dxa"/>
            <w:tcBorders>
              <w:top w:val="nil"/>
              <w:left w:val="nil"/>
              <w:bottom w:val="single" w:sz="4" w:space="0" w:color="auto"/>
              <w:right w:val="single" w:sz="4" w:space="0" w:color="auto"/>
            </w:tcBorders>
            <w:shd w:val="clear" w:color="auto" w:fill="auto"/>
            <w:noWrap/>
            <w:vAlign w:val="bottom"/>
            <w:hideMark/>
          </w:tcPr>
          <w:p w14:paraId="33F7FD0A" w14:textId="4447C1BA" w:rsidR="00A54C5E" w:rsidRPr="009446FF" w:rsidRDefault="00A54C5E" w:rsidP="00A54C5E">
            <w:pPr>
              <w:jc w:val="center"/>
              <w:rPr>
                <w:rFonts w:cs="Arial"/>
                <w:b/>
                <w:bCs/>
                <w:szCs w:val="20"/>
              </w:rPr>
            </w:pPr>
            <w:r>
              <w:rPr>
                <w:rFonts w:ascii="Calibri" w:hAnsi="Calibri" w:cs="Calibri"/>
                <w:color w:val="000000"/>
                <w:sz w:val="22"/>
                <w:szCs w:val="22"/>
              </w:rPr>
              <w:t>120</w:t>
            </w:r>
          </w:p>
        </w:tc>
      </w:tr>
      <w:tr w:rsidR="00A54C5E" w:rsidRPr="00696F59" w14:paraId="7F44E62D"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6605543" w14:textId="77777777" w:rsidR="00A54C5E" w:rsidRPr="00696F59" w:rsidRDefault="00A54C5E" w:rsidP="00A54C5E">
            <w:pPr>
              <w:rPr>
                <w:rFonts w:cs="Arial"/>
                <w:b/>
                <w:bCs/>
                <w:szCs w:val="20"/>
              </w:rPr>
            </w:pPr>
            <w:r w:rsidRPr="00696F59">
              <w:rPr>
                <w:rFonts w:cs="Arial"/>
                <w:b/>
                <w:bCs/>
                <w:szCs w:val="20"/>
              </w:rPr>
              <w:t>60 - 64</w:t>
            </w:r>
          </w:p>
        </w:tc>
        <w:tc>
          <w:tcPr>
            <w:tcW w:w="260" w:type="dxa"/>
            <w:tcBorders>
              <w:top w:val="nil"/>
              <w:left w:val="nil"/>
              <w:bottom w:val="nil"/>
              <w:right w:val="nil"/>
            </w:tcBorders>
            <w:shd w:val="clear" w:color="auto" w:fill="auto"/>
            <w:noWrap/>
            <w:vAlign w:val="bottom"/>
            <w:hideMark/>
          </w:tcPr>
          <w:p w14:paraId="28B3AB55"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0FC09401" w14:textId="0FDFD357" w:rsidR="00A54C5E" w:rsidRPr="009446FF" w:rsidRDefault="00A54C5E" w:rsidP="00A54C5E">
            <w:pPr>
              <w:jc w:val="center"/>
              <w:rPr>
                <w:rFonts w:cs="Arial"/>
                <w:b/>
                <w:bCs/>
                <w:szCs w:val="20"/>
              </w:rPr>
            </w:pPr>
            <w:r>
              <w:rPr>
                <w:rFonts w:ascii="Calibri" w:hAnsi="Calibri" w:cs="Calibri"/>
                <w:color w:val="000000"/>
                <w:sz w:val="22"/>
                <w:szCs w:val="22"/>
              </w:rPr>
              <w:t>43</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FA9FB6" w14:textId="18BB711F" w:rsidR="00A54C5E" w:rsidRPr="009446FF" w:rsidRDefault="00A54C5E" w:rsidP="00A54C5E">
            <w:pPr>
              <w:jc w:val="center"/>
              <w:rPr>
                <w:rFonts w:cs="Arial"/>
                <w:b/>
                <w:bCs/>
                <w:szCs w:val="20"/>
              </w:rPr>
            </w:pPr>
            <w:r>
              <w:rPr>
                <w:rFonts w:ascii="Calibri" w:hAnsi="Calibri" w:cs="Calibri"/>
                <w:color w:val="000000"/>
                <w:sz w:val="22"/>
                <w:szCs w:val="22"/>
              </w:rPr>
              <w:t>6</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4ECDEF8B" w14:textId="69EF74CC" w:rsidR="00A54C5E" w:rsidRPr="009446FF" w:rsidRDefault="00A54C5E" w:rsidP="00A54C5E">
            <w:pPr>
              <w:jc w:val="center"/>
              <w:rPr>
                <w:rFonts w:cs="Arial"/>
                <w:b/>
                <w:bCs/>
                <w:szCs w:val="20"/>
              </w:rPr>
            </w:pPr>
            <w:r>
              <w:rPr>
                <w:rFonts w:ascii="Calibri" w:hAnsi="Calibri" w:cs="Calibri"/>
                <w:color w:val="000000"/>
                <w:sz w:val="22"/>
                <w:szCs w:val="22"/>
              </w:rPr>
              <w:t>49</w:t>
            </w:r>
          </w:p>
        </w:tc>
        <w:tc>
          <w:tcPr>
            <w:tcW w:w="270" w:type="dxa"/>
            <w:tcBorders>
              <w:top w:val="nil"/>
              <w:left w:val="nil"/>
              <w:bottom w:val="nil"/>
              <w:right w:val="nil"/>
            </w:tcBorders>
            <w:shd w:val="clear" w:color="auto" w:fill="auto"/>
            <w:noWrap/>
            <w:vAlign w:val="bottom"/>
            <w:hideMark/>
          </w:tcPr>
          <w:p w14:paraId="4D6B8CF3"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0B1DDF" w14:textId="22609B57" w:rsidR="00A54C5E" w:rsidRPr="009446FF" w:rsidRDefault="00A54C5E" w:rsidP="00A54C5E">
            <w:pPr>
              <w:jc w:val="center"/>
              <w:rPr>
                <w:rFonts w:cs="Arial"/>
                <w:b/>
                <w:bCs/>
                <w:szCs w:val="20"/>
              </w:rPr>
            </w:pPr>
            <w:r>
              <w:rPr>
                <w:rFonts w:ascii="Calibri" w:hAnsi="Calibri" w:cs="Calibri"/>
                <w:color w:val="000000"/>
                <w:sz w:val="22"/>
                <w:szCs w:val="22"/>
              </w:rPr>
              <w:t>373</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85B473" w14:textId="6F341B4A" w:rsidR="00A54C5E" w:rsidRPr="009446FF" w:rsidRDefault="00A54C5E" w:rsidP="00A54C5E">
            <w:pPr>
              <w:jc w:val="center"/>
              <w:rPr>
                <w:rFonts w:cs="Arial"/>
                <w:b/>
                <w:bCs/>
                <w:szCs w:val="20"/>
              </w:rPr>
            </w:pPr>
            <w:r>
              <w:rPr>
                <w:rFonts w:ascii="Calibri" w:hAnsi="Calibri" w:cs="Calibri"/>
                <w:color w:val="000000"/>
                <w:sz w:val="22"/>
                <w:szCs w:val="22"/>
              </w:rPr>
              <w:t>26</w:t>
            </w:r>
          </w:p>
        </w:tc>
        <w:tc>
          <w:tcPr>
            <w:tcW w:w="1350" w:type="dxa"/>
            <w:tcBorders>
              <w:top w:val="nil"/>
              <w:left w:val="nil"/>
              <w:bottom w:val="single" w:sz="4" w:space="0" w:color="auto"/>
              <w:right w:val="single" w:sz="4" w:space="0" w:color="auto"/>
            </w:tcBorders>
            <w:shd w:val="clear" w:color="auto" w:fill="auto"/>
            <w:noWrap/>
            <w:vAlign w:val="bottom"/>
            <w:hideMark/>
          </w:tcPr>
          <w:p w14:paraId="776881B5" w14:textId="3D07D90C" w:rsidR="00A54C5E" w:rsidRPr="009446FF" w:rsidRDefault="00A54C5E" w:rsidP="00A54C5E">
            <w:pPr>
              <w:jc w:val="center"/>
              <w:rPr>
                <w:rFonts w:cs="Arial"/>
                <w:b/>
                <w:bCs/>
                <w:szCs w:val="20"/>
              </w:rPr>
            </w:pPr>
            <w:r>
              <w:rPr>
                <w:rFonts w:ascii="Calibri" w:hAnsi="Calibri" w:cs="Calibri"/>
                <w:color w:val="000000"/>
                <w:sz w:val="22"/>
                <w:szCs w:val="22"/>
              </w:rPr>
              <w:t>399</w:t>
            </w:r>
          </w:p>
        </w:tc>
      </w:tr>
      <w:tr w:rsidR="00A54C5E" w:rsidRPr="00696F59" w14:paraId="6C524E61"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13F3C12" w14:textId="77777777" w:rsidR="00A54C5E" w:rsidRPr="00696F59" w:rsidRDefault="00A54C5E" w:rsidP="00A54C5E">
            <w:pPr>
              <w:rPr>
                <w:rFonts w:cs="Arial"/>
                <w:b/>
                <w:bCs/>
                <w:szCs w:val="20"/>
              </w:rPr>
            </w:pPr>
            <w:r w:rsidRPr="00696F59">
              <w:rPr>
                <w:rFonts w:cs="Arial"/>
                <w:b/>
                <w:bCs/>
                <w:szCs w:val="20"/>
              </w:rPr>
              <w:t>65 - 69</w:t>
            </w:r>
          </w:p>
        </w:tc>
        <w:tc>
          <w:tcPr>
            <w:tcW w:w="260" w:type="dxa"/>
            <w:tcBorders>
              <w:top w:val="nil"/>
              <w:left w:val="nil"/>
              <w:bottom w:val="nil"/>
              <w:right w:val="nil"/>
            </w:tcBorders>
            <w:shd w:val="clear" w:color="auto" w:fill="auto"/>
            <w:noWrap/>
            <w:vAlign w:val="bottom"/>
            <w:hideMark/>
          </w:tcPr>
          <w:p w14:paraId="41F02B6C"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35BEA082" w14:textId="711E823D" w:rsidR="00A54C5E" w:rsidRPr="009446FF" w:rsidRDefault="00A54C5E" w:rsidP="00A54C5E">
            <w:pPr>
              <w:jc w:val="center"/>
              <w:rPr>
                <w:rFonts w:cs="Arial"/>
                <w:b/>
                <w:bCs/>
                <w:szCs w:val="20"/>
              </w:rPr>
            </w:pPr>
            <w:r>
              <w:rPr>
                <w:rFonts w:ascii="Calibri" w:hAnsi="Calibri" w:cs="Calibri"/>
                <w:color w:val="000000"/>
                <w:sz w:val="22"/>
                <w:szCs w:val="22"/>
              </w:rPr>
              <w:t>1,012</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205FA2" w14:textId="3A77590B" w:rsidR="00A54C5E" w:rsidRPr="009446FF" w:rsidRDefault="00A54C5E" w:rsidP="00A54C5E">
            <w:pPr>
              <w:jc w:val="center"/>
              <w:rPr>
                <w:rFonts w:cs="Arial"/>
                <w:b/>
                <w:bCs/>
                <w:szCs w:val="20"/>
              </w:rPr>
            </w:pPr>
            <w:r>
              <w:rPr>
                <w:rFonts w:ascii="Calibri" w:hAnsi="Calibri" w:cs="Calibri"/>
                <w:color w:val="000000"/>
                <w:sz w:val="22"/>
                <w:szCs w:val="22"/>
              </w:rPr>
              <w:t>260</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0E01C3D7" w14:textId="0F9FD0A4" w:rsidR="00A54C5E" w:rsidRPr="009446FF" w:rsidRDefault="00A54C5E" w:rsidP="00A54C5E">
            <w:pPr>
              <w:jc w:val="center"/>
              <w:rPr>
                <w:rFonts w:cs="Arial"/>
                <w:b/>
                <w:bCs/>
                <w:szCs w:val="20"/>
              </w:rPr>
            </w:pPr>
            <w:r>
              <w:rPr>
                <w:rFonts w:ascii="Calibri" w:hAnsi="Calibri" w:cs="Calibri"/>
                <w:color w:val="000000"/>
                <w:sz w:val="22"/>
                <w:szCs w:val="22"/>
              </w:rPr>
              <w:t>1,272</w:t>
            </w:r>
          </w:p>
        </w:tc>
        <w:tc>
          <w:tcPr>
            <w:tcW w:w="270" w:type="dxa"/>
            <w:tcBorders>
              <w:top w:val="nil"/>
              <w:left w:val="nil"/>
              <w:bottom w:val="nil"/>
              <w:right w:val="nil"/>
            </w:tcBorders>
            <w:shd w:val="clear" w:color="auto" w:fill="auto"/>
            <w:noWrap/>
            <w:vAlign w:val="bottom"/>
            <w:hideMark/>
          </w:tcPr>
          <w:p w14:paraId="74C2B77D"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0632F0" w14:textId="0113EEA9" w:rsidR="00A54C5E" w:rsidRPr="009446FF" w:rsidRDefault="00A54C5E" w:rsidP="00A54C5E">
            <w:pPr>
              <w:jc w:val="center"/>
              <w:rPr>
                <w:rFonts w:cs="Arial"/>
                <w:b/>
                <w:bCs/>
                <w:szCs w:val="20"/>
              </w:rPr>
            </w:pPr>
            <w:r>
              <w:rPr>
                <w:rFonts w:ascii="Calibri" w:hAnsi="Calibri" w:cs="Calibri"/>
                <w:color w:val="000000"/>
                <w:sz w:val="22"/>
                <w:szCs w:val="22"/>
              </w:rPr>
              <w:t>17,039</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DD1D32" w14:textId="74B77D04" w:rsidR="00A54C5E" w:rsidRPr="009446FF" w:rsidRDefault="00A54C5E" w:rsidP="00A54C5E">
            <w:pPr>
              <w:jc w:val="center"/>
              <w:rPr>
                <w:rFonts w:cs="Arial"/>
                <w:b/>
                <w:bCs/>
                <w:szCs w:val="20"/>
              </w:rPr>
            </w:pPr>
            <w:r>
              <w:rPr>
                <w:rFonts w:ascii="Calibri" w:hAnsi="Calibri" w:cs="Calibri"/>
                <w:color w:val="000000"/>
                <w:sz w:val="22"/>
                <w:szCs w:val="22"/>
              </w:rPr>
              <w:t>933</w:t>
            </w:r>
          </w:p>
        </w:tc>
        <w:tc>
          <w:tcPr>
            <w:tcW w:w="1350" w:type="dxa"/>
            <w:tcBorders>
              <w:top w:val="nil"/>
              <w:left w:val="nil"/>
              <w:bottom w:val="single" w:sz="4" w:space="0" w:color="auto"/>
              <w:right w:val="single" w:sz="4" w:space="0" w:color="auto"/>
            </w:tcBorders>
            <w:shd w:val="clear" w:color="auto" w:fill="auto"/>
            <w:noWrap/>
            <w:vAlign w:val="bottom"/>
            <w:hideMark/>
          </w:tcPr>
          <w:p w14:paraId="3AB5D251" w14:textId="3E44086D" w:rsidR="00A54C5E" w:rsidRPr="009446FF" w:rsidRDefault="00A54C5E" w:rsidP="00A54C5E">
            <w:pPr>
              <w:jc w:val="center"/>
              <w:rPr>
                <w:rFonts w:cs="Arial"/>
                <w:b/>
                <w:bCs/>
                <w:szCs w:val="20"/>
              </w:rPr>
            </w:pPr>
            <w:r>
              <w:rPr>
                <w:rFonts w:ascii="Calibri" w:hAnsi="Calibri" w:cs="Calibri"/>
                <w:color w:val="000000"/>
                <w:sz w:val="22"/>
                <w:szCs w:val="22"/>
              </w:rPr>
              <w:t>17,972</w:t>
            </w:r>
          </w:p>
        </w:tc>
      </w:tr>
      <w:tr w:rsidR="00A54C5E" w:rsidRPr="00696F59" w14:paraId="0214ADDA"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2C95E117" w14:textId="77777777" w:rsidR="00A54C5E" w:rsidRPr="00696F59" w:rsidRDefault="00A54C5E" w:rsidP="00A54C5E">
            <w:pPr>
              <w:rPr>
                <w:rFonts w:cs="Arial"/>
                <w:b/>
                <w:bCs/>
                <w:szCs w:val="20"/>
              </w:rPr>
            </w:pPr>
            <w:r w:rsidRPr="00696F59">
              <w:rPr>
                <w:rFonts w:cs="Arial"/>
                <w:b/>
                <w:bCs/>
                <w:szCs w:val="20"/>
              </w:rPr>
              <w:t>70 - 74</w:t>
            </w:r>
          </w:p>
        </w:tc>
        <w:tc>
          <w:tcPr>
            <w:tcW w:w="260" w:type="dxa"/>
            <w:tcBorders>
              <w:top w:val="nil"/>
              <w:left w:val="nil"/>
              <w:bottom w:val="nil"/>
              <w:right w:val="nil"/>
            </w:tcBorders>
            <w:shd w:val="clear" w:color="auto" w:fill="auto"/>
            <w:noWrap/>
            <w:vAlign w:val="bottom"/>
            <w:hideMark/>
          </w:tcPr>
          <w:p w14:paraId="0CE900F5"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61D6630F" w14:textId="53041A48" w:rsidR="00A54C5E" w:rsidRPr="009446FF" w:rsidRDefault="00A54C5E" w:rsidP="00A54C5E">
            <w:pPr>
              <w:jc w:val="center"/>
              <w:rPr>
                <w:rFonts w:cs="Arial"/>
                <w:b/>
                <w:bCs/>
                <w:szCs w:val="20"/>
              </w:rPr>
            </w:pPr>
            <w:r>
              <w:rPr>
                <w:rFonts w:ascii="Calibri" w:hAnsi="Calibri" w:cs="Calibri"/>
                <w:color w:val="000000"/>
                <w:sz w:val="22"/>
                <w:szCs w:val="22"/>
              </w:rPr>
              <w:t>1,299</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A32F28" w14:textId="5F713072" w:rsidR="00A54C5E" w:rsidRPr="009446FF" w:rsidRDefault="00A54C5E" w:rsidP="00A54C5E">
            <w:pPr>
              <w:jc w:val="center"/>
              <w:rPr>
                <w:rFonts w:cs="Arial"/>
                <w:b/>
                <w:bCs/>
                <w:szCs w:val="20"/>
              </w:rPr>
            </w:pPr>
            <w:r>
              <w:rPr>
                <w:rFonts w:ascii="Calibri" w:hAnsi="Calibri" w:cs="Calibri"/>
                <w:color w:val="000000"/>
                <w:sz w:val="22"/>
                <w:szCs w:val="22"/>
              </w:rPr>
              <w:t>453</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27550346" w14:textId="145C5BA9" w:rsidR="00A54C5E" w:rsidRPr="009446FF" w:rsidRDefault="00A54C5E" w:rsidP="00A54C5E">
            <w:pPr>
              <w:jc w:val="center"/>
              <w:rPr>
                <w:rFonts w:cs="Arial"/>
                <w:b/>
                <w:bCs/>
                <w:szCs w:val="20"/>
              </w:rPr>
            </w:pPr>
            <w:r>
              <w:rPr>
                <w:rFonts w:ascii="Calibri" w:hAnsi="Calibri" w:cs="Calibri"/>
                <w:color w:val="000000"/>
                <w:sz w:val="22"/>
                <w:szCs w:val="22"/>
              </w:rPr>
              <w:t>1,752</w:t>
            </w:r>
          </w:p>
        </w:tc>
        <w:tc>
          <w:tcPr>
            <w:tcW w:w="270" w:type="dxa"/>
            <w:tcBorders>
              <w:top w:val="nil"/>
              <w:left w:val="nil"/>
              <w:bottom w:val="nil"/>
              <w:right w:val="nil"/>
            </w:tcBorders>
            <w:shd w:val="clear" w:color="auto" w:fill="auto"/>
            <w:noWrap/>
            <w:vAlign w:val="bottom"/>
            <w:hideMark/>
          </w:tcPr>
          <w:p w14:paraId="036B6415"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EB3054" w14:textId="3635187E" w:rsidR="00A54C5E" w:rsidRPr="009446FF" w:rsidRDefault="00A54C5E" w:rsidP="00A54C5E">
            <w:pPr>
              <w:jc w:val="center"/>
              <w:rPr>
                <w:rFonts w:cs="Arial"/>
                <w:b/>
                <w:bCs/>
                <w:szCs w:val="20"/>
              </w:rPr>
            </w:pPr>
            <w:r>
              <w:rPr>
                <w:rFonts w:ascii="Calibri" w:hAnsi="Calibri" w:cs="Calibri"/>
                <w:color w:val="000000"/>
                <w:sz w:val="22"/>
                <w:szCs w:val="22"/>
              </w:rPr>
              <w:t>28,067</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A9D0EB" w14:textId="2DF97929" w:rsidR="00A54C5E" w:rsidRPr="009446FF" w:rsidRDefault="00A54C5E" w:rsidP="00A54C5E">
            <w:pPr>
              <w:jc w:val="center"/>
              <w:rPr>
                <w:rFonts w:cs="Arial"/>
                <w:b/>
                <w:bCs/>
                <w:szCs w:val="20"/>
              </w:rPr>
            </w:pPr>
            <w:r>
              <w:rPr>
                <w:rFonts w:ascii="Calibri" w:hAnsi="Calibri" w:cs="Calibri"/>
                <w:color w:val="000000"/>
                <w:sz w:val="22"/>
                <w:szCs w:val="22"/>
              </w:rPr>
              <w:t>6,155</w:t>
            </w:r>
          </w:p>
        </w:tc>
        <w:tc>
          <w:tcPr>
            <w:tcW w:w="1350" w:type="dxa"/>
            <w:tcBorders>
              <w:top w:val="nil"/>
              <w:left w:val="nil"/>
              <w:bottom w:val="single" w:sz="4" w:space="0" w:color="auto"/>
              <w:right w:val="single" w:sz="4" w:space="0" w:color="auto"/>
            </w:tcBorders>
            <w:shd w:val="clear" w:color="auto" w:fill="auto"/>
            <w:noWrap/>
            <w:vAlign w:val="bottom"/>
            <w:hideMark/>
          </w:tcPr>
          <w:p w14:paraId="33C0AF5F" w14:textId="56A9D623" w:rsidR="00A54C5E" w:rsidRPr="009446FF" w:rsidRDefault="00A54C5E" w:rsidP="00A54C5E">
            <w:pPr>
              <w:jc w:val="center"/>
              <w:rPr>
                <w:rFonts w:cs="Arial"/>
                <w:b/>
                <w:bCs/>
                <w:szCs w:val="20"/>
              </w:rPr>
            </w:pPr>
            <w:r>
              <w:rPr>
                <w:rFonts w:ascii="Calibri" w:hAnsi="Calibri" w:cs="Calibri"/>
                <w:color w:val="000000"/>
                <w:sz w:val="22"/>
                <w:szCs w:val="22"/>
              </w:rPr>
              <w:t>34,222</w:t>
            </w:r>
          </w:p>
        </w:tc>
      </w:tr>
      <w:tr w:rsidR="00A54C5E" w:rsidRPr="00696F59" w14:paraId="71C341E1"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E5E2B9B" w14:textId="77777777" w:rsidR="00A54C5E" w:rsidRPr="00696F59" w:rsidRDefault="00A54C5E" w:rsidP="00A54C5E">
            <w:pPr>
              <w:rPr>
                <w:rFonts w:cs="Arial"/>
                <w:b/>
                <w:bCs/>
                <w:szCs w:val="20"/>
              </w:rPr>
            </w:pPr>
            <w:r w:rsidRPr="00696F59">
              <w:rPr>
                <w:rFonts w:cs="Arial"/>
                <w:b/>
                <w:bCs/>
                <w:szCs w:val="20"/>
              </w:rPr>
              <w:t>75 - 79</w:t>
            </w:r>
          </w:p>
        </w:tc>
        <w:tc>
          <w:tcPr>
            <w:tcW w:w="260" w:type="dxa"/>
            <w:tcBorders>
              <w:top w:val="nil"/>
              <w:left w:val="nil"/>
              <w:bottom w:val="nil"/>
              <w:right w:val="nil"/>
            </w:tcBorders>
            <w:shd w:val="clear" w:color="auto" w:fill="auto"/>
            <w:noWrap/>
            <w:vAlign w:val="bottom"/>
            <w:hideMark/>
          </w:tcPr>
          <w:p w14:paraId="2DBBC7FB" w14:textId="77777777" w:rsidR="00A54C5E" w:rsidRPr="00696F59" w:rsidRDefault="00A54C5E" w:rsidP="00A54C5E">
            <w:pPr>
              <w:rPr>
                <w:rFonts w:cs="Arial"/>
                <w:b/>
                <w:bCs/>
                <w:szCs w:val="20"/>
              </w:rPr>
            </w:pP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17F3BD88" w14:textId="4C88D80D" w:rsidR="00A54C5E" w:rsidRPr="009446FF" w:rsidRDefault="00A54C5E" w:rsidP="00A54C5E">
            <w:pPr>
              <w:jc w:val="center"/>
              <w:rPr>
                <w:rFonts w:cs="Arial"/>
                <w:b/>
                <w:bCs/>
                <w:szCs w:val="20"/>
              </w:rPr>
            </w:pPr>
            <w:r>
              <w:rPr>
                <w:rFonts w:ascii="Calibri" w:hAnsi="Calibri" w:cs="Calibri"/>
                <w:color w:val="000000"/>
                <w:sz w:val="22"/>
                <w:szCs w:val="22"/>
              </w:rPr>
              <w:t>3,264</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BAB99C" w14:textId="38D554AC" w:rsidR="00A54C5E" w:rsidRPr="009446FF" w:rsidRDefault="00A54C5E" w:rsidP="00A54C5E">
            <w:pPr>
              <w:jc w:val="center"/>
              <w:rPr>
                <w:rFonts w:cs="Arial"/>
                <w:b/>
                <w:bCs/>
                <w:szCs w:val="20"/>
              </w:rPr>
            </w:pPr>
            <w:r>
              <w:rPr>
                <w:rFonts w:ascii="Calibri" w:hAnsi="Calibri" w:cs="Calibri"/>
                <w:color w:val="000000"/>
                <w:sz w:val="22"/>
                <w:szCs w:val="22"/>
              </w:rPr>
              <w:t>859</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226F8026" w14:textId="6B1E1E2D" w:rsidR="00A54C5E" w:rsidRPr="009446FF" w:rsidRDefault="00A54C5E" w:rsidP="00A54C5E">
            <w:pPr>
              <w:jc w:val="center"/>
              <w:rPr>
                <w:rFonts w:cs="Arial"/>
                <w:b/>
                <w:bCs/>
                <w:szCs w:val="20"/>
              </w:rPr>
            </w:pPr>
            <w:r>
              <w:rPr>
                <w:rFonts w:ascii="Calibri" w:hAnsi="Calibri" w:cs="Calibri"/>
                <w:color w:val="000000"/>
                <w:sz w:val="22"/>
                <w:szCs w:val="22"/>
              </w:rPr>
              <w:t>4,123</w:t>
            </w:r>
          </w:p>
        </w:tc>
        <w:tc>
          <w:tcPr>
            <w:tcW w:w="270" w:type="dxa"/>
            <w:tcBorders>
              <w:top w:val="nil"/>
              <w:left w:val="nil"/>
              <w:bottom w:val="nil"/>
              <w:right w:val="nil"/>
            </w:tcBorders>
            <w:shd w:val="clear" w:color="auto" w:fill="auto"/>
            <w:noWrap/>
            <w:vAlign w:val="bottom"/>
            <w:hideMark/>
          </w:tcPr>
          <w:p w14:paraId="2A93E9A1"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768555" w14:textId="7D78A06D" w:rsidR="00A54C5E" w:rsidRPr="009446FF" w:rsidRDefault="00A54C5E" w:rsidP="00A54C5E">
            <w:pPr>
              <w:jc w:val="center"/>
              <w:rPr>
                <w:rFonts w:cs="Arial"/>
                <w:b/>
                <w:bCs/>
                <w:szCs w:val="20"/>
              </w:rPr>
            </w:pPr>
            <w:r>
              <w:rPr>
                <w:rFonts w:ascii="Calibri" w:hAnsi="Calibri" w:cs="Calibri"/>
                <w:color w:val="000000"/>
                <w:sz w:val="22"/>
                <w:szCs w:val="22"/>
              </w:rPr>
              <w:t>24,074</w:t>
            </w:r>
          </w:p>
        </w:tc>
        <w:tc>
          <w:tcPr>
            <w:tcW w:w="14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E5B810" w14:textId="17AF6E03" w:rsidR="00A54C5E" w:rsidRPr="009446FF" w:rsidRDefault="00A54C5E" w:rsidP="00A54C5E">
            <w:pPr>
              <w:jc w:val="center"/>
              <w:rPr>
                <w:rFonts w:cs="Arial"/>
                <w:b/>
                <w:bCs/>
                <w:szCs w:val="20"/>
              </w:rPr>
            </w:pPr>
            <w:r>
              <w:rPr>
                <w:rFonts w:ascii="Calibri" w:hAnsi="Calibri" w:cs="Calibri"/>
                <w:color w:val="000000"/>
                <w:sz w:val="22"/>
                <w:szCs w:val="22"/>
              </w:rPr>
              <w:t>6,495</w:t>
            </w:r>
          </w:p>
        </w:tc>
        <w:tc>
          <w:tcPr>
            <w:tcW w:w="1350" w:type="dxa"/>
            <w:tcBorders>
              <w:top w:val="nil"/>
              <w:left w:val="nil"/>
              <w:bottom w:val="single" w:sz="4" w:space="0" w:color="auto"/>
              <w:right w:val="single" w:sz="4" w:space="0" w:color="auto"/>
            </w:tcBorders>
            <w:shd w:val="clear" w:color="auto" w:fill="auto"/>
            <w:noWrap/>
            <w:vAlign w:val="bottom"/>
            <w:hideMark/>
          </w:tcPr>
          <w:p w14:paraId="4FD321C4" w14:textId="401C18AB" w:rsidR="00A54C5E" w:rsidRPr="009446FF" w:rsidRDefault="00A54C5E" w:rsidP="00A54C5E">
            <w:pPr>
              <w:jc w:val="center"/>
              <w:rPr>
                <w:rFonts w:cs="Arial"/>
                <w:b/>
                <w:bCs/>
                <w:szCs w:val="20"/>
              </w:rPr>
            </w:pPr>
            <w:r>
              <w:rPr>
                <w:rFonts w:ascii="Calibri" w:hAnsi="Calibri" w:cs="Calibri"/>
                <w:color w:val="000000"/>
                <w:sz w:val="22"/>
                <w:szCs w:val="22"/>
              </w:rPr>
              <w:t>30,569</w:t>
            </w:r>
          </w:p>
        </w:tc>
      </w:tr>
      <w:tr w:rsidR="00A54C5E" w:rsidRPr="00696F59" w14:paraId="7739D551" w14:textId="77777777" w:rsidTr="00E97768">
        <w:trPr>
          <w:gridAfter w:val="1"/>
          <w:wAfter w:w="8" w:type="dxa"/>
          <w:trHeight w:val="27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AC3413B" w14:textId="77777777" w:rsidR="00A54C5E" w:rsidRPr="00696F59" w:rsidRDefault="00A54C5E" w:rsidP="00A54C5E">
            <w:pPr>
              <w:rPr>
                <w:rFonts w:cs="Arial"/>
                <w:b/>
                <w:bCs/>
                <w:szCs w:val="20"/>
              </w:rPr>
            </w:pPr>
            <w:r w:rsidRPr="00696F59">
              <w:rPr>
                <w:rFonts w:cs="Arial"/>
                <w:b/>
                <w:bCs/>
                <w:szCs w:val="20"/>
              </w:rPr>
              <w:t>80 +</w:t>
            </w:r>
          </w:p>
        </w:tc>
        <w:tc>
          <w:tcPr>
            <w:tcW w:w="260" w:type="dxa"/>
            <w:tcBorders>
              <w:top w:val="nil"/>
              <w:left w:val="nil"/>
              <w:bottom w:val="nil"/>
              <w:right w:val="nil"/>
            </w:tcBorders>
            <w:shd w:val="clear" w:color="auto" w:fill="auto"/>
            <w:noWrap/>
            <w:vAlign w:val="bottom"/>
            <w:hideMark/>
          </w:tcPr>
          <w:p w14:paraId="5FAA753C" w14:textId="77777777" w:rsidR="00A54C5E" w:rsidRPr="00696F59" w:rsidRDefault="00A54C5E" w:rsidP="00A54C5E">
            <w:pPr>
              <w:rPr>
                <w:rFonts w:cs="Arial"/>
                <w:b/>
                <w:bCs/>
                <w:szCs w:val="20"/>
              </w:rPr>
            </w:pPr>
          </w:p>
        </w:tc>
        <w:tc>
          <w:tcPr>
            <w:tcW w:w="1506" w:type="dxa"/>
            <w:tcBorders>
              <w:top w:val="nil"/>
              <w:left w:val="single" w:sz="4" w:space="0" w:color="auto"/>
              <w:bottom w:val="single" w:sz="12" w:space="0" w:color="auto"/>
              <w:right w:val="single" w:sz="4" w:space="0" w:color="auto"/>
            </w:tcBorders>
            <w:shd w:val="clear" w:color="auto" w:fill="auto"/>
            <w:noWrap/>
            <w:vAlign w:val="bottom"/>
            <w:hideMark/>
          </w:tcPr>
          <w:p w14:paraId="296061DB" w14:textId="10EB3F13" w:rsidR="00A54C5E" w:rsidRPr="009446FF" w:rsidRDefault="00A54C5E" w:rsidP="00A54C5E">
            <w:pPr>
              <w:jc w:val="center"/>
              <w:rPr>
                <w:rFonts w:cs="Arial"/>
                <w:b/>
                <w:bCs/>
                <w:szCs w:val="20"/>
              </w:rPr>
            </w:pPr>
            <w:r>
              <w:rPr>
                <w:rFonts w:ascii="Calibri" w:hAnsi="Calibri" w:cs="Calibri"/>
                <w:color w:val="000000"/>
                <w:sz w:val="22"/>
                <w:szCs w:val="22"/>
              </w:rPr>
              <w:t>5,352</w:t>
            </w:r>
          </w:p>
        </w:tc>
        <w:tc>
          <w:tcPr>
            <w:tcW w:w="1384" w:type="dxa"/>
            <w:gridSpan w:val="3"/>
            <w:tcBorders>
              <w:top w:val="single" w:sz="4" w:space="0" w:color="auto"/>
              <w:left w:val="nil"/>
              <w:bottom w:val="single" w:sz="12" w:space="0" w:color="auto"/>
              <w:right w:val="single" w:sz="4" w:space="0" w:color="auto"/>
            </w:tcBorders>
            <w:shd w:val="clear" w:color="auto" w:fill="auto"/>
            <w:noWrap/>
            <w:vAlign w:val="bottom"/>
            <w:hideMark/>
          </w:tcPr>
          <w:p w14:paraId="7196C6FA" w14:textId="2BDF8569" w:rsidR="00A54C5E" w:rsidRPr="009446FF" w:rsidRDefault="00A54C5E" w:rsidP="00A54C5E">
            <w:pPr>
              <w:jc w:val="center"/>
              <w:rPr>
                <w:rFonts w:cs="Arial"/>
                <w:b/>
                <w:bCs/>
                <w:szCs w:val="20"/>
              </w:rPr>
            </w:pPr>
            <w:r>
              <w:rPr>
                <w:rFonts w:ascii="Calibri" w:hAnsi="Calibri" w:cs="Calibri"/>
                <w:color w:val="000000"/>
                <w:sz w:val="22"/>
                <w:szCs w:val="22"/>
              </w:rPr>
              <w:t>1,043</w:t>
            </w:r>
          </w:p>
        </w:tc>
        <w:tc>
          <w:tcPr>
            <w:tcW w:w="1440" w:type="dxa"/>
            <w:gridSpan w:val="2"/>
            <w:tcBorders>
              <w:top w:val="nil"/>
              <w:left w:val="nil"/>
              <w:bottom w:val="single" w:sz="12" w:space="0" w:color="auto"/>
              <w:right w:val="single" w:sz="4" w:space="0" w:color="auto"/>
            </w:tcBorders>
            <w:shd w:val="clear" w:color="auto" w:fill="auto"/>
            <w:noWrap/>
            <w:vAlign w:val="bottom"/>
            <w:hideMark/>
          </w:tcPr>
          <w:p w14:paraId="405C5C68" w14:textId="390DC7E4" w:rsidR="00A54C5E" w:rsidRPr="009446FF" w:rsidRDefault="00A54C5E" w:rsidP="00A54C5E">
            <w:pPr>
              <w:jc w:val="center"/>
              <w:rPr>
                <w:rFonts w:cs="Arial"/>
                <w:b/>
                <w:bCs/>
                <w:szCs w:val="20"/>
              </w:rPr>
            </w:pPr>
            <w:r>
              <w:rPr>
                <w:rFonts w:ascii="Calibri" w:hAnsi="Calibri" w:cs="Calibri"/>
                <w:color w:val="000000"/>
                <w:sz w:val="22"/>
                <w:szCs w:val="22"/>
              </w:rPr>
              <w:t>6,395</w:t>
            </w:r>
          </w:p>
        </w:tc>
        <w:tc>
          <w:tcPr>
            <w:tcW w:w="270" w:type="dxa"/>
            <w:tcBorders>
              <w:top w:val="nil"/>
              <w:left w:val="nil"/>
              <w:bottom w:val="nil"/>
              <w:right w:val="nil"/>
            </w:tcBorders>
            <w:shd w:val="clear" w:color="auto" w:fill="auto"/>
            <w:noWrap/>
            <w:vAlign w:val="bottom"/>
            <w:hideMark/>
          </w:tcPr>
          <w:p w14:paraId="3251D7BA" w14:textId="77777777" w:rsidR="00A54C5E" w:rsidRPr="001B4C16" w:rsidRDefault="00A54C5E" w:rsidP="00A54C5E">
            <w:pPr>
              <w:jc w:val="center"/>
              <w:rPr>
                <w:rFonts w:cs="Arial"/>
                <w:b/>
                <w:bCs/>
                <w:szCs w:val="20"/>
              </w:rPr>
            </w:pPr>
          </w:p>
        </w:tc>
        <w:tc>
          <w:tcPr>
            <w:tcW w:w="1385" w:type="dxa"/>
            <w:gridSpan w:val="2"/>
            <w:tcBorders>
              <w:top w:val="nil"/>
              <w:left w:val="single" w:sz="4" w:space="0" w:color="auto"/>
              <w:bottom w:val="single" w:sz="12" w:space="0" w:color="auto"/>
              <w:right w:val="single" w:sz="4" w:space="0" w:color="auto"/>
            </w:tcBorders>
            <w:shd w:val="clear" w:color="auto" w:fill="auto"/>
            <w:noWrap/>
            <w:vAlign w:val="bottom"/>
            <w:hideMark/>
          </w:tcPr>
          <w:p w14:paraId="08CDBB2A" w14:textId="60BA38E3" w:rsidR="00A54C5E" w:rsidRPr="009446FF" w:rsidRDefault="00A54C5E" w:rsidP="00A54C5E">
            <w:pPr>
              <w:jc w:val="center"/>
              <w:rPr>
                <w:rFonts w:cs="Arial"/>
                <w:b/>
                <w:bCs/>
                <w:szCs w:val="20"/>
              </w:rPr>
            </w:pPr>
            <w:r>
              <w:rPr>
                <w:rFonts w:ascii="Calibri" w:hAnsi="Calibri" w:cs="Calibri"/>
                <w:color w:val="000000"/>
                <w:sz w:val="22"/>
                <w:szCs w:val="22"/>
              </w:rPr>
              <w:t>21,603</w:t>
            </w:r>
          </w:p>
        </w:tc>
        <w:tc>
          <w:tcPr>
            <w:tcW w:w="1405" w:type="dxa"/>
            <w:gridSpan w:val="3"/>
            <w:tcBorders>
              <w:top w:val="single" w:sz="4" w:space="0" w:color="auto"/>
              <w:left w:val="nil"/>
              <w:bottom w:val="single" w:sz="12" w:space="0" w:color="auto"/>
              <w:right w:val="single" w:sz="4" w:space="0" w:color="auto"/>
            </w:tcBorders>
            <w:shd w:val="clear" w:color="auto" w:fill="auto"/>
            <w:noWrap/>
            <w:vAlign w:val="bottom"/>
            <w:hideMark/>
          </w:tcPr>
          <w:p w14:paraId="5791DD66" w14:textId="63254C1B" w:rsidR="00A54C5E" w:rsidRPr="009446FF" w:rsidRDefault="00A54C5E" w:rsidP="00A54C5E">
            <w:pPr>
              <w:jc w:val="center"/>
              <w:rPr>
                <w:rFonts w:cs="Arial"/>
                <w:b/>
                <w:bCs/>
                <w:szCs w:val="20"/>
              </w:rPr>
            </w:pPr>
            <w:r>
              <w:rPr>
                <w:rFonts w:ascii="Calibri" w:hAnsi="Calibri" w:cs="Calibri"/>
                <w:color w:val="000000"/>
                <w:sz w:val="22"/>
                <w:szCs w:val="22"/>
              </w:rPr>
              <w:t>4,369</w:t>
            </w:r>
          </w:p>
        </w:tc>
        <w:tc>
          <w:tcPr>
            <w:tcW w:w="1350" w:type="dxa"/>
            <w:tcBorders>
              <w:top w:val="nil"/>
              <w:left w:val="nil"/>
              <w:bottom w:val="single" w:sz="12" w:space="0" w:color="auto"/>
              <w:right w:val="single" w:sz="4" w:space="0" w:color="auto"/>
            </w:tcBorders>
            <w:shd w:val="clear" w:color="auto" w:fill="auto"/>
            <w:noWrap/>
            <w:vAlign w:val="bottom"/>
            <w:hideMark/>
          </w:tcPr>
          <w:p w14:paraId="11E7732A" w14:textId="28E59A60" w:rsidR="00A54C5E" w:rsidRPr="009446FF" w:rsidRDefault="00A54C5E" w:rsidP="00A54C5E">
            <w:pPr>
              <w:jc w:val="center"/>
              <w:rPr>
                <w:rFonts w:cs="Arial"/>
                <w:b/>
                <w:bCs/>
                <w:szCs w:val="20"/>
              </w:rPr>
            </w:pPr>
            <w:r>
              <w:rPr>
                <w:rFonts w:ascii="Calibri" w:hAnsi="Calibri" w:cs="Calibri"/>
                <w:color w:val="000000"/>
                <w:sz w:val="22"/>
                <w:szCs w:val="22"/>
              </w:rPr>
              <w:t>25,972</w:t>
            </w:r>
          </w:p>
        </w:tc>
      </w:tr>
      <w:tr w:rsidR="00A54C5E" w:rsidRPr="00696F59" w14:paraId="7F858D30" w14:textId="77777777" w:rsidTr="00E97768">
        <w:trPr>
          <w:gridAfter w:val="1"/>
          <w:wAfter w:w="8"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0B97413" w14:textId="77777777" w:rsidR="00A54C5E" w:rsidRPr="00696F59" w:rsidRDefault="00A54C5E" w:rsidP="00A54C5E">
            <w:pPr>
              <w:rPr>
                <w:rFonts w:cs="Arial"/>
                <w:b/>
                <w:bCs/>
                <w:szCs w:val="20"/>
              </w:rPr>
            </w:pPr>
            <w:r w:rsidRPr="00696F59">
              <w:rPr>
                <w:rFonts w:cs="Arial"/>
                <w:b/>
                <w:bCs/>
                <w:szCs w:val="20"/>
              </w:rPr>
              <w:t>Grand Total</w:t>
            </w:r>
          </w:p>
        </w:tc>
        <w:tc>
          <w:tcPr>
            <w:tcW w:w="260" w:type="dxa"/>
            <w:tcBorders>
              <w:top w:val="nil"/>
              <w:left w:val="nil"/>
              <w:bottom w:val="nil"/>
              <w:right w:val="nil"/>
            </w:tcBorders>
            <w:shd w:val="clear" w:color="auto" w:fill="auto"/>
            <w:noWrap/>
            <w:vAlign w:val="bottom"/>
            <w:hideMark/>
          </w:tcPr>
          <w:p w14:paraId="65A6A2E4" w14:textId="77777777" w:rsidR="00A54C5E" w:rsidRPr="00696F59" w:rsidRDefault="00A54C5E" w:rsidP="00A54C5E">
            <w:pPr>
              <w:rPr>
                <w:rFonts w:cs="Arial"/>
                <w:b/>
                <w:bCs/>
                <w:szCs w:val="20"/>
              </w:rPr>
            </w:pPr>
          </w:p>
        </w:tc>
        <w:tc>
          <w:tcPr>
            <w:tcW w:w="1506"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4C3E231" w14:textId="0B60244D" w:rsidR="00A54C5E" w:rsidRPr="009446FF" w:rsidRDefault="00A54C5E" w:rsidP="00A54C5E">
            <w:pPr>
              <w:jc w:val="center"/>
              <w:rPr>
                <w:rFonts w:cs="Arial"/>
                <w:b/>
                <w:bCs/>
                <w:szCs w:val="20"/>
              </w:rPr>
            </w:pPr>
            <w:r>
              <w:rPr>
                <w:rFonts w:ascii="Calibri" w:hAnsi="Calibri" w:cs="Calibri"/>
                <w:color w:val="000000"/>
                <w:sz w:val="22"/>
                <w:szCs w:val="22"/>
              </w:rPr>
              <w:t>10,994</w:t>
            </w:r>
          </w:p>
        </w:tc>
        <w:tc>
          <w:tcPr>
            <w:tcW w:w="1384" w:type="dxa"/>
            <w:gridSpan w:val="3"/>
            <w:tcBorders>
              <w:top w:val="single" w:sz="12" w:space="0" w:color="auto"/>
              <w:left w:val="nil"/>
              <w:bottom w:val="single" w:sz="4" w:space="0" w:color="auto"/>
              <w:right w:val="single" w:sz="4" w:space="0" w:color="auto"/>
            </w:tcBorders>
            <w:shd w:val="clear" w:color="auto" w:fill="auto"/>
            <w:noWrap/>
            <w:vAlign w:val="bottom"/>
            <w:hideMark/>
          </w:tcPr>
          <w:p w14:paraId="29C93D2E" w14:textId="025D6622" w:rsidR="00A54C5E" w:rsidRPr="009446FF" w:rsidRDefault="00A54C5E" w:rsidP="00A54C5E">
            <w:pPr>
              <w:jc w:val="center"/>
              <w:rPr>
                <w:rFonts w:cs="Arial"/>
                <w:b/>
                <w:bCs/>
                <w:szCs w:val="20"/>
              </w:rPr>
            </w:pPr>
            <w:r>
              <w:rPr>
                <w:rFonts w:ascii="Calibri" w:hAnsi="Calibri" w:cs="Calibri"/>
                <w:color w:val="000000"/>
                <w:sz w:val="22"/>
                <w:szCs w:val="22"/>
              </w:rPr>
              <w:t>2,625</w:t>
            </w:r>
          </w:p>
        </w:tc>
        <w:tc>
          <w:tcPr>
            <w:tcW w:w="1440" w:type="dxa"/>
            <w:gridSpan w:val="2"/>
            <w:tcBorders>
              <w:top w:val="single" w:sz="12" w:space="0" w:color="auto"/>
              <w:left w:val="nil"/>
              <w:bottom w:val="single" w:sz="4" w:space="0" w:color="auto"/>
              <w:right w:val="single" w:sz="4" w:space="0" w:color="auto"/>
            </w:tcBorders>
            <w:shd w:val="clear" w:color="auto" w:fill="auto"/>
            <w:noWrap/>
            <w:vAlign w:val="bottom"/>
            <w:hideMark/>
          </w:tcPr>
          <w:p w14:paraId="283CDD36" w14:textId="5423D6C1" w:rsidR="00A54C5E" w:rsidRPr="009446FF" w:rsidRDefault="00A54C5E" w:rsidP="00A54C5E">
            <w:pPr>
              <w:jc w:val="center"/>
              <w:rPr>
                <w:rFonts w:cs="Arial"/>
                <w:b/>
                <w:bCs/>
                <w:szCs w:val="20"/>
              </w:rPr>
            </w:pPr>
            <w:r>
              <w:rPr>
                <w:rFonts w:ascii="Calibri" w:hAnsi="Calibri" w:cs="Calibri"/>
                <w:color w:val="000000"/>
                <w:sz w:val="22"/>
                <w:szCs w:val="22"/>
              </w:rPr>
              <w:t>13,619</w:t>
            </w:r>
          </w:p>
        </w:tc>
        <w:tc>
          <w:tcPr>
            <w:tcW w:w="270" w:type="dxa"/>
            <w:tcBorders>
              <w:top w:val="nil"/>
              <w:left w:val="nil"/>
              <w:bottom w:val="nil"/>
              <w:right w:val="nil"/>
            </w:tcBorders>
            <w:shd w:val="clear" w:color="auto" w:fill="auto"/>
            <w:noWrap/>
            <w:vAlign w:val="center"/>
            <w:hideMark/>
          </w:tcPr>
          <w:p w14:paraId="41FF2FBE" w14:textId="77777777" w:rsidR="00A54C5E" w:rsidRPr="001B4C16" w:rsidRDefault="00A54C5E" w:rsidP="00A54C5E">
            <w:pPr>
              <w:jc w:val="center"/>
              <w:rPr>
                <w:rFonts w:cs="Arial"/>
                <w:b/>
                <w:bCs/>
                <w:szCs w:val="20"/>
              </w:rPr>
            </w:pPr>
          </w:p>
        </w:tc>
        <w:tc>
          <w:tcPr>
            <w:tcW w:w="1385"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5D75EAB" w14:textId="7DF290FD" w:rsidR="00A54C5E" w:rsidRPr="009446FF" w:rsidRDefault="00A54C5E" w:rsidP="00A54C5E">
            <w:pPr>
              <w:jc w:val="center"/>
              <w:rPr>
                <w:rFonts w:cs="Arial"/>
                <w:b/>
                <w:bCs/>
                <w:szCs w:val="20"/>
              </w:rPr>
            </w:pPr>
            <w:r>
              <w:rPr>
                <w:rFonts w:ascii="Calibri" w:hAnsi="Calibri" w:cs="Calibri"/>
                <w:color w:val="000000"/>
                <w:sz w:val="22"/>
                <w:szCs w:val="22"/>
              </w:rPr>
              <w:t>91,325</w:t>
            </w:r>
          </w:p>
        </w:tc>
        <w:tc>
          <w:tcPr>
            <w:tcW w:w="1405" w:type="dxa"/>
            <w:gridSpan w:val="3"/>
            <w:tcBorders>
              <w:top w:val="single" w:sz="12" w:space="0" w:color="auto"/>
              <w:left w:val="nil"/>
              <w:bottom w:val="single" w:sz="4" w:space="0" w:color="auto"/>
              <w:right w:val="single" w:sz="4" w:space="0" w:color="auto"/>
            </w:tcBorders>
            <w:shd w:val="clear" w:color="auto" w:fill="auto"/>
            <w:noWrap/>
            <w:vAlign w:val="bottom"/>
            <w:hideMark/>
          </w:tcPr>
          <w:p w14:paraId="6257AD5F" w14:textId="5DB139D0" w:rsidR="00A54C5E" w:rsidRPr="009446FF" w:rsidRDefault="00A54C5E" w:rsidP="00A54C5E">
            <w:pPr>
              <w:jc w:val="center"/>
              <w:rPr>
                <w:rFonts w:cs="Arial"/>
                <w:b/>
                <w:bCs/>
                <w:szCs w:val="20"/>
              </w:rPr>
            </w:pPr>
            <w:r>
              <w:rPr>
                <w:rFonts w:ascii="Calibri" w:hAnsi="Calibri" w:cs="Calibri"/>
                <w:color w:val="000000"/>
                <w:sz w:val="22"/>
                <w:szCs w:val="22"/>
              </w:rPr>
              <w:t>18,039</w:t>
            </w:r>
          </w:p>
        </w:tc>
        <w:tc>
          <w:tcPr>
            <w:tcW w:w="1350" w:type="dxa"/>
            <w:tcBorders>
              <w:top w:val="single" w:sz="12" w:space="0" w:color="auto"/>
              <w:left w:val="nil"/>
              <w:bottom w:val="single" w:sz="4" w:space="0" w:color="auto"/>
              <w:right w:val="single" w:sz="4" w:space="0" w:color="auto"/>
            </w:tcBorders>
            <w:shd w:val="clear" w:color="auto" w:fill="auto"/>
            <w:noWrap/>
            <w:vAlign w:val="bottom"/>
            <w:hideMark/>
          </w:tcPr>
          <w:p w14:paraId="58A2FB0A" w14:textId="7303BCCC" w:rsidR="00A54C5E" w:rsidRPr="009446FF" w:rsidRDefault="00A54C5E" w:rsidP="00A54C5E">
            <w:pPr>
              <w:jc w:val="center"/>
              <w:rPr>
                <w:rFonts w:cs="Arial"/>
                <w:b/>
                <w:bCs/>
                <w:szCs w:val="20"/>
              </w:rPr>
            </w:pPr>
            <w:r>
              <w:rPr>
                <w:rFonts w:ascii="Calibri" w:hAnsi="Calibri" w:cs="Calibri"/>
                <w:color w:val="000000"/>
                <w:sz w:val="22"/>
                <w:szCs w:val="22"/>
              </w:rPr>
              <w:t>109,364</w:t>
            </w:r>
          </w:p>
        </w:tc>
      </w:tr>
      <w:tr w:rsidR="00463EF0" w:rsidRPr="00696F59" w14:paraId="7E84947F" w14:textId="77777777" w:rsidTr="00463EF0">
        <w:trPr>
          <w:gridAfter w:val="1"/>
          <w:wAfter w:w="8" w:type="dxa"/>
          <w:trHeight w:val="255"/>
        </w:trPr>
        <w:tc>
          <w:tcPr>
            <w:tcW w:w="1435" w:type="dxa"/>
            <w:tcBorders>
              <w:top w:val="nil"/>
              <w:left w:val="nil"/>
              <w:bottom w:val="nil"/>
              <w:right w:val="nil"/>
            </w:tcBorders>
            <w:shd w:val="clear" w:color="auto" w:fill="auto"/>
            <w:noWrap/>
            <w:vAlign w:val="bottom"/>
            <w:hideMark/>
          </w:tcPr>
          <w:p w14:paraId="4186737B" w14:textId="77777777" w:rsidR="00463EF0" w:rsidRPr="00696F59" w:rsidRDefault="00463EF0" w:rsidP="00463EF0">
            <w:pPr>
              <w:jc w:val="center"/>
              <w:rPr>
                <w:rFonts w:cs="Arial"/>
                <w:b/>
                <w:bCs/>
                <w:szCs w:val="20"/>
              </w:rPr>
            </w:pPr>
          </w:p>
        </w:tc>
        <w:tc>
          <w:tcPr>
            <w:tcW w:w="260" w:type="dxa"/>
            <w:tcBorders>
              <w:top w:val="nil"/>
              <w:left w:val="nil"/>
              <w:bottom w:val="nil"/>
              <w:right w:val="nil"/>
            </w:tcBorders>
            <w:shd w:val="clear" w:color="auto" w:fill="auto"/>
            <w:noWrap/>
            <w:vAlign w:val="bottom"/>
            <w:hideMark/>
          </w:tcPr>
          <w:p w14:paraId="5E091810" w14:textId="77777777" w:rsidR="00463EF0" w:rsidRPr="00696F59" w:rsidRDefault="00463EF0" w:rsidP="00463EF0">
            <w:pPr>
              <w:rPr>
                <w:rFonts w:ascii="Times New Roman" w:hAnsi="Times New Roman"/>
                <w:szCs w:val="20"/>
              </w:rPr>
            </w:pPr>
          </w:p>
        </w:tc>
        <w:tc>
          <w:tcPr>
            <w:tcW w:w="1506" w:type="dxa"/>
            <w:tcBorders>
              <w:top w:val="nil"/>
              <w:left w:val="nil"/>
              <w:bottom w:val="nil"/>
              <w:right w:val="nil"/>
            </w:tcBorders>
            <w:shd w:val="clear" w:color="auto" w:fill="auto"/>
            <w:noWrap/>
            <w:vAlign w:val="bottom"/>
            <w:hideMark/>
          </w:tcPr>
          <w:p w14:paraId="1DED0A9C"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shd w:val="clear" w:color="auto" w:fill="auto"/>
            <w:noWrap/>
            <w:vAlign w:val="bottom"/>
            <w:hideMark/>
          </w:tcPr>
          <w:p w14:paraId="29BCD29F" w14:textId="77777777" w:rsidR="00463EF0" w:rsidRPr="00696F59" w:rsidRDefault="00463EF0" w:rsidP="00463EF0">
            <w:pPr>
              <w:rPr>
                <w:rFonts w:ascii="Times New Roman" w:hAnsi="Times New Roman"/>
                <w:szCs w:val="20"/>
              </w:rPr>
            </w:pPr>
          </w:p>
        </w:tc>
        <w:tc>
          <w:tcPr>
            <w:tcW w:w="742" w:type="dxa"/>
            <w:gridSpan w:val="2"/>
            <w:tcBorders>
              <w:top w:val="nil"/>
              <w:left w:val="nil"/>
              <w:bottom w:val="nil"/>
              <w:right w:val="nil"/>
            </w:tcBorders>
            <w:shd w:val="clear" w:color="auto" w:fill="auto"/>
            <w:noWrap/>
            <w:vAlign w:val="bottom"/>
            <w:hideMark/>
          </w:tcPr>
          <w:p w14:paraId="4BE8F055" w14:textId="77777777" w:rsidR="00463EF0" w:rsidRPr="00696F59" w:rsidRDefault="00463EF0" w:rsidP="00463EF0">
            <w:pPr>
              <w:rPr>
                <w:rFonts w:ascii="Times New Roman" w:hAnsi="Times New Roman"/>
                <w:szCs w:val="20"/>
              </w:rPr>
            </w:pPr>
          </w:p>
        </w:tc>
        <w:tc>
          <w:tcPr>
            <w:tcW w:w="1440" w:type="dxa"/>
            <w:gridSpan w:val="2"/>
            <w:tcBorders>
              <w:top w:val="nil"/>
              <w:left w:val="nil"/>
              <w:bottom w:val="nil"/>
              <w:right w:val="nil"/>
            </w:tcBorders>
            <w:shd w:val="clear" w:color="auto" w:fill="auto"/>
            <w:noWrap/>
            <w:vAlign w:val="bottom"/>
            <w:hideMark/>
          </w:tcPr>
          <w:p w14:paraId="4258CD29" w14:textId="77777777" w:rsidR="00463EF0" w:rsidRPr="00696F59" w:rsidRDefault="00463EF0" w:rsidP="00463EF0">
            <w:pPr>
              <w:rPr>
                <w:rFonts w:ascii="Times New Roman" w:hAnsi="Times New Roman"/>
                <w:szCs w:val="20"/>
              </w:rPr>
            </w:pPr>
          </w:p>
        </w:tc>
        <w:tc>
          <w:tcPr>
            <w:tcW w:w="270" w:type="dxa"/>
            <w:tcBorders>
              <w:top w:val="nil"/>
              <w:left w:val="nil"/>
              <w:bottom w:val="nil"/>
              <w:right w:val="nil"/>
            </w:tcBorders>
            <w:shd w:val="clear" w:color="auto" w:fill="auto"/>
            <w:noWrap/>
            <w:vAlign w:val="bottom"/>
            <w:hideMark/>
          </w:tcPr>
          <w:p w14:paraId="63C38764" w14:textId="77777777" w:rsidR="00463EF0" w:rsidRPr="00696F59" w:rsidRDefault="00463EF0" w:rsidP="00463EF0">
            <w:pPr>
              <w:rPr>
                <w:rFonts w:ascii="Times New Roman" w:hAnsi="Times New Roman"/>
                <w:szCs w:val="20"/>
              </w:rPr>
            </w:pPr>
          </w:p>
        </w:tc>
        <w:tc>
          <w:tcPr>
            <w:tcW w:w="1385" w:type="dxa"/>
            <w:gridSpan w:val="2"/>
            <w:tcBorders>
              <w:top w:val="nil"/>
              <w:left w:val="nil"/>
              <w:bottom w:val="nil"/>
              <w:right w:val="nil"/>
            </w:tcBorders>
            <w:shd w:val="clear" w:color="auto" w:fill="auto"/>
            <w:noWrap/>
            <w:vAlign w:val="bottom"/>
            <w:hideMark/>
          </w:tcPr>
          <w:p w14:paraId="5F2DFDF0"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shd w:val="clear" w:color="auto" w:fill="auto"/>
            <w:noWrap/>
            <w:vAlign w:val="bottom"/>
            <w:hideMark/>
          </w:tcPr>
          <w:p w14:paraId="0273CEA3" w14:textId="77777777" w:rsidR="00463EF0" w:rsidRPr="00696F59" w:rsidRDefault="00463EF0" w:rsidP="00463EF0">
            <w:pPr>
              <w:rPr>
                <w:rFonts w:ascii="Times New Roman" w:hAnsi="Times New Roman"/>
                <w:szCs w:val="20"/>
              </w:rPr>
            </w:pPr>
          </w:p>
        </w:tc>
        <w:tc>
          <w:tcPr>
            <w:tcW w:w="763" w:type="dxa"/>
            <w:gridSpan w:val="2"/>
            <w:tcBorders>
              <w:top w:val="nil"/>
              <w:left w:val="nil"/>
              <w:bottom w:val="nil"/>
              <w:right w:val="nil"/>
            </w:tcBorders>
            <w:shd w:val="clear" w:color="auto" w:fill="auto"/>
            <w:noWrap/>
            <w:vAlign w:val="bottom"/>
            <w:hideMark/>
          </w:tcPr>
          <w:p w14:paraId="2FCAECA7" w14:textId="77777777" w:rsidR="00463EF0" w:rsidRPr="00696F59" w:rsidRDefault="00463EF0" w:rsidP="00463EF0">
            <w:pPr>
              <w:rPr>
                <w:rFonts w:ascii="Times New Roman" w:hAnsi="Times New Roman"/>
                <w:szCs w:val="20"/>
              </w:rPr>
            </w:pPr>
          </w:p>
        </w:tc>
        <w:tc>
          <w:tcPr>
            <w:tcW w:w="1350" w:type="dxa"/>
            <w:tcBorders>
              <w:top w:val="nil"/>
              <w:left w:val="nil"/>
              <w:bottom w:val="nil"/>
              <w:right w:val="nil"/>
            </w:tcBorders>
            <w:shd w:val="clear" w:color="auto" w:fill="auto"/>
            <w:noWrap/>
            <w:vAlign w:val="bottom"/>
            <w:hideMark/>
          </w:tcPr>
          <w:p w14:paraId="16E5874F" w14:textId="77777777" w:rsidR="00463EF0" w:rsidRPr="00696F59" w:rsidRDefault="00463EF0" w:rsidP="00463EF0">
            <w:pPr>
              <w:rPr>
                <w:rFonts w:ascii="Times New Roman" w:hAnsi="Times New Roman"/>
                <w:szCs w:val="20"/>
              </w:rPr>
            </w:pPr>
          </w:p>
        </w:tc>
      </w:tr>
      <w:tr w:rsidR="00463EF0" w:rsidRPr="00696F59" w14:paraId="1A9600AE" w14:textId="77777777" w:rsidTr="00463EF0">
        <w:trPr>
          <w:gridAfter w:val="1"/>
          <w:wAfter w:w="8" w:type="dxa"/>
          <w:trHeight w:val="255"/>
        </w:trPr>
        <w:tc>
          <w:tcPr>
            <w:tcW w:w="1435" w:type="dxa"/>
            <w:tcBorders>
              <w:top w:val="nil"/>
              <w:left w:val="nil"/>
              <w:bottom w:val="nil"/>
              <w:right w:val="nil"/>
            </w:tcBorders>
            <w:shd w:val="clear" w:color="auto" w:fill="auto"/>
            <w:noWrap/>
            <w:vAlign w:val="bottom"/>
            <w:hideMark/>
          </w:tcPr>
          <w:p w14:paraId="3F41D22F" w14:textId="77777777" w:rsidR="00463EF0" w:rsidRPr="00696F59" w:rsidRDefault="00463EF0" w:rsidP="00463EF0">
            <w:pPr>
              <w:rPr>
                <w:rFonts w:ascii="Times New Roman" w:hAnsi="Times New Roman"/>
                <w:szCs w:val="20"/>
              </w:rPr>
            </w:pPr>
          </w:p>
        </w:tc>
        <w:tc>
          <w:tcPr>
            <w:tcW w:w="260" w:type="dxa"/>
            <w:tcBorders>
              <w:top w:val="nil"/>
              <w:left w:val="nil"/>
              <w:bottom w:val="nil"/>
              <w:right w:val="nil"/>
            </w:tcBorders>
            <w:shd w:val="clear" w:color="auto" w:fill="auto"/>
            <w:noWrap/>
            <w:vAlign w:val="bottom"/>
            <w:hideMark/>
          </w:tcPr>
          <w:p w14:paraId="5B292D43" w14:textId="77777777" w:rsidR="00463EF0" w:rsidRPr="00696F59" w:rsidRDefault="00463EF0" w:rsidP="00463EF0">
            <w:pPr>
              <w:rPr>
                <w:rFonts w:ascii="Times New Roman" w:hAnsi="Times New Roman"/>
                <w:szCs w:val="20"/>
              </w:rPr>
            </w:pPr>
          </w:p>
        </w:tc>
        <w:tc>
          <w:tcPr>
            <w:tcW w:w="1506" w:type="dxa"/>
            <w:tcBorders>
              <w:top w:val="nil"/>
              <w:left w:val="nil"/>
              <w:bottom w:val="nil"/>
              <w:right w:val="nil"/>
            </w:tcBorders>
            <w:shd w:val="clear" w:color="auto" w:fill="auto"/>
            <w:noWrap/>
            <w:vAlign w:val="bottom"/>
            <w:hideMark/>
          </w:tcPr>
          <w:p w14:paraId="55BA5B86"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shd w:val="clear" w:color="auto" w:fill="auto"/>
            <w:noWrap/>
            <w:vAlign w:val="bottom"/>
            <w:hideMark/>
          </w:tcPr>
          <w:p w14:paraId="69560B01" w14:textId="77777777" w:rsidR="00463EF0" w:rsidRPr="00696F59" w:rsidRDefault="00463EF0" w:rsidP="00463EF0">
            <w:pPr>
              <w:rPr>
                <w:rFonts w:ascii="Times New Roman" w:hAnsi="Times New Roman"/>
                <w:szCs w:val="20"/>
              </w:rPr>
            </w:pPr>
          </w:p>
        </w:tc>
        <w:tc>
          <w:tcPr>
            <w:tcW w:w="742" w:type="dxa"/>
            <w:gridSpan w:val="2"/>
            <w:tcBorders>
              <w:top w:val="nil"/>
              <w:left w:val="nil"/>
              <w:bottom w:val="nil"/>
              <w:right w:val="nil"/>
            </w:tcBorders>
            <w:shd w:val="clear" w:color="auto" w:fill="auto"/>
            <w:noWrap/>
            <w:vAlign w:val="bottom"/>
            <w:hideMark/>
          </w:tcPr>
          <w:p w14:paraId="24F111B6" w14:textId="77777777" w:rsidR="00463EF0" w:rsidRPr="00696F59" w:rsidRDefault="00463EF0" w:rsidP="00463EF0">
            <w:pPr>
              <w:rPr>
                <w:rFonts w:ascii="Times New Roman" w:hAnsi="Times New Roman"/>
                <w:szCs w:val="20"/>
              </w:rPr>
            </w:pPr>
          </w:p>
        </w:tc>
        <w:tc>
          <w:tcPr>
            <w:tcW w:w="1440" w:type="dxa"/>
            <w:gridSpan w:val="2"/>
            <w:tcBorders>
              <w:top w:val="nil"/>
              <w:left w:val="nil"/>
              <w:bottom w:val="nil"/>
              <w:right w:val="nil"/>
            </w:tcBorders>
            <w:shd w:val="clear" w:color="auto" w:fill="auto"/>
            <w:noWrap/>
            <w:vAlign w:val="bottom"/>
            <w:hideMark/>
          </w:tcPr>
          <w:p w14:paraId="4F413F9E" w14:textId="77777777" w:rsidR="00463EF0" w:rsidRPr="00696F59" w:rsidRDefault="00463EF0" w:rsidP="00463EF0">
            <w:pPr>
              <w:rPr>
                <w:rFonts w:ascii="Times New Roman" w:hAnsi="Times New Roman"/>
                <w:szCs w:val="20"/>
              </w:rPr>
            </w:pPr>
          </w:p>
        </w:tc>
        <w:tc>
          <w:tcPr>
            <w:tcW w:w="270" w:type="dxa"/>
            <w:tcBorders>
              <w:top w:val="nil"/>
              <w:left w:val="nil"/>
              <w:bottom w:val="nil"/>
              <w:right w:val="nil"/>
            </w:tcBorders>
            <w:shd w:val="clear" w:color="auto" w:fill="auto"/>
            <w:noWrap/>
            <w:vAlign w:val="bottom"/>
            <w:hideMark/>
          </w:tcPr>
          <w:p w14:paraId="15327BB3" w14:textId="77777777" w:rsidR="00463EF0" w:rsidRPr="00696F59" w:rsidRDefault="00463EF0" w:rsidP="00463EF0">
            <w:pPr>
              <w:rPr>
                <w:rFonts w:ascii="Times New Roman" w:hAnsi="Times New Roman"/>
                <w:szCs w:val="20"/>
              </w:rPr>
            </w:pPr>
          </w:p>
        </w:tc>
        <w:tc>
          <w:tcPr>
            <w:tcW w:w="1385" w:type="dxa"/>
            <w:gridSpan w:val="2"/>
            <w:tcBorders>
              <w:top w:val="nil"/>
              <w:left w:val="nil"/>
              <w:bottom w:val="nil"/>
              <w:right w:val="nil"/>
            </w:tcBorders>
            <w:shd w:val="clear" w:color="auto" w:fill="auto"/>
            <w:noWrap/>
            <w:vAlign w:val="bottom"/>
            <w:hideMark/>
          </w:tcPr>
          <w:p w14:paraId="4CC039B3"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shd w:val="clear" w:color="auto" w:fill="auto"/>
            <w:noWrap/>
            <w:vAlign w:val="bottom"/>
            <w:hideMark/>
          </w:tcPr>
          <w:p w14:paraId="0572604C" w14:textId="77777777" w:rsidR="00463EF0" w:rsidRPr="00696F59" w:rsidRDefault="00463EF0" w:rsidP="00463EF0">
            <w:pPr>
              <w:rPr>
                <w:rFonts w:ascii="Times New Roman" w:hAnsi="Times New Roman"/>
                <w:szCs w:val="20"/>
              </w:rPr>
            </w:pPr>
          </w:p>
        </w:tc>
        <w:tc>
          <w:tcPr>
            <w:tcW w:w="763" w:type="dxa"/>
            <w:gridSpan w:val="2"/>
            <w:tcBorders>
              <w:top w:val="nil"/>
              <w:left w:val="nil"/>
              <w:bottom w:val="nil"/>
              <w:right w:val="nil"/>
            </w:tcBorders>
            <w:shd w:val="clear" w:color="auto" w:fill="auto"/>
            <w:noWrap/>
            <w:vAlign w:val="bottom"/>
            <w:hideMark/>
          </w:tcPr>
          <w:p w14:paraId="0FE4F60A" w14:textId="77777777" w:rsidR="00463EF0" w:rsidRPr="00696F59" w:rsidRDefault="00463EF0" w:rsidP="00463EF0">
            <w:pPr>
              <w:rPr>
                <w:rFonts w:ascii="Times New Roman" w:hAnsi="Times New Roman"/>
                <w:szCs w:val="20"/>
              </w:rPr>
            </w:pPr>
          </w:p>
        </w:tc>
        <w:tc>
          <w:tcPr>
            <w:tcW w:w="1350" w:type="dxa"/>
            <w:tcBorders>
              <w:top w:val="nil"/>
              <w:left w:val="nil"/>
              <w:bottom w:val="nil"/>
              <w:right w:val="nil"/>
            </w:tcBorders>
            <w:shd w:val="clear" w:color="auto" w:fill="auto"/>
            <w:noWrap/>
            <w:vAlign w:val="bottom"/>
            <w:hideMark/>
          </w:tcPr>
          <w:p w14:paraId="5DBF9A79" w14:textId="77777777" w:rsidR="00463EF0" w:rsidRPr="00696F59" w:rsidRDefault="00463EF0" w:rsidP="00463EF0">
            <w:pPr>
              <w:rPr>
                <w:rFonts w:ascii="Times New Roman" w:hAnsi="Times New Roman"/>
                <w:szCs w:val="20"/>
              </w:rPr>
            </w:pPr>
          </w:p>
        </w:tc>
      </w:tr>
      <w:tr w:rsidR="00463EF0" w:rsidRPr="00696F59" w14:paraId="5AA01A7E" w14:textId="77777777" w:rsidTr="00463EF0">
        <w:trPr>
          <w:trHeight w:val="255"/>
        </w:trPr>
        <w:tc>
          <w:tcPr>
            <w:tcW w:w="10443" w:type="dxa"/>
            <w:gridSpan w:val="16"/>
            <w:tcBorders>
              <w:top w:val="nil"/>
              <w:left w:val="nil"/>
              <w:bottom w:val="nil"/>
              <w:right w:val="nil"/>
            </w:tcBorders>
            <w:shd w:val="clear" w:color="auto" w:fill="auto"/>
            <w:noWrap/>
            <w:vAlign w:val="bottom"/>
            <w:hideMark/>
          </w:tcPr>
          <w:p w14:paraId="07A4DC32" w14:textId="77777777" w:rsidR="00463EF0" w:rsidRPr="00696F59" w:rsidRDefault="00463EF0" w:rsidP="00463EF0">
            <w:pPr>
              <w:ind w:right="1065"/>
              <w:jc w:val="center"/>
              <w:rPr>
                <w:rFonts w:cs="Arial"/>
                <w:b/>
                <w:bCs/>
                <w:szCs w:val="20"/>
              </w:rPr>
            </w:pPr>
            <w:r w:rsidRPr="00696F59">
              <w:rPr>
                <w:rFonts w:cs="Arial"/>
                <w:b/>
                <w:bCs/>
                <w:szCs w:val="20"/>
              </w:rPr>
              <w:t>PSERS HOP Contracts by Gender</w:t>
            </w:r>
          </w:p>
        </w:tc>
      </w:tr>
      <w:tr w:rsidR="00463EF0" w:rsidRPr="00696F59" w14:paraId="26AE588B" w14:textId="77777777" w:rsidTr="00463EF0">
        <w:trPr>
          <w:gridAfter w:val="1"/>
          <w:wAfter w:w="8" w:type="dxa"/>
          <w:trHeight w:val="255"/>
        </w:trPr>
        <w:tc>
          <w:tcPr>
            <w:tcW w:w="1435" w:type="dxa"/>
            <w:tcBorders>
              <w:top w:val="nil"/>
              <w:left w:val="nil"/>
              <w:bottom w:val="nil"/>
              <w:right w:val="nil"/>
            </w:tcBorders>
            <w:shd w:val="clear" w:color="auto" w:fill="auto"/>
            <w:noWrap/>
            <w:vAlign w:val="bottom"/>
            <w:hideMark/>
          </w:tcPr>
          <w:p w14:paraId="4B2533AE" w14:textId="77777777" w:rsidR="00463EF0" w:rsidRPr="00696F59" w:rsidRDefault="00463EF0" w:rsidP="00463EF0">
            <w:pPr>
              <w:jc w:val="center"/>
              <w:rPr>
                <w:rFonts w:cs="Arial"/>
                <w:b/>
                <w:bCs/>
                <w:szCs w:val="20"/>
              </w:rPr>
            </w:pPr>
          </w:p>
        </w:tc>
        <w:tc>
          <w:tcPr>
            <w:tcW w:w="260" w:type="dxa"/>
            <w:tcBorders>
              <w:top w:val="nil"/>
              <w:left w:val="nil"/>
              <w:bottom w:val="nil"/>
              <w:right w:val="nil"/>
            </w:tcBorders>
            <w:shd w:val="clear" w:color="auto" w:fill="auto"/>
            <w:noWrap/>
            <w:vAlign w:val="bottom"/>
            <w:hideMark/>
          </w:tcPr>
          <w:p w14:paraId="6D3C873B" w14:textId="77777777" w:rsidR="00463EF0" w:rsidRPr="00696F59" w:rsidRDefault="00463EF0" w:rsidP="00463EF0">
            <w:pPr>
              <w:rPr>
                <w:rFonts w:ascii="Times New Roman" w:hAnsi="Times New Roman"/>
                <w:szCs w:val="20"/>
              </w:rPr>
            </w:pPr>
          </w:p>
        </w:tc>
        <w:tc>
          <w:tcPr>
            <w:tcW w:w="1506" w:type="dxa"/>
            <w:tcBorders>
              <w:top w:val="nil"/>
              <w:left w:val="nil"/>
              <w:bottom w:val="nil"/>
              <w:right w:val="nil"/>
            </w:tcBorders>
            <w:shd w:val="clear" w:color="auto" w:fill="auto"/>
            <w:noWrap/>
            <w:vAlign w:val="bottom"/>
            <w:hideMark/>
          </w:tcPr>
          <w:p w14:paraId="461CC749"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shd w:val="clear" w:color="auto" w:fill="auto"/>
            <w:noWrap/>
            <w:vAlign w:val="bottom"/>
            <w:hideMark/>
          </w:tcPr>
          <w:p w14:paraId="5916283D" w14:textId="77777777" w:rsidR="00463EF0" w:rsidRPr="00696F59" w:rsidRDefault="00463EF0" w:rsidP="00463EF0">
            <w:pPr>
              <w:rPr>
                <w:rFonts w:ascii="Times New Roman" w:hAnsi="Times New Roman"/>
                <w:szCs w:val="20"/>
              </w:rPr>
            </w:pPr>
          </w:p>
        </w:tc>
        <w:tc>
          <w:tcPr>
            <w:tcW w:w="742" w:type="dxa"/>
            <w:gridSpan w:val="2"/>
            <w:tcBorders>
              <w:top w:val="nil"/>
              <w:left w:val="nil"/>
              <w:bottom w:val="nil"/>
              <w:right w:val="nil"/>
            </w:tcBorders>
            <w:shd w:val="clear" w:color="auto" w:fill="auto"/>
            <w:noWrap/>
            <w:vAlign w:val="bottom"/>
            <w:hideMark/>
          </w:tcPr>
          <w:p w14:paraId="42129B81" w14:textId="77777777" w:rsidR="00463EF0" w:rsidRPr="00696F59" w:rsidRDefault="00463EF0" w:rsidP="00463EF0">
            <w:pPr>
              <w:rPr>
                <w:rFonts w:ascii="Times New Roman" w:hAnsi="Times New Roman"/>
                <w:szCs w:val="20"/>
              </w:rPr>
            </w:pPr>
          </w:p>
        </w:tc>
        <w:tc>
          <w:tcPr>
            <w:tcW w:w="1440" w:type="dxa"/>
            <w:gridSpan w:val="2"/>
            <w:tcBorders>
              <w:top w:val="nil"/>
              <w:left w:val="nil"/>
              <w:bottom w:val="nil"/>
              <w:right w:val="nil"/>
            </w:tcBorders>
            <w:shd w:val="clear" w:color="auto" w:fill="auto"/>
            <w:noWrap/>
            <w:vAlign w:val="bottom"/>
            <w:hideMark/>
          </w:tcPr>
          <w:p w14:paraId="5EE47A8E" w14:textId="77777777" w:rsidR="00463EF0" w:rsidRPr="00696F59" w:rsidRDefault="00463EF0" w:rsidP="00463EF0">
            <w:pPr>
              <w:rPr>
                <w:rFonts w:ascii="Times New Roman" w:hAnsi="Times New Roman"/>
                <w:szCs w:val="20"/>
              </w:rPr>
            </w:pPr>
          </w:p>
        </w:tc>
        <w:tc>
          <w:tcPr>
            <w:tcW w:w="270" w:type="dxa"/>
            <w:tcBorders>
              <w:top w:val="nil"/>
              <w:left w:val="nil"/>
              <w:bottom w:val="nil"/>
              <w:right w:val="nil"/>
            </w:tcBorders>
            <w:shd w:val="clear" w:color="auto" w:fill="auto"/>
            <w:noWrap/>
            <w:vAlign w:val="bottom"/>
            <w:hideMark/>
          </w:tcPr>
          <w:p w14:paraId="7E3E797E" w14:textId="77777777" w:rsidR="00463EF0" w:rsidRPr="00696F59" w:rsidRDefault="00463EF0" w:rsidP="00463EF0">
            <w:pPr>
              <w:rPr>
                <w:rFonts w:ascii="Times New Roman" w:hAnsi="Times New Roman"/>
                <w:szCs w:val="20"/>
              </w:rPr>
            </w:pPr>
          </w:p>
        </w:tc>
        <w:tc>
          <w:tcPr>
            <w:tcW w:w="1385" w:type="dxa"/>
            <w:gridSpan w:val="2"/>
            <w:tcBorders>
              <w:top w:val="nil"/>
              <w:left w:val="nil"/>
              <w:bottom w:val="nil"/>
              <w:right w:val="nil"/>
            </w:tcBorders>
            <w:shd w:val="clear" w:color="auto" w:fill="auto"/>
            <w:noWrap/>
            <w:vAlign w:val="bottom"/>
            <w:hideMark/>
          </w:tcPr>
          <w:p w14:paraId="3DC7C3CB" w14:textId="77777777" w:rsidR="00463EF0" w:rsidRPr="00696F59" w:rsidRDefault="00463EF0" w:rsidP="00463EF0">
            <w:pPr>
              <w:rPr>
                <w:rFonts w:ascii="Times New Roman" w:hAnsi="Times New Roman"/>
                <w:szCs w:val="20"/>
              </w:rPr>
            </w:pPr>
          </w:p>
        </w:tc>
        <w:tc>
          <w:tcPr>
            <w:tcW w:w="642" w:type="dxa"/>
            <w:tcBorders>
              <w:top w:val="nil"/>
              <w:left w:val="nil"/>
              <w:bottom w:val="nil"/>
              <w:right w:val="nil"/>
            </w:tcBorders>
            <w:shd w:val="clear" w:color="auto" w:fill="auto"/>
            <w:noWrap/>
            <w:vAlign w:val="bottom"/>
            <w:hideMark/>
          </w:tcPr>
          <w:p w14:paraId="33AF27AD" w14:textId="77777777" w:rsidR="00463EF0" w:rsidRPr="00696F59" w:rsidRDefault="00463EF0" w:rsidP="00463EF0">
            <w:pPr>
              <w:rPr>
                <w:rFonts w:ascii="Times New Roman" w:hAnsi="Times New Roman"/>
                <w:szCs w:val="20"/>
              </w:rPr>
            </w:pPr>
          </w:p>
        </w:tc>
        <w:tc>
          <w:tcPr>
            <w:tcW w:w="763" w:type="dxa"/>
            <w:gridSpan w:val="2"/>
            <w:tcBorders>
              <w:top w:val="nil"/>
              <w:left w:val="nil"/>
              <w:bottom w:val="nil"/>
              <w:right w:val="nil"/>
            </w:tcBorders>
            <w:shd w:val="clear" w:color="auto" w:fill="auto"/>
            <w:noWrap/>
            <w:vAlign w:val="bottom"/>
            <w:hideMark/>
          </w:tcPr>
          <w:p w14:paraId="6191E506" w14:textId="77777777" w:rsidR="00463EF0" w:rsidRPr="00696F59" w:rsidRDefault="00463EF0" w:rsidP="00463EF0">
            <w:pPr>
              <w:rPr>
                <w:rFonts w:ascii="Times New Roman" w:hAnsi="Times New Roman"/>
                <w:szCs w:val="20"/>
              </w:rPr>
            </w:pPr>
          </w:p>
        </w:tc>
        <w:tc>
          <w:tcPr>
            <w:tcW w:w="1350" w:type="dxa"/>
            <w:tcBorders>
              <w:top w:val="nil"/>
              <w:left w:val="nil"/>
              <w:bottom w:val="nil"/>
              <w:right w:val="nil"/>
            </w:tcBorders>
            <w:shd w:val="clear" w:color="auto" w:fill="auto"/>
            <w:noWrap/>
            <w:vAlign w:val="bottom"/>
            <w:hideMark/>
          </w:tcPr>
          <w:p w14:paraId="350BF477" w14:textId="77777777" w:rsidR="00463EF0" w:rsidRPr="00696F59" w:rsidRDefault="00463EF0" w:rsidP="00463EF0">
            <w:pPr>
              <w:rPr>
                <w:rFonts w:ascii="Times New Roman" w:hAnsi="Times New Roman"/>
                <w:szCs w:val="20"/>
              </w:rPr>
            </w:pPr>
          </w:p>
        </w:tc>
      </w:tr>
      <w:tr w:rsidR="00463EF0" w:rsidRPr="00696F59" w14:paraId="2F9C9048" w14:textId="77777777" w:rsidTr="00463EF0">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8781C6" w14:textId="77777777" w:rsidR="00463EF0" w:rsidRPr="00696F59" w:rsidRDefault="00463EF0" w:rsidP="00463EF0">
            <w:pPr>
              <w:rPr>
                <w:rFonts w:cs="Arial"/>
                <w:b/>
                <w:bCs/>
                <w:szCs w:val="20"/>
              </w:rPr>
            </w:pPr>
            <w:r w:rsidRPr="00696F59">
              <w:rPr>
                <w:rFonts w:cs="Arial"/>
                <w:b/>
                <w:bCs/>
                <w:szCs w:val="20"/>
              </w:rPr>
              <w:t>Age Bracket</w:t>
            </w:r>
          </w:p>
        </w:tc>
        <w:tc>
          <w:tcPr>
            <w:tcW w:w="742" w:type="dxa"/>
            <w:gridSpan w:val="2"/>
            <w:tcBorders>
              <w:top w:val="nil"/>
              <w:left w:val="nil"/>
              <w:bottom w:val="nil"/>
              <w:right w:val="nil"/>
            </w:tcBorders>
            <w:shd w:val="clear" w:color="auto" w:fill="auto"/>
            <w:noWrap/>
            <w:vAlign w:val="bottom"/>
            <w:hideMark/>
          </w:tcPr>
          <w:p w14:paraId="2E8A4207" w14:textId="77777777" w:rsidR="00463EF0" w:rsidRPr="00696F59" w:rsidRDefault="00463EF0" w:rsidP="00463EF0">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3C9C2" w14:textId="77777777" w:rsidR="00463EF0" w:rsidRPr="00696F59" w:rsidRDefault="00463EF0" w:rsidP="00463EF0">
            <w:pPr>
              <w:jc w:val="center"/>
              <w:rPr>
                <w:rFonts w:cs="Arial"/>
                <w:b/>
                <w:bCs/>
                <w:szCs w:val="20"/>
              </w:rPr>
            </w:pPr>
            <w:r w:rsidRPr="00696F59">
              <w:rPr>
                <w:rFonts w:cs="Arial"/>
                <w:b/>
                <w:bCs/>
                <w:szCs w:val="20"/>
              </w:rPr>
              <w:t>Male</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2FC854" w14:textId="77777777" w:rsidR="00463EF0" w:rsidRPr="00696F59" w:rsidRDefault="00463EF0" w:rsidP="00463EF0">
            <w:pPr>
              <w:jc w:val="center"/>
              <w:rPr>
                <w:rFonts w:cs="Arial"/>
                <w:b/>
                <w:bCs/>
                <w:szCs w:val="20"/>
              </w:rPr>
            </w:pPr>
            <w:r w:rsidRPr="00696F59">
              <w:rPr>
                <w:rFonts w:cs="Arial"/>
                <w:b/>
                <w:bCs/>
                <w:szCs w:val="20"/>
              </w:rPr>
              <w:t>Female</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2528D6" w14:textId="77777777" w:rsidR="00463EF0" w:rsidRPr="00696F59" w:rsidRDefault="00463EF0" w:rsidP="00463EF0">
            <w:pPr>
              <w:jc w:val="center"/>
              <w:rPr>
                <w:rFonts w:cs="Arial"/>
                <w:b/>
                <w:bCs/>
                <w:szCs w:val="20"/>
              </w:rPr>
            </w:pPr>
            <w:r w:rsidRPr="00696F59">
              <w:rPr>
                <w:rFonts w:cs="Arial"/>
                <w:b/>
                <w:bCs/>
                <w:szCs w:val="20"/>
              </w:rPr>
              <w:t>Total</w:t>
            </w:r>
          </w:p>
        </w:tc>
      </w:tr>
      <w:tr w:rsidR="00A54C5E" w:rsidRPr="001B4C16" w14:paraId="5C77DCF4"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57DB45" w14:textId="77777777" w:rsidR="00A54C5E" w:rsidRPr="001B4C16" w:rsidRDefault="00A54C5E" w:rsidP="00A54C5E">
            <w:pPr>
              <w:rPr>
                <w:rFonts w:cs="Arial"/>
                <w:b/>
                <w:bCs/>
                <w:szCs w:val="20"/>
              </w:rPr>
            </w:pPr>
            <w:r w:rsidRPr="001B4C16">
              <w:rPr>
                <w:rFonts w:cs="Arial"/>
                <w:b/>
                <w:bCs/>
                <w:szCs w:val="20"/>
              </w:rPr>
              <w:t>0 - 29</w:t>
            </w:r>
          </w:p>
        </w:tc>
        <w:tc>
          <w:tcPr>
            <w:tcW w:w="742" w:type="dxa"/>
            <w:gridSpan w:val="2"/>
            <w:tcBorders>
              <w:top w:val="nil"/>
              <w:left w:val="nil"/>
              <w:bottom w:val="nil"/>
              <w:right w:val="nil"/>
            </w:tcBorders>
            <w:shd w:val="clear" w:color="auto" w:fill="auto"/>
            <w:noWrap/>
            <w:vAlign w:val="bottom"/>
            <w:hideMark/>
          </w:tcPr>
          <w:p w14:paraId="5983B9FC"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2E32C" w14:textId="716ECEF3" w:rsidR="00A54C5E" w:rsidRPr="009446FF" w:rsidRDefault="00A54C5E" w:rsidP="00A54C5E">
            <w:pPr>
              <w:jc w:val="center"/>
              <w:rPr>
                <w:rFonts w:cs="Arial"/>
                <w:b/>
                <w:bCs/>
                <w:szCs w:val="20"/>
              </w:rPr>
            </w:pPr>
            <w:r>
              <w:rPr>
                <w:rFonts w:ascii="Calibri" w:hAnsi="Calibri" w:cs="Calibri"/>
                <w:color w:val="000000"/>
                <w:sz w:val="22"/>
                <w:szCs w:val="22"/>
              </w:rPr>
              <w:t>0</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51D4AC" w14:textId="43062F65" w:rsidR="00A54C5E" w:rsidRPr="009446FF" w:rsidRDefault="00A54C5E" w:rsidP="00A54C5E">
            <w:pPr>
              <w:jc w:val="center"/>
              <w:rPr>
                <w:rFonts w:cs="Arial"/>
                <w:b/>
                <w:bCs/>
                <w:szCs w:val="20"/>
              </w:rPr>
            </w:pPr>
            <w:r>
              <w:rPr>
                <w:rFonts w:ascii="Calibri" w:hAnsi="Calibri" w:cs="Calibri"/>
                <w:color w:val="000000"/>
                <w:sz w:val="22"/>
                <w:szCs w:val="22"/>
              </w:rPr>
              <w:t>0</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587B1E" w14:textId="5F551DEA" w:rsidR="00A54C5E" w:rsidRPr="009446FF" w:rsidRDefault="00A54C5E" w:rsidP="00A54C5E">
            <w:pPr>
              <w:jc w:val="center"/>
              <w:rPr>
                <w:rFonts w:cs="Arial"/>
                <w:b/>
                <w:bCs/>
                <w:szCs w:val="20"/>
              </w:rPr>
            </w:pPr>
            <w:r>
              <w:rPr>
                <w:rFonts w:ascii="Calibri" w:hAnsi="Calibri" w:cs="Calibri"/>
                <w:color w:val="000000"/>
                <w:sz w:val="22"/>
                <w:szCs w:val="22"/>
              </w:rPr>
              <w:t>0</w:t>
            </w:r>
          </w:p>
        </w:tc>
      </w:tr>
      <w:tr w:rsidR="00A54C5E" w:rsidRPr="001B4C16" w14:paraId="5A5661E9"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64592C" w14:textId="77777777" w:rsidR="00A54C5E" w:rsidRPr="001B4C16" w:rsidRDefault="00A54C5E" w:rsidP="00A54C5E">
            <w:pPr>
              <w:rPr>
                <w:rFonts w:cs="Arial"/>
                <w:b/>
                <w:bCs/>
                <w:szCs w:val="20"/>
              </w:rPr>
            </w:pPr>
            <w:r w:rsidRPr="001B4C16">
              <w:rPr>
                <w:rFonts w:cs="Arial"/>
                <w:b/>
                <w:bCs/>
                <w:szCs w:val="20"/>
              </w:rPr>
              <w:t>30 - 34</w:t>
            </w:r>
          </w:p>
        </w:tc>
        <w:tc>
          <w:tcPr>
            <w:tcW w:w="742" w:type="dxa"/>
            <w:gridSpan w:val="2"/>
            <w:tcBorders>
              <w:top w:val="nil"/>
              <w:left w:val="nil"/>
              <w:bottom w:val="nil"/>
              <w:right w:val="nil"/>
            </w:tcBorders>
            <w:shd w:val="clear" w:color="auto" w:fill="auto"/>
            <w:noWrap/>
            <w:vAlign w:val="bottom"/>
            <w:hideMark/>
          </w:tcPr>
          <w:p w14:paraId="0DBDF9B4"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26A9" w14:textId="5F698D3F" w:rsidR="00A54C5E" w:rsidRPr="009446FF" w:rsidRDefault="00A54C5E" w:rsidP="00A54C5E">
            <w:pPr>
              <w:jc w:val="center"/>
              <w:rPr>
                <w:rFonts w:cs="Arial"/>
                <w:b/>
                <w:bCs/>
                <w:szCs w:val="20"/>
              </w:rPr>
            </w:pPr>
            <w:r>
              <w:rPr>
                <w:rFonts w:ascii="Calibri" w:hAnsi="Calibri" w:cs="Calibri"/>
                <w:color w:val="000000"/>
                <w:sz w:val="22"/>
                <w:szCs w:val="22"/>
              </w:rPr>
              <w:t>1</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D50B0B" w14:textId="6F5C91A9" w:rsidR="00A54C5E" w:rsidRPr="009446FF" w:rsidRDefault="00A54C5E" w:rsidP="00A54C5E">
            <w:pPr>
              <w:jc w:val="center"/>
              <w:rPr>
                <w:rFonts w:cs="Arial"/>
                <w:b/>
                <w:bCs/>
                <w:szCs w:val="20"/>
              </w:rPr>
            </w:pPr>
            <w:r>
              <w:rPr>
                <w:rFonts w:ascii="Calibri" w:hAnsi="Calibri" w:cs="Calibri"/>
                <w:color w:val="000000"/>
                <w:sz w:val="22"/>
                <w:szCs w:val="22"/>
              </w:rPr>
              <w:t>1</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15832E" w14:textId="4D4CF030" w:rsidR="00A54C5E" w:rsidRPr="009446FF" w:rsidRDefault="00A54C5E" w:rsidP="00A54C5E">
            <w:pPr>
              <w:jc w:val="center"/>
              <w:rPr>
                <w:rFonts w:cs="Arial"/>
                <w:b/>
                <w:bCs/>
                <w:szCs w:val="20"/>
              </w:rPr>
            </w:pPr>
            <w:r>
              <w:rPr>
                <w:rFonts w:ascii="Calibri" w:hAnsi="Calibri" w:cs="Calibri"/>
                <w:color w:val="000000"/>
                <w:sz w:val="22"/>
                <w:szCs w:val="22"/>
              </w:rPr>
              <w:t>2</w:t>
            </w:r>
          </w:p>
        </w:tc>
      </w:tr>
      <w:tr w:rsidR="00A54C5E" w:rsidRPr="001B4C16" w14:paraId="4664CC80"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F71E8E" w14:textId="77777777" w:rsidR="00A54C5E" w:rsidRPr="001B4C16" w:rsidRDefault="00A54C5E" w:rsidP="00A54C5E">
            <w:pPr>
              <w:rPr>
                <w:rFonts w:cs="Arial"/>
                <w:b/>
                <w:bCs/>
                <w:szCs w:val="20"/>
              </w:rPr>
            </w:pPr>
            <w:r w:rsidRPr="001B4C16">
              <w:rPr>
                <w:rFonts w:cs="Arial"/>
                <w:b/>
                <w:bCs/>
                <w:szCs w:val="20"/>
              </w:rPr>
              <w:t>35 - 39</w:t>
            </w:r>
          </w:p>
        </w:tc>
        <w:tc>
          <w:tcPr>
            <w:tcW w:w="742" w:type="dxa"/>
            <w:gridSpan w:val="2"/>
            <w:tcBorders>
              <w:top w:val="nil"/>
              <w:left w:val="nil"/>
              <w:bottom w:val="nil"/>
              <w:right w:val="nil"/>
            </w:tcBorders>
            <w:shd w:val="clear" w:color="auto" w:fill="auto"/>
            <w:noWrap/>
            <w:vAlign w:val="bottom"/>
            <w:hideMark/>
          </w:tcPr>
          <w:p w14:paraId="295C118B"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C0CF" w14:textId="1BA73B94" w:rsidR="00A54C5E" w:rsidRPr="009446FF" w:rsidRDefault="00A54C5E" w:rsidP="00A54C5E">
            <w:pPr>
              <w:jc w:val="center"/>
              <w:rPr>
                <w:rFonts w:cs="Arial"/>
                <w:b/>
                <w:bCs/>
                <w:szCs w:val="20"/>
              </w:rPr>
            </w:pPr>
            <w:r>
              <w:rPr>
                <w:rFonts w:ascii="Calibri" w:hAnsi="Calibri" w:cs="Calibri"/>
                <w:color w:val="000000"/>
                <w:sz w:val="22"/>
                <w:szCs w:val="22"/>
              </w:rPr>
              <w:t>1</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06B1B3" w14:textId="79A563F2" w:rsidR="00A54C5E" w:rsidRPr="009446FF" w:rsidRDefault="00A54C5E" w:rsidP="00A54C5E">
            <w:pPr>
              <w:jc w:val="center"/>
              <w:rPr>
                <w:rFonts w:cs="Arial"/>
                <w:b/>
                <w:bCs/>
                <w:szCs w:val="20"/>
              </w:rPr>
            </w:pPr>
            <w:r>
              <w:rPr>
                <w:rFonts w:ascii="Calibri" w:hAnsi="Calibri" w:cs="Calibri"/>
                <w:color w:val="000000"/>
                <w:sz w:val="22"/>
                <w:szCs w:val="22"/>
              </w:rPr>
              <w:t>1</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DBD41B" w14:textId="58F82A2E" w:rsidR="00A54C5E" w:rsidRPr="009446FF" w:rsidRDefault="00A54C5E" w:rsidP="00A54C5E">
            <w:pPr>
              <w:jc w:val="center"/>
              <w:rPr>
                <w:rFonts w:cs="Arial"/>
                <w:b/>
                <w:bCs/>
                <w:szCs w:val="20"/>
              </w:rPr>
            </w:pPr>
            <w:r>
              <w:rPr>
                <w:rFonts w:ascii="Calibri" w:hAnsi="Calibri" w:cs="Calibri"/>
                <w:color w:val="000000"/>
                <w:sz w:val="22"/>
                <w:szCs w:val="22"/>
              </w:rPr>
              <w:t>2</w:t>
            </w:r>
          </w:p>
        </w:tc>
      </w:tr>
      <w:tr w:rsidR="00A54C5E" w:rsidRPr="001B4C16" w14:paraId="211D03A8"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06294A" w14:textId="77777777" w:rsidR="00A54C5E" w:rsidRPr="001B4C16" w:rsidRDefault="00A54C5E" w:rsidP="00A54C5E">
            <w:pPr>
              <w:rPr>
                <w:rFonts w:cs="Arial"/>
                <w:b/>
                <w:bCs/>
                <w:szCs w:val="20"/>
              </w:rPr>
            </w:pPr>
            <w:r w:rsidRPr="001B4C16">
              <w:rPr>
                <w:rFonts w:cs="Arial"/>
                <w:b/>
                <w:bCs/>
                <w:szCs w:val="20"/>
              </w:rPr>
              <w:t>40 - 44</w:t>
            </w:r>
          </w:p>
        </w:tc>
        <w:tc>
          <w:tcPr>
            <w:tcW w:w="742" w:type="dxa"/>
            <w:gridSpan w:val="2"/>
            <w:tcBorders>
              <w:top w:val="nil"/>
              <w:left w:val="nil"/>
              <w:bottom w:val="nil"/>
              <w:right w:val="nil"/>
            </w:tcBorders>
            <w:shd w:val="clear" w:color="auto" w:fill="auto"/>
            <w:noWrap/>
            <w:vAlign w:val="bottom"/>
            <w:hideMark/>
          </w:tcPr>
          <w:p w14:paraId="1B6ABDBF"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E1543" w14:textId="43771CDF" w:rsidR="00A54C5E" w:rsidRPr="009446FF" w:rsidRDefault="00A54C5E" w:rsidP="00A54C5E">
            <w:pPr>
              <w:jc w:val="center"/>
              <w:rPr>
                <w:rFonts w:cs="Arial"/>
                <w:b/>
                <w:bCs/>
                <w:szCs w:val="20"/>
              </w:rPr>
            </w:pPr>
            <w:r>
              <w:rPr>
                <w:rFonts w:ascii="Calibri" w:hAnsi="Calibri" w:cs="Calibri"/>
                <w:color w:val="000000"/>
                <w:sz w:val="22"/>
                <w:szCs w:val="22"/>
              </w:rPr>
              <w:t>4</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82931D" w14:textId="4B9B8202" w:rsidR="00A54C5E" w:rsidRPr="009446FF" w:rsidRDefault="00A54C5E" w:rsidP="00A54C5E">
            <w:pPr>
              <w:jc w:val="center"/>
              <w:rPr>
                <w:rFonts w:cs="Arial"/>
                <w:b/>
                <w:bCs/>
                <w:szCs w:val="20"/>
              </w:rPr>
            </w:pPr>
            <w:r>
              <w:rPr>
                <w:rFonts w:ascii="Calibri" w:hAnsi="Calibri" w:cs="Calibri"/>
                <w:color w:val="000000"/>
                <w:sz w:val="22"/>
                <w:szCs w:val="22"/>
              </w:rPr>
              <w:t>5</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52AF55" w14:textId="27D76F41" w:rsidR="00A54C5E" w:rsidRPr="009446FF" w:rsidRDefault="00A54C5E" w:rsidP="00A54C5E">
            <w:pPr>
              <w:jc w:val="center"/>
              <w:rPr>
                <w:rFonts w:cs="Arial"/>
                <w:b/>
                <w:bCs/>
                <w:szCs w:val="20"/>
              </w:rPr>
            </w:pPr>
            <w:r>
              <w:rPr>
                <w:rFonts w:ascii="Calibri" w:hAnsi="Calibri" w:cs="Calibri"/>
                <w:color w:val="000000"/>
                <w:sz w:val="22"/>
                <w:szCs w:val="22"/>
              </w:rPr>
              <w:t>9</w:t>
            </w:r>
          </w:p>
        </w:tc>
      </w:tr>
      <w:tr w:rsidR="00A54C5E" w:rsidRPr="001B4C16" w14:paraId="2C489CF4"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220B36" w14:textId="77777777" w:rsidR="00A54C5E" w:rsidRPr="001B4C16" w:rsidRDefault="00A54C5E" w:rsidP="00A54C5E">
            <w:pPr>
              <w:rPr>
                <w:rFonts w:cs="Arial"/>
                <w:b/>
                <w:bCs/>
                <w:szCs w:val="20"/>
              </w:rPr>
            </w:pPr>
            <w:r w:rsidRPr="001B4C16">
              <w:rPr>
                <w:rFonts w:cs="Arial"/>
                <w:b/>
                <w:bCs/>
                <w:szCs w:val="20"/>
              </w:rPr>
              <w:t>45 - 49</w:t>
            </w:r>
          </w:p>
        </w:tc>
        <w:tc>
          <w:tcPr>
            <w:tcW w:w="742" w:type="dxa"/>
            <w:gridSpan w:val="2"/>
            <w:tcBorders>
              <w:top w:val="nil"/>
              <w:left w:val="nil"/>
              <w:bottom w:val="nil"/>
              <w:right w:val="nil"/>
            </w:tcBorders>
            <w:shd w:val="clear" w:color="auto" w:fill="auto"/>
            <w:noWrap/>
            <w:vAlign w:val="bottom"/>
            <w:hideMark/>
          </w:tcPr>
          <w:p w14:paraId="421505E3"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FA544" w14:textId="0ED3D301" w:rsidR="00A54C5E" w:rsidRPr="009446FF" w:rsidRDefault="00A54C5E" w:rsidP="00A54C5E">
            <w:pPr>
              <w:jc w:val="center"/>
              <w:rPr>
                <w:rFonts w:cs="Arial"/>
                <w:b/>
                <w:bCs/>
                <w:szCs w:val="20"/>
              </w:rPr>
            </w:pPr>
            <w:r>
              <w:rPr>
                <w:rFonts w:ascii="Calibri" w:hAnsi="Calibri" w:cs="Calibri"/>
                <w:color w:val="000000"/>
                <w:sz w:val="22"/>
                <w:szCs w:val="22"/>
              </w:rPr>
              <w:t>6</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C3E657" w14:textId="6F527E4A" w:rsidR="00A54C5E" w:rsidRPr="009446FF" w:rsidRDefault="00A54C5E" w:rsidP="00A54C5E">
            <w:pPr>
              <w:jc w:val="center"/>
              <w:rPr>
                <w:rFonts w:cs="Arial"/>
                <w:b/>
                <w:bCs/>
                <w:szCs w:val="20"/>
              </w:rPr>
            </w:pPr>
            <w:r>
              <w:rPr>
                <w:rFonts w:ascii="Calibri" w:hAnsi="Calibri" w:cs="Calibri"/>
                <w:color w:val="000000"/>
                <w:sz w:val="22"/>
                <w:szCs w:val="22"/>
              </w:rPr>
              <w:t>11</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6859C4" w14:textId="4AC3CE2D" w:rsidR="00A54C5E" w:rsidRPr="009446FF" w:rsidRDefault="00A54C5E" w:rsidP="00A54C5E">
            <w:pPr>
              <w:jc w:val="center"/>
              <w:rPr>
                <w:rFonts w:cs="Arial"/>
                <w:b/>
                <w:bCs/>
                <w:szCs w:val="20"/>
              </w:rPr>
            </w:pPr>
            <w:r>
              <w:rPr>
                <w:rFonts w:ascii="Calibri" w:hAnsi="Calibri" w:cs="Calibri"/>
                <w:color w:val="000000"/>
                <w:sz w:val="22"/>
                <w:szCs w:val="22"/>
              </w:rPr>
              <w:t>17</w:t>
            </w:r>
          </w:p>
        </w:tc>
      </w:tr>
      <w:tr w:rsidR="00A54C5E" w:rsidRPr="001B4C16" w14:paraId="2F2A3622"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A13EE" w14:textId="77777777" w:rsidR="00A54C5E" w:rsidRPr="001B4C16" w:rsidRDefault="00A54C5E" w:rsidP="00A54C5E">
            <w:pPr>
              <w:rPr>
                <w:rFonts w:cs="Arial"/>
                <w:b/>
                <w:bCs/>
                <w:szCs w:val="20"/>
              </w:rPr>
            </w:pPr>
            <w:r w:rsidRPr="001B4C16">
              <w:rPr>
                <w:rFonts w:cs="Arial"/>
                <w:b/>
                <w:bCs/>
                <w:szCs w:val="20"/>
              </w:rPr>
              <w:t>50 - 54</w:t>
            </w:r>
          </w:p>
        </w:tc>
        <w:tc>
          <w:tcPr>
            <w:tcW w:w="742" w:type="dxa"/>
            <w:gridSpan w:val="2"/>
            <w:tcBorders>
              <w:top w:val="nil"/>
              <w:left w:val="nil"/>
              <w:bottom w:val="nil"/>
              <w:right w:val="nil"/>
            </w:tcBorders>
            <w:shd w:val="clear" w:color="auto" w:fill="auto"/>
            <w:noWrap/>
            <w:vAlign w:val="bottom"/>
            <w:hideMark/>
          </w:tcPr>
          <w:p w14:paraId="159B82C1"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3F22B" w14:textId="54C96066" w:rsidR="00A54C5E" w:rsidRPr="009446FF" w:rsidRDefault="00A54C5E" w:rsidP="00A54C5E">
            <w:pPr>
              <w:jc w:val="center"/>
              <w:rPr>
                <w:rFonts w:cs="Arial"/>
                <w:b/>
                <w:bCs/>
                <w:szCs w:val="20"/>
              </w:rPr>
            </w:pPr>
            <w:r>
              <w:rPr>
                <w:rFonts w:ascii="Calibri" w:hAnsi="Calibri" w:cs="Calibri"/>
                <w:color w:val="000000"/>
                <w:sz w:val="22"/>
                <w:szCs w:val="22"/>
              </w:rPr>
              <w:t>8</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9E1D1B" w14:textId="4C8410E8" w:rsidR="00A54C5E" w:rsidRPr="009446FF" w:rsidRDefault="00A54C5E" w:rsidP="00A54C5E">
            <w:pPr>
              <w:jc w:val="center"/>
              <w:rPr>
                <w:rFonts w:cs="Arial"/>
                <w:b/>
                <w:bCs/>
                <w:szCs w:val="20"/>
              </w:rPr>
            </w:pPr>
            <w:r>
              <w:rPr>
                <w:rFonts w:ascii="Calibri" w:hAnsi="Calibri" w:cs="Calibri"/>
                <w:color w:val="000000"/>
                <w:sz w:val="22"/>
                <w:szCs w:val="22"/>
              </w:rPr>
              <w:t>22</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CF8B92" w14:textId="018964AF" w:rsidR="00A54C5E" w:rsidRPr="009446FF" w:rsidRDefault="00A54C5E" w:rsidP="00A54C5E">
            <w:pPr>
              <w:jc w:val="center"/>
              <w:rPr>
                <w:rFonts w:cs="Arial"/>
                <w:b/>
                <w:bCs/>
                <w:szCs w:val="20"/>
              </w:rPr>
            </w:pPr>
            <w:r>
              <w:rPr>
                <w:rFonts w:ascii="Calibri" w:hAnsi="Calibri" w:cs="Calibri"/>
                <w:color w:val="000000"/>
                <w:sz w:val="22"/>
                <w:szCs w:val="22"/>
              </w:rPr>
              <w:t>30</w:t>
            </w:r>
          </w:p>
        </w:tc>
      </w:tr>
      <w:tr w:rsidR="00A54C5E" w:rsidRPr="001B4C16" w14:paraId="090AE5A7"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6B84E1" w14:textId="77777777" w:rsidR="00A54C5E" w:rsidRPr="001B4C16" w:rsidRDefault="00A54C5E" w:rsidP="00A54C5E">
            <w:pPr>
              <w:rPr>
                <w:rFonts w:cs="Arial"/>
                <w:b/>
                <w:bCs/>
                <w:szCs w:val="20"/>
              </w:rPr>
            </w:pPr>
            <w:r w:rsidRPr="001B4C16">
              <w:rPr>
                <w:rFonts w:cs="Arial"/>
                <w:b/>
                <w:bCs/>
                <w:szCs w:val="20"/>
              </w:rPr>
              <w:t>55 - 59</w:t>
            </w:r>
          </w:p>
        </w:tc>
        <w:tc>
          <w:tcPr>
            <w:tcW w:w="742" w:type="dxa"/>
            <w:gridSpan w:val="2"/>
            <w:tcBorders>
              <w:top w:val="nil"/>
              <w:left w:val="nil"/>
              <w:bottom w:val="nil"/>
              <w:right w:val="nil"/>
            </w:tcBorders>
            <w:shd w:val="clear" w:color="auto" w:fill="auto"/>
            <w:noWrap/>
            <w:vAlign w:val="bottom"/>
            <w:hideMark/>
          </w:tcPr>
          <w:p w14:paraId="14D56D01"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37ADB" w14:textId="0EE83D3B" w:rsidR="00A54C5E" w:rsidRPr="009446FF" w:rsidRDefault="00A54C5E" w:rsidP="00A54C5E">
            <w:pPr>
              <w:jc w:val="center"/>
              <w:rPr>
                <w:rFonts w:cs="Arial"/>
                <w:b/>
                <w:bCs/>
                <w:szCs w:val="20"/>
              </w:rPr>
            </w:pPr>
            <w:r>
              <w:rPr>
                <w:rFonts w:ascii="Calibri" w:hAnsi="Calibri" w:cs="Calibri"/>
                <w:color w:val="000000"/>
                <w:sz w:val="22"/>
                <w:szCs w:val="22"/>
              </w:rPr>
              <w:t>30</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4D1172" w14:textId="7E81C7FD" w:rsidR="00A54C5E" w:rsidRPr="009446FF" w:rsidRDefault="00A54C5E" w:rsidP="00A54C5E">
            <w:pPr>
              <w:jc w:val="center"/>
              <w:rPr>
                <w:rFonts w:cs="Arial"/>
                <w:b/>
                <w:bCs/>
                <w:szCs w:val="20"/>
              </w:rPr>
            </w:pPr>
            <w:r>
              <w:rPr>
                <w:rFonts w:ascii="Calibri" w:hAnsi="Calibri" w:cs="Calibri"/>
                <w:color w:val="000000"/>
                <w:sz w:val="22"/>
                <w:szCs w:val="22"/>
              </w:rPr>
              <w:t>79</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A2F12B" w14:textId="53E22C28" w:rsidR="00A54C5E" w:rsidRPr="009446FF" w:rsidRDefault="00A54C5E" w:rsidP="00A54C5E">
            <w:pPr>
              <w:jc w:val="center"/>
              <w:rPr>
                <w:rFonts w:cs="Arial"/>
                <w:b/>
                <w:bCs/>
                <w:szCs w:val="20"/>
              </w:rPr>
            </w:pPr>
            <w:r>
              <w:rPr>
                <w:rFonts w:ascii="Calibri" w:hAnsi="Calibri" w:cs="Calibri"/>
                <w:color w:val="000000"/>
                <w:sz w:val="22"/>
                <w:szCs w:val="22"/>
              </w:rPr>
              <w:t>109</w:t>
            </w:r>
          </w:p>
        </w:tc>
      </w:tr>
      <w:tr w:rsidR="00A54C5E" w:rsidRPr="001B4C16" w14:paraId="37C52363"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18E1C8" w14:textId="77777777" w:rsidR="00A54C5E" w:rsidRPr="001B4C16" w:rsidRDefault="00A54C5E" w:rsidP="00A54C5E">
            <w:pPr>
              <w:rPr>
                <w:rFonts w:cs="Arial"/>
                <w:b/>
                <w:bCs/>
                <w:szCs w:val="20"/>
              </w:rPr>
            </w:pPr>
            <w:r w:rsidRPr="001B4C16">
              <w:rPr>
                <w:rFonts w:cs="Arial"/>
                <w:b/>
                <w:bCs/>
                <w:szCs w:val="20"/>
              </w:rPr>
              <w:t>60 - 64</w:t>
            </w:r>
          </w:p>
        </w:tc>
        <w:tc>
          <w:tcPr>
            <w:tcW w:w="742" w:type="dxa"/>
            <w:gridSpan w:val="2"/>
            <w:tcBorders>
              <w:top w:val="nil"/>
              <w:left w:val="nil"/>
              <w:bottom w:val="nil"/>
              <w:right w:val="nil"/>
            </w:tcBorders>
            <w:shd w:val="clear" w:color="auto" w:fill="auto"/>
            <w:noWrap/>
            <w:vAlign w:val="bottom"/>
            <w:hideMark/>
          </w:tcPr>
          <w:p w14:paraId="0F9A6C48"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8C998" w14:textId="26C4EAB3" w:rsidR="00A54C5E" w:rsidRPr="009446FF" w:rsidRDefault="00A54C5E" w:rsidP="00A54C5E">
            <w:pPr>
              <w:jc w:val="center"/>
              <w:rPr>
                <w:rFonts w:cs="Arial"/>
                <w:b/>
                <w:bCs/>
                <w:szCs w:val="20"/>
              </w:rPr>
            </w:pPr>
            <w:r>
              <w:rPr>
                <w:rFonts w:ascii="Calibri" w:hAnsi="Calibri" w:cs="Calibri"/>
                <w:color w:val="000000"/>
                <w:sz w:val="22"/>
                <w:szCs w:val="22"/>
              </w:rPr>
              <w:t>138</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9AA8FB" w14:textId="6B6CABA4" w:rsidR="00A54C5E" w:rsidRPr="009446FF" w:rsidRDefault="00A54C5E" w:rsidP="00A54C5E">
            <w:pPr>
              <w:jc w:val="center"/>
              <w:rPr>
                <w:rFonts w:cs="Arial"/>
                <w:b/>
                <w:bCs/>
                <w:szCs w:val="20"/>
              </w:rPr>
            </w:pPr>
            <w:r>
              <w:rPr>
                <w:rFonts w:ascii="Calibri" w:hAnsi="Calibri" w:cs="Calibri"/>
                <w:color w:val="000000"/>
                <w:sz w:val="22"/>
                <w:szCs w:val="22"/>
              </w:rPr>
              <w:t>235</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517A15" w14:textId="4301B1E2" w:rsidR="00A54C5E" w:rsidRPr="009446FF" w:rsidRDefault="00A54C5E" w:rsidP="00A54C5E">
            <w:pPr>
              <w:jc w:val="center"/>
              <w:rPr>
                <w:rFonts w:cs="Arial"/>
                <w:b/>
                <w:bCs/>
                <w:szCs w:val="20"/>
              </w:rPr>
            </w:pPr>
            <w:r>
              <w:rPr>
                <w:rFonts w:ascii="Calibri" w:hAnsi="Calibri" w:cs="Calibri"/>
                <w:color w:val="000000"/>
                <w:sz w:val="22"/>
                <w:szCs w:val="22"/>
              </w:rPr>
              <w:t>373</w:t>
            </w:r>
          </w:p>
        </w:tc>
      </w:tr>
      <w:tr w:rsidR="00A54C5E" w:rsidRPr="001B4C16" w14:paraId="383D3624" w14:textId="77777777" w:rsidTr="00E97768">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B69CE" w14:textId="77777777" w:rsidR="00A54C5E" w:rsidRPr="001B4C16" w:rsidRDefault="00A54C5E" w:rsidP="00A54C5E">
            <w:pPr>
              <w:rPr>
                <w:rFonts w:cs="Arial"/>
                <w:b/>
                <w:bCs/>
                <w:szCs w:val="20"/>
              </w:rPr>
            </w:pPr>
            <w:r w:rsidRPr="001B4C16">
              <w:rPr>
                <w:rFonts w:cs="Arial"/>
                <w:b/>
                <w:bCs/>
                <w:szCs w:val="20"/>
              </w:rPr>
              <w:t>65 - 69</w:t>
            </w:r>
          </w:p>
        </w:tc>
        <w:tc>
          <w:tcPr>
            <w:tcW w:w="742" w:type="dxa"/>
            <w:gridSpan w:val="2"/>
            <w:tcBorders>
              <w:top w:val="nil"/>
              <w:left w:val="nil"/>
              <w:bottom w:val="nil"/>
              <w:right w:val="nil"/>
            </w:tcBorders>
            <w:shd w:val="clear" w:color="auto" w:fill="auto"/>
            <w:noWrap/>
            <w:vAlign w:val="bottom"/>
            <w:hideMark/>
          </w:tcPr>
          <w:p w14:paraId="0246B957"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0E63D" w14:textId="3311F5F5" w:rsidR="00A54C5E" w:rsidRPr="009446FF" w:rsidRDefault="00A54C5E" w:rsidP="00A54C5E">
            <w:pPr>
              <w:jc w:val="center"/>
              <w:rPr>
                <w:rFonts w:cs="Arial"/>
                <w:b/>
                <w:bCs/>
                <w:szCs w:val="20"/>
              </w:rPr>
            </w:pPr>
            <w:r>
              <w:rPr>
                <w:rFonts w:ascii="Calibri" w:hAnsi="Calibri" w:cs="Calibri"/>
                <w:color w:val="000000"/>
                <w:sz w:val="22"/>
                <w:szCs w:val="22"/>
              </w:rPr>
              <w:t>5,146</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CDB5BC" w14:textId="53157D16" w:rsidR="00A54C5E" w:rsidRPr="009446FF" w:rsidRDefault="00A54C5E" w:rsidP="00A54C5E">
            <w:pPr>
              <w:jc w:val="center"/>
              <w:rPr>
                <w:rFonts w:cs="Arial"/>
                <w:b/>
                <w:bCs/>
                <w:szCs w:val="20"/>
              </w:rPr>
            </w:pPr>
            <w:r>
              <w:rPr>
                <w:rFonts w:ascii="Calibri" w:hAnsi="Calibri" w:cs="Calibri"/>
                <w:color w:val="000000"/>
                <w:sz w:val="22"/>
                <w:szCs w:val="22"/>
              </w:rPr>
              <w:t>11,893</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C1DCB7" w14:textId="7A6CA0F6" w:rsidR="00A54C5E" w:rsidRPr="009446FF" w:rsidRDefault="00A54C5E" w:rsidP="00A54C5E">
            <w:pPr>
              <w:jc w:val="center"/>
              <w:rPr>
                <w:rFonts w:cs="Arial"/>
                <w:b/>
                <w:bCs/>
                <w:szCs w:val="20"/>
              </w:rPr>
            </w:pPr>
            <w:r>
              <w:rPr>
                <w:rFonts w:ascii="Calibri" w:hAnsi="Calibri" w:cs="Calibri"/>
                <w:color w:val="000000"/>
                <w:sz w:val="22"/>
                <w:szCs w:val="22"/>
              </w:rPr>
              <w:t>17,039</w:t>
            </w:r>
          </w:p>
        </w:tc>
      </w:tr>
      <w:tr w:rsidR="00A54C5E" w:rsidRPr="001B4C16" w14:paraId="50CED474" w14:textId="77777777" w:rsidTr="0044141A">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4AA93FBB" w14:textId="14239CDE" w:rsidR="00A54C5E" w:rsidRPr="001B4C16" w:rsidRDefault="00A54C5E" w:rsidP="00A54C5E">
            <w:pPr>
              <w:rPr>
                <w:rFonts w:cs="Arial"/>
                <w:b/>
                <w:bCs/>
                <w:szCs w:val="20"/>
              </w:rPr>
            </w:pPr>
            <w:r w:rsidRPr="001B4C16">
              <w:rPr>
                <w:rFonts w:cs="Arial"/>
                <w:b/>
                <w:bCs/>
                <w:szCs w:val="20"/>
              </w:rPr>
              <w:t>70 – 74</w:t>
            </w:r>
          </w:p>
        </w:tc>
        <w:tc>
          <w:tcPr>
            <w:tcW w:w="742" w:type="dxa"/>
            <w:gridSpan w:val="2"/>
            <w:tcBorders>
              <w:top w:val="nil"/>
              <w:left w:val="nil"/>
              <w:bottom w:val="nil"/>
              <w:right w:val="nil"/>
            </w:tcBorders>
            <w:shd w:val="clear" w:color="auto" w:fill="auto"/>
            <w:noWrap/>
            <w:vAlign w:val="bottom"/>
          </w:tcPr>
          <w:p w14:paraId="59FED102"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A51F08" w14:textId="3467F3C1" w:rsidR="00A54C5E" w:rsidRPr="009446FF" w:rsidRDefault="00A54C5E" w:rsidP="00A54C5E">
            <w:pPr>
              <w:jc w:val="center"/>
              <w:rPr>
                <w:rFonts w:cs="Arial"/>
                <w:b/>
                <w:bCs/>
                <w:szCs w:val="20"/>
              </w:rPr>
            </w:pPr>
            <w:r>
              <w:rPr>
                <w:rFonts w:ascii="Calibri" w:hAnsi="Calibri" w:cs="Calibri"/>
                <w:color w:val="000000"/>
                <w:sz w:val="22"/>
                <w:szCs w:val="22"/>
              </w:rPr>
              <w:t>8,275</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tcPr>
          <w:p w14:paraId="1CA43F90" w14:textId="12FF0CA8" w:rsidR="00A54C5E" w:rsidRPr="009446FF" w:rsidRDefault="00A54C5E" w:rsidP="00A54C5E">
            <w:pPr>
              <w:jc w:val="center"/>
              <w:rPr>
                <w:rFonts w:cs="Arial"/>
                <w:b/>
                <w:bCs/>
                <w:szCs w:val="20"/>
              </w:rPr>
            </w:pPr>
            <w:r>
              <w:rPr>
                <w:rFonts w:ascii="Calibri" w:hAnsi="Calibri" w:cs="Calibri"/>
                <w:color w:val="000000"/>
                <w:sz w:val="22"/>
                <w:szCs w:val="22"/>
              </w:rPr>
              <w:t>19,792</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tcPr>
          <w:p w14:paraId="64273FFE" w14:textId="5D953ED4" w:rsidR="00A54C5E" w:rsidRPr="009446FF" w:rsidRDefault="00A54C5E" w:rsidP="00A54C5E">
            <w:pPr>
              <w:jc w:val="center"/>
              <w:rPr>
                <w:rFonts w:cs="Arial"/>
                <w:b/>
                <w:bCs/>
                <w:szCs w:val="20"/>
              </w:rPr>
            </w:pPr>
            <w:r>
              <w:rPr>
                <w:rFonts w:ascii="Calibri" w:hAnsi="Calibri" w:cs="Calibri"/>
                <w:color w:val="000000"/>
                <w:sz w:val="22"/>
                <w:szCs w:val="22"/>
              </w:rPr>
              <w:t>28,067</w:t>
            </w:r>
          </w:p>
        </w:tc>
      </w:tr>
      <w:tr w:rsidR="00A54C5E" w:rsidRPr="001B4C16" w14:paraId="52C170A2" w14:textId="77777777" w:rsidTr="0044141A">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60AF2F36" w14:textId="0EA5C003" w:rsidR="00A54C5E" w:rsidRPr="001B4C16" w:rsidRDefault="00A54C5E" w:rsidP="00A54C5E">
            <w:pPr>
              <w:rPr>
                <w:rFonts w:cs="Arial"/>
                <w:b/>
                <w:bCs/>
                <w:szCs w:val="20"/>
              </w:rPr>
            </w:pPr>
            <w:r w:rsidRPr="001B4C16">
              <w:rPr>
                <w:rFonts w:cs="Arial"/>
                <w:b/>
                <w:bCs/>
                <w:szCs w:val="20"/>
              </w:rPr>
              <w:t>75 – 79</w:t>
            </w:r>
          </w:p>
        </w:tc>
        <w:tc>
          <w:tcPr>
            <w:tcW w:w="742" w:type="dxa"/>
            <w:gridSpan w:val="2"/>
            <w:tcBorders>
              <w:top w:val="nil"/>
              <w:left w:val="nil"/>
              <w:bottom w:val="nil"/>
              <w:right w:val="nil"/>
            </w:tcBorders>
            <w:shd w:val="clear" w:color="auto" w:fill="auto"/>
            <w:noWrap/>
            <w:vAlign w:val="bottom"/>
          </w:tcPr>
          <w:p w14:paraId="3BB32640"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CF33D9" w14:textId="419834E4" w:rsidR="00A54C5E" w:rsidRPr="009446FF" w:rsidRDefault="00A54C5E" w:rsidP="00A54C5E">
            <w:pPr>
              <w:jc w:val="center"/>
              <w:rPr>
                <w:rFonts w:cs="Arial"/>
                <w:b/>
                <w:bCs/>
                <w:szCs w:val="20"/>
              </w:rPr>
            </w:pPr>
            <w:r>
              <w:rPr>
                <w:rFonts w:ascii="Calibri" w:hAnsi="Calibri" w:cs="Calibri"/>
                <w:color w:val="000000"/>
                <w:sz w:val="22"/>
                <w:szCs w:val="22"/>
              </w:rPr>
              <w:t>8,534</w:t>
            </w:r>
          </w:p>
        </w:tc>
        <w:tc>
          <w:tcPr>
            <w:tcW w:w="2027" w:type="dxa"/>
            <w:gridSpan w:val="3"/>
            <w:tcBorders>
              <w:top w:val="single" w:sz="4" w:space="0" w:color="auto"/>
              <w:left w:val="nil"/>
              <w:bottom w:val="single" w:sz="4" w:space="0" w:color="auto"/>
              <w:right w:val="single" w:sz="4" w:space="0" w:color="auto"/>
            </w:tcBorders>
            <w:shd w:val="clear" w:color="auto" w:fill="auto"/>
            <w:noWrap/>
            <w:vAlign w:val="bottom"/>
          </w:tcPr>
          <w:p w14:paraId="4204FA6D" w14:textId="0731DB8F" w:rsidR="00A54C5E" w:rsidRPr="009446FF" w:rsidRDefault="00A54C5E" w:rsidP="00A54C5E">
            <w:pPr>
              <w:jc w:val="center"/>
              <w:rPr>
                <w:rFonts w:cs="Arial"/>
                <w:b/>
                <w:bCs/>
                <w:szCs w:val="20"/>
              </w:rPr>
            </w:pPr>
            <w:r>
              <w:rPr>
                <w:rFonts w:ascii="Calibri" w:hAnsi="Calibri" w:cs="Calibri"/>
                <w:color w:val="000000"/>
                <w:sz w:val="22"/>
                <w:szCs w:val="22"/>
              </w:rPr>
              <w:t>15,540</w:t>
            </w:r>
          </w:p>
        </w:tc>
        <w:tc>
          <w:tcPr>
            <w:tcW w:w="2113" w:type="dxa"/>
            <w:gridSpan w:val="3"/>
            <w:tcBorders>
              <w:top w:val="single" w:sz="4" w:space="0" w:color="auto"/>
              <w:left w:val="nil"/>
              <w:bottom w:val="single" w:sz="4" w:space="0" w:color="auto"/>
              <w:right w:val="single" w:sz="4" w:space="0" w:color="auto"/>
            </w:tcBorders>
            <w:shd w:val="clear" w:color="auto" w:fill="auto"/>
            <w:noWrap/>
            <w:vAlign w:val="bottom"/>
          </w:tcPr>
          <w:p w14:paraId="54080555" w14:textId="1EC0B06D" w:rsidR="00A54C5E" w:rsidRPr="009446FF" w:rsidRDefault="00A54C5E" w:rsidP="00A54C5E">
            <w:pPr>
              <w:jc w:val="center"/>
              <w:rPr>
                <w:rFonts w:cs="Arial"/>
                <w:b/>
                <w:bCs/>
                <w:szCs w:val="20"/>
              </w:rPr>
            </w:pPr>
            <w:r>
              <w:rPr>
                <w:rFonts w:ascii="Calibri" w:hAnsi="Calibri" w:cs="Calibri"/>
                <w:color w:val="000000"/>
                <w:sz w:val="22"/>
                <w:szCs w:val="22"/>
              </w:rPr>
              <w:t>24,074</w:t>
            </w:r>
          </w:p>
        </w:tc>
      </w:tr>
      <w:tr w:rsidR="00A54C5E" w:rsidRPr="001B4C16" w14:paraId="646BDA21" w14:textId="77777777" w:rsidTr="0044141A">
        <w:trPr>
          <w:trHeight w:val="270"/>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52DEDE" w14:textId="6A36F0B3" w:rsidR="00A54C5E" w:rsidRPr="001B4C16" w:rsidRDefault="00A54C5E" w:rsidP="00A54C5E">
            <w:pPr>
              <w:rPr>
                <w:rFonts w:cs="Arial"/>
                <w:b/>
                <w:bCs/>
                <w:szCs w:val="20"/>
              </w:rPr>
            </w:pPr>
            <w:r w:rsidRPr="001B4C16">
              <w:rPr>
                <w:rFonts w:cs="Arial"/>
                <w:b/>
                <w:bCs/>
                <w:szCs w:val="20"/>
              </w:rPr>
              <w:t>80 +</w:t>
            </w:r>
          </w:p>
        </w:tc>
        <w:tc>
          <w:tcPr>
            <w:tcW w:w="742" w:type="dxa"/>
            <w:gridSpan w:val="2"/>
            <w:tcBorders>
              <w:top w:val="nil"/>
              <w:left w:val="nil"/>
              <w:bottom w:val="nil"/>
              <w:right w:val="nil"/>
            </w:tcBorders>
            <w:shd w:val="clear" w:color="auto" w:fill="auto"/>
            <w:noWrap/>
            <w:vAlign w:val="bottom"/>
            <w:hideMark/>
          </w:tcPr>
          <w:p w14:paraId="493CB1AE" w14:textId="77777777" w:rsidR="00A54C5E" w:rsidRPr="001B4C16" w:rsidRDefault="00A54C5E" w:rsidP="00A54C5E">
            <w:pPr>
              <w:rPr>
                <w:rFonts w:cs="Arial"/>
                <w:b/>
                <w:bCs/>
                <w:szCs w:val="20"/>
              </w:rPr>
            </w:pP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3879418B" w14:textId="613D1745" w:rsidR="00A54C5E" w:rsidRPr="009446FF" w:rsidRDefault="00A54C5E" w:rsidP="00A54C5E">
            <w:pPr>
              <w:jc w:val="center"/>
              <w:rPr>
                <w:rFonts w:cs="Arial"/>
                <w:b/>
                <w:bCs/>
                <w:szCs w:val="20"/>
              </w:rPr>
            </w:pPr>
            <w:r>
              <w:rPr>
                <w:rFonts w:ascii="Calibri" w:hAnsi="Calibri" w:cs="Calibri"/>
                <w:color w:val="000000"/>
                <w:sz w:val="22"/>
                <w:szCs w:val="22"/>
              </w:rPr>
              <w:t>7,436</w:t>
            </w:r>
          </w:p>
        </w:tc>
        <w:tc>
          <w:tcPr>
            <w:tcW w:w="2027" w:type="dxa"/>
            <w:gridSpan w:val="3"/>
            <w:tcBorders>
              <w:top w:val="single" w:sz="4" w:space="0" w:color="auto"/>
              <w:left w:val="nil"/>
              <w:bottom w:val="single" w:sz="12" w:space="0" w:color="auto"/>
              <w:right w:val="single" w:sz="4" w:space="0" w:color="auto"/>
            </w:tcBorders>
            <w:shd w:val="clear" w:color="auto" w:fill="auto"/>
            <w:noWrap/>
            <w:vAlign w:val="bottom"/>
            <w:hideMark/>
          </w:tcPr>
          <w:p w14:paraId="1ED44977" w14:textId="7FB28B74" w:rsidR="00A54C5E" w:rsidRPr="009446FF" w:rsidRDefault="00A54C5E" w:rsidP="00A54C5E">
            <w:pPr>
              <w:jc w:val="center"/>
              <w:rPr>
                <w:rFonts w:cs="Arial"/>
                <w:b/>
                <w:bCs/>
                <w:szCs w:val="20"/>
              </w:rPr>
            </w:pPr>
            <w:r>
              <w:rPr>
                <w:rFonts w:ascii="Calibri" w:hAnsi="Calibri" w:cs="Calibri"/>
                <w:color w:val="000000"/>
                <w:sz w:val="22"/>
                <w:szCs w:val="22"/>
              </w:rPr>
              <w:t>14,167</w:t>
            </w:r>
          </w:p>
        </w:tc>
        <w:tc>
          <w:tcPr>
            <w:tcW w:w="2113" w:type="dxa"/>
            <w:gridSpan w:val="3"/>
            <w:tcBorders>
              <w:top w:val="single" w:sz="4" w:space="0" w:color="auto"/>
              <w:left w:val="nil"/>
              <w:bottom w:val="single" w:sz="12" w:space="0" w:color="auto"/>
              <w:right w:val="single" w:sz="4" w:space="0" w:color="auto"/>
            </w:tcBorders>
            <w:shd w:val="clear" w:color="auto" w:fill="auto"/>
            <w:noWrap/>
            <w:vAlign w:val="bottom"/>
            <w:hideMark/>
          </w:tcPr>
          <w:p w14:paraId="51131725" w14:textId="7F9CD5BA" w:rsidR="00A54C5E" w:rsidRPr="009446FF" w:rsidRDefault="00A54C5E" w:rsidP="00A54C5E">
            <w:pPr>
              <w:jc w:val="center"/>
              <w:rPr>
                <w:rFonts w:cs="Arial"/>
                <w:b/>
                <w:bCs/>
                <w:szCs w:val="20"/>
              </w:rPr>
            </w:pPr>
            <w:r>
              <w:rPr>
                <w:rFonts w:ascii="Calibri" w:hAnsi="Calibri" w:cs="Calibri"/>
                <w:color w:val="000000"/>
                <w:sz w:val="22"/>
                <w:szCs w:val="22"/>
              </w:rPr>
              <w:t>21,603</w:t>
            </w:r>
          </w:p>
        </w:tc>
      </w:tr>
      <w:tr w:rsidR="00A54C5E" w:rsidRPr="001B4C16" w14:paraId="2AF24491" w14:textId="77777777" w:rsidTr="0044141A">
        <w:trPr>
          <w:trHeight w:val="255"/>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9C0F37" w14:textId="77777777" w:rsidR="00A54C5E" w:rsidRPr="001B4C16" w:rsidRDefault="00A54C5E" w:rsidP="00A54C5E">
            <w:pPr>
              <w:rPr>
                <w:rFonts w:cs="Arial"/>
                <w:b/>
                <w:bCs/>
                <w:szCs w:val="20"/>
              </w:rPr>
            </w:pPr>
            <w:r w:rsidRPr="001B4C16">
              <w:rPr>
                <w:rFonts w:cs="Arial"/>
                <w:b/>
                <w:bCs/>
                <w:szCs w:val="20"/>
              </w:rPr>
              <w:t>Grand Total</w:t>
            </w:r>
          </w:p>
        </w:tc>
        <w:tc>
          <w:tcPr>
            <w:tcW w:w="742" w:type="dxa"/>
            <w:gridSpan w:val="2"/>
            <w:tcBorders>
              <w:top w:val="nil"/>
              <w:left w:val="nil"/>
              <w:bottom w:val="nil"/>
              <w:right w:val="nil"/>
            </w:tcBorders>
            <w:shd w:val="clear" w:color="auto" w:fill="auto"/>
            <w:noWrap/>
            <w:vAlign w:val="bottom"/>
            <w:hideMark/>
          </w:tcPr>
          <w:p w14:paraId="360061AF" w14:textId="77777777" w:rsidR="00A54C5E" w:rsidRPr="001B4C16" w:rsidRDefault="00A54C5E" w:rsidP="00A54C5E">
            <w:pPr>
              <w:rPr>
                <w:rFonts w:cs="Arial"/>
                <w:b/>
                <w:bCs/>
                <w:szCs w:val="20"/>
              </w:rPr>
            </w:pPr>
          </w:p>
        </w:tc>
        <w:tc>
          <w:tcPr>
            <w:tcW w:w="171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7B052F6" w14:textId="3EC032B0" w:rsidR="00A54C5E" w:rsidRPr="009446FF" w:rsidRDefault="00A54C5E" w:rsidP="00A54C5E">
            <w:pPr>
              <w:jc w:val="center"/>
              <w:rPr>
                <w:rFonts w:cs="Arial"/>
                <w:b/>
                <w:bCs/>
                <w:szCs w:val="20"/>
              </w:rPr>
            </w:pPr>
            <w:r>
              <w:rPr>
                <w:rFonts w:ascii="Calibri" w:hAnsi="Calibri" w:cs="Calibri"/>
                <w:color w:val="000000"/>
                <w:sz w:val="22"/>
                <w:szCs w:val="22"/>
              </w:rPr>
              <w:t>29,579</w:t>
            </w:r>
          </w:p>
        </w:tc>
        <w:tc>
          <w:tcPr>
            <w:tcW w:w="2027" w:type="dxa"/>
            <w:gridSpan w:val="3"/>
            <w:tcBorders>
              <w:top w:val="single" w:sz="12" w:space="0" w:color="auto"/>
              <w:left w:val="nil"/>
              <w:bottom w:val="single" w:sz="4" w:space="0" w:color="auto"/>
              <w:right w:val="single" w:sz="4" w:space="0" w:color="auto"/>
            </w:tcBorders>
            <w:shd w:val="clear" w:color="auto" w:fill="auto"/>
            <w:noWrap/>
            <w:vAlign w:val="bottom"/>
            <w:hideMark/>
          </w:tcPr>
          <w:p w14:paraId="526B7FC8" w14:textId="6E6555FD" w:rsidR="00A54C5E" w:rsidRPr="009446FF" w:rsidRDefault="00A54C5E" w:rsidP="00A54C5E">
            <w:pPr>
              <w:jc w:val="center"/>
              <w:rPr>
                <w:rFonts w:cs="Arial"/>
                <w:b/>
                <w:bCs/>
                <w:szCs w:val="20"/>
              </w:rPr>
            </w:pPr>
            <w:r>
              <w:rPr>
                <w:rFonts w:ascii="Calibri" w:hAnsi="Calibri" w:cs="Calibri"/>
                <w:color w:val="000000"/>
                <w:sz w:val="22"/>
                <w:szCs w:val="22"/>
              </w:rPr>
              <w:t>61,746</w:t>
            </w:r>
          </w:p>
        </w:tc>
        <w:tc>
          <w:tcPr>
            <w:tcW w:w="2113" w:type="dxa"/>
            <w:gridSpan w:val="3"/>
            <w:tcBorders>
              <w:top w:val="single" w:sz="12" w:space="0" w:color="auto"/>
              <w:left w:val="nil"/>
              <w:bottom w:val="single" w:sz="4" w:space="0" w:color="auto"/>
              <w:right w:val="single" w:sz="4" w:space="0" w:color="auto"/>
            </w:tcBorders>
            <w:shd w:val="clear" w:color="auto" w:fill="auto"/>
            <w:noWrap/>
            <w:vAlign w:val="bottom"/>
            <w:hideMark/>
          </w:tcPr>
          <w:p w14:paraId="01120263" w14:textId="40A0B2C3" w:rsidR="00A54C5E" w:rsidRPr="009446FF" w:rsidRDefault="00A54C5E" w:rsidP="00A54C5E">
            <w:pPr>
              <w:jc w:val="center"/>
              <w:rPr>
                <w:rFonts w:cs="Arial"/>
                <w:b/>
                <w:bCs/>
                <w:szCs w:val="20"/>
              </w:rPr>
            </w:pPr>
            <w:r>
              <w:rPr>
                <w:rFonts w:ascii="Calibri" w:hAnsi="Calibri" w:cs="Calibri"/>
                <w:color w:val="000000"/>
                <w:sz w:val="22"/>
                <w:szCs w:val="22"/>
              </w:rPr>
              <w:t>91,325</w:t>
            </w:r>
          </w:p>
        </w:tc>
      </w:tr>
    </w:tbl>
    <w:p w14:paraId="2B3D35C9" w14:textId="77777777" w:rsidR="00463EF0" w:rsidRPr="00E97768" w:rsidRDefault="00463EF0" w:rsidP="00463EF0">
      <w:pPr>
        <w:jc w:val="center"/>
        <w:rPr>
          <w:rFonts w:cs="Arial"/>
          <w:b/>
          <w:bCs/>
          <w:color w:val="000000"/>
          <w:sz w:val="24"/>
        </w:rPr>
      </w:pPr>
    </w:p>
    <w:p w14:paraId="66452D75" w14:textId="77777777" w:rsidR="00463EF0" w:rsidRPr="00F31CFC" w:rsidRDefault="00463EF0" w:rsidP="00463EF0">
      <w:pPr>
        <w:pStyle w:val="BodyText"/>
        <w:jc w:val="center"/>
        <w:rPr>
          <w:rFonts w:ascii="Arial" w:hAnsi="Arial" w:cs="Arial"/>
          <w:b/>
          <w:sz w:val="20"/>
          <w:szCs w:val="20"/>
        </w:rPr>
      </w:pPr>
    </w:p>
    <w:p w14:paraId="06EDC400" w14:textId="343A3B50" w:rsidR="00463EF0" w:rsidRDefault="00463EF0" w:rsidP="00463EF0">
      <w:pPr>
        <w:pStyle w:val="BodyText"/>
        <w:jc w:val="center"/>
        <w:rPr>
          <w:b/>
        </w:rPr>
      </w:pPr>
      <w:r>
        <w:rPr>
          <w:b/>
        </w:rPr>
        <w:br w:type="page"/>
      </w:r>
      <w:r>
        <w:rPr>
          <w:b/>
        </w:rPr>
        <w:lastRenderedPageBreak/>
        <w:t>APPENDIX C</w:t>
      </w:r>
      <w:r>
        <w:rPr>
          <w:b/>
        </w:rPr>
        <w:br/>
        <w:t xml:space="preserve">HOP </w:t>
      </w:r>
      <w:r w:rsidRPr="0055137C">
        <w:rPr>
          <w:b/>
        </w:rPr>
        <w:t xml:space="preserve">ENROLLMENT </w:t>
      </w:r>
      <w:r w:rsidRPr="006F5731">
        <w:rPr>
          <w:b/>
        </w:rPr>
        <w:t>BY STATE</w:t>
      </w:r>
    </w:p>
    <w:p w14:paraId="39023B30" w14:textId="77777777" w:rsidR="007C1077" w:rsidRDefault="007C1077" w:rsidP="00463EF0">
      <w:pPr>
        <w:pStyle w:val="BodyText"/>
        <w:jc w:val="center"/>
        <w:rPr>
          <w:b/>
        </w:rPr>
      </w:pPr>
    </w:p>
    <w:tbl>
      <w:tblPr>
        <w:tblW w:w="10701" w:type="dxa"/>
        <w:tblLook w:val="04A0" w:firstRow="1" w:lastRow="0" w:firstColumn="1" w:lastColumn="0" w:noHBand="0" w:noVBand="1"/>
      </w:tblPr>
      <w:tblGrid>
        <w:gridCol w:w="759"/>
        <w:gridCol w:w="887"/>
        <w:gridCol w:w="1680"/>
        <w:gridCol w:w="1444"/>
        <w:gridCol w:w="356"/>
        <w:gridCol w:w="805"/>
        <w:gridCol w:w="1441"/>
        <w:gridCol w:w="1662"/>
        <w:gridCol w:w="1667"/>
      </w:tblGrid>
      <w:tr w:rsidR="00463EF0" w:rsidRPr="00E375D1" w14:paraId="0501FCC4" w14:textId="77777777" w:rsidTr="00E97768">
        <w:trPr>
          <w:trHeight w:val="255"/>
        </w:trPr>
        <w:tc>
          <w:tcPr>
            <w:tcW w:w="4770" w:type="dxa"/>
            <w:gridSpan w:val="4"/>
            <w:tcBorders>
              <w:top w:val="nil"/>
              <w:left w:val="nil"/>
              <w:bottom w:val="single" w:sz="4" w:space="0" w:color="auto"/>
              <w:right w:val="nil"/>
            </w:tcBorders>
            <w:shd w:val="clear" w:color="auto" w:fill="auto"/>
            <w:noWrap/>
            <w:vAlign w:val="bottom"/>
            <w:hideMark/>
          </w:tcPr>
          <w:p w14:paraId="6A84F1BD" w14:textId="77777777" w:rsidR="00463EF0" w:rsidRPr="00E375D1" w:rsidRDefault="00463EF0" w:rsidP="00463EF0">
            <w:pPr>
              <w:jc w:val="center"/>
              <w:rPr>
                <w:rFonts w:cs="Arial"/>
                <w:b/>
                <w:bCs/>
                <w:szCs w:val="20"/>
              </w:rPr>
            </w:pPr>
            <w:r w:rsidRPr="00E375D1">
              <w:rPr>
                <w:rFonts w:cs="Arial"/>
                <w:b/>
                <w:bCs/>
                <w:szCs w:val="20"/>
              </w:rPr>
              <w:t>HOP Enrollment By State</w:t>
            </w:r>
          </w:p>
        </w:tc>
        <w:tc>
          <w:tcPr>
            <w:tcW w:w="356" w:type="dxa"/>
            <w:tcBorders>
              <w:top w:val="nil"/>
              <w:left w:val="nil"/>
              <w:bottom w:val="nil"/>
              <w:right w:val="nil"/>
            </w:tcBorders>
            <w:shd w:val="clear" w:color="auto" w:fill="auto"/>
            <w:noWrap/>
            <w:vAlign w:val="bottom"/>
            <w:hideMark/>
          </w:tcPr>
          <w:p w14:paraId="093AD347" w14:textId="77777777" w:rsidR="00463EF0" w:rsidRPr="00E375D1" w:rsidRDefault="00463EF0" w:rsidP="00463EF0">
            <w:pPr>
              <w:jc w:val="center"/>
              <w:rPr>
                <w:rFonts w:cs="Arial"/>
                <w:b/>
                <w:bCs/>
                <w:szCs w:val="20"/>
              </w:rPr>
            </w:pPr>
          </w:p>
        </w:tc>
        <w:tc>
          <w:tcPr>
            <w:tcW w:w="5575" w:type="dxa"/>
            <w:gridSpan w:val="4"/>
            <w:tcBorders>
              <w:top w:val="nil"/>
              <w:left w:val="nil"/>
              <w:bottom w:val="single" w:sz="4" w:space="0" w:color="auto"/>
              <w:right w:val="nil"/>
            </w:tcBorders>
            <w:shd w:val="clear" w:color="auto" w:fill="auto"/>
            <w:noWrap/>
            <w:vAlign w:val="bottom"/>
            <w:hideMark/>
          </w:tcPr>
          <w:p w14:paraId="30C808AF" w14:textId="77777777" w:rsidR="00463EF0" w:rsidRPr="00E375D1" w:rsidRDefault="00463EF0" w:rsidP="00463EF0">
            <w:pPr>
              <w:jc w:val="center"/>
              <w:rPr>
                <w:rFonts w:cs="Arial"/>
                <w:b/>
                <w:bCs/>
                <w:szCs w:val="20"/>
              </w:rPr>
            </w:pPr>
            <w:r w:rsidRPr="00E375D1">
              <w:rPr>
                <w:rFonts w:cs="Arial"/>
                <w:b/>
                <w:bCs/>
                <w:szCs w:val="20"/>
              </w:rPr>
              <w:t>HOP Enrollment By State</w:t>
            </w:r>
          </w:p>
        </w:tc>
      </w:tr>
      <w:tr w:rsidR="00463EF0" w:rsidRPr="00E375D1" w14:paraId="1E17C1B9" w14:textId="77777777" w:rsidTr="00F778D4">
        <w:trPr>
          <w:trHeight w:val="51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84AA0DA" w14:textId="77777777" w:rsidR="00463EF0" w:rsidRPr="00E375D1" w:rsidRDefault="00463EF0" w:rsidP="00463EF0">
            <w:pPr>
              <w:jc w:val="center"/>
              <w:rPr>
                <w:rFonts w:cs="Arial"/>
                <w:b/>
                <w:bCs/>
                <w:szCs w:val="20"/>
              </w:rPr>
            </w:pPr>
            <w:r w:rsidRPr="00E375D1">
              <w:rPr>
                <w:rFonts w:cs="Arial"/>
                <w:b/>
                <w:bCs/>
                <w:szCs w:val="20"/>
              </w:rPr>
              <w:t>State</w:t>
            </w:r>
          </w:p>
        </w:tc>
        <w:tc>
          <w:tcPr>
            <w:tcW w:w="887" w:type="dxa"/>
            <w:tcBorders>
              <w:top w:val="nil"/>
              <w:left w:val="nil"/>
              <w:bottom w:val="single" w:sz="4" w:space="0" w:color="auto"/>
              <w:right w:val="single" w:sz="4" w:space="0" w:color="auto"/>
            </w:tcBorders>
            <w:shd w:val="clear" w:color="auto" w:fill="auto"/>
            <w:noWrap/>
            <w:vAlign w:val="bottom"/>
            <w:hideMark/>
          </w:tcPr>
          <w:p w14:paraId="2209A722" w14:textId="77777777" w:rsidR="00463EF0" w:rsidRPr="00E375D1" w:rsidRDefault="00463EF0" w:rsidP="00463EF0">
            <w:pPr>
              <w:jc w:val="center"/>
              <w:rPr>
                <w:rFonts w:cs="Arial"/>
                <w:b/>
                <w:bCs/>
                <w:szCs w:val="20"/>
              </w:rPr>
            </w:pPr>
            <w:r w:rsidRPr="00E375D1">
              <w:rPr>
                <w:rFonts w:cs="Arial"/>
                <w:b/>
                <w:bCs/>
                <w:szCs w:val="20"/>
              </w:rPr>
              <w:t>MCOs</w:t>
            </w:r>
          </w:p>
        </w:tc>
        <w:tc>
          <w:tcPr>
            <w:tcW w:w="1680" w:type="dxa"/>
            <w:tcBorders>
              <w:top w:val="nil"/>
              <w:left w:val="nil"/>
              <w:bottom w:val="single" w:sz="4" w:space="0" w:color="auto"/>
              <w:right w:val="single" w:sz="4" w:space="0" w:color="auto"/>
            </w:tcBorders>
            <w:shd w:val="clear" w:color="auto" w:fill="auto"/>
            <w:vAlign w:val="bottom"/>
            <w:hideMark/>
          </w:tcPr>
          <w:p w14:paraId="675D9851" w14:textId="77777777" w:rsidR="00463EF0" w:rsidRPr="00E375D1" w:rsidRDefault="00463EF0" w:rsidP="00463EF0">
            <w:pPr>
              <w:jc w:val="center"/>
              <w:rPr>
                <w:rFonts w:cs="Arial"/>
                <w:b/>
                <w:bCs/>
                <w:szCs w:val="20"/>
              </w:rPr>
            </w:pPr>
            <w:r w:rsidRPr="00E375D1">
              <w:rPr>
                <w:rFonts w:cs="Arial"/>
                <w:b/>
                <w:bCs/>
                <w:szCs w:val="20"/>
              </w:rPr>
              <w:t>HOP Medical Plans</w:t>
            </w:r>
          </w:p>
        </w:tc>
        <w:tc>
          <w:tcPr>
            <w:tcW w:w="1444" w:type="dxa"/>
            <w:tcBorders>
              <w:top w:val="nil"/>
              <w:left w:val="nil"/>
              <w:bottom w:val="single" w:sz="4" w:space="0" w:color="auto"/>
              <w:right w:val="single" w:sz="4" w:space="0" w:color="auto"/>
            </w:tcBorders>
            <w:shd w:val="clear" w:color="auto" w:fill="auto"/>
            <w:noWrap/>
            <w:vAlign w:val="bottom"/>
            <w:hideMark/>
          </w:tcPr>
          <w:p w14:paraId="0CA95AE2" w14:textId="77777777" w:rsidR="00463EF0" w:rsidRPr="00E375D1" w:rsidRDefault="00463EF0" w:rsidP="00463EF0">
            <w:pPr>
              <w:jc w:val="center"/>
              <w:rPr>
                <w:rFonts w:cs="Arial"/>
                <w:b/>
                <w:bCs/>
                <w:szCs w:val="20"/>
              </w:rPr>
            </w:pPr>
            <w:r w:rsidRPr="00E375D1">
              <w:rPr>
                <w:rFonts w:cs="Arial"/>
                <w:b/>
                <w:bCs/>
                <w:szCs w:val="20"/>
              </w:rPr>
              <w:t>Total</w:t>
            </w:r>
          </w:p>
        </w:tc>
        <w:tc>
          <w:tcPr>
            <w:tcW w:w="356" w:type="dxa"/>
            <w:tcBorders>
              <w:top w:val="nil"/>
              <w:left w:val="nil"/>
              <w:bottom w:val="nil"/>
              <w:right w:val="nil"/>
            </w:tcBorders>
            <w:shd w:val="clear" w:color="auto" w:fill="auto"/>
            <w:noWrap/>
            <w:vAlign w:val="bottom"/>
            <w:hideMark/>
          </w:tcPr>
          <w:p w14:paraId="58104274" w14:textId="77777777" w:rsidR="00463EF0" w:rsidRPr="00E375D1" w:rsidRDefault="00463EF0" w:rsidP="00463EF0">
            <w:pPr>
              <w:jc w:val="center"/>
              <w:rPr>
                <w:rFonts w:cs="Arial"/>
                <w:b/>
                <w:bCs/>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2D23862" w14:textId="77777777" w:rsidR="00463EF0" w:rsidRPr="00E375D1" w:rsidRDefault="00463EF0" w:rsidP="00463EF0">
            <w:pPr>
              <w:jc w:val="center"/>
              <w:rPr>
                <w:rFonts w:cs="Arial"/>
                <w:b/>
                <w:bCs/>
                <w:szCs w:val="20"/>
              </w:rPr>
            </w:pPr>
            <w:r w:rsidRPr="00E375D1">
              <w:rPr>
                <w:rFonts w:cs="Arial"/>
                <w:b/>
                <w:bCs/>
                <w:szCs w:val="20"/>
              </w:rPr>
              <w:t>State</w:t>
            </w:r>
          </w:p>
        </w:tc>
        <w:tc>
          <w:tcPr>
            <w:tcW w:w="1441" w:type="dxa"/>
            <w:tcBorders>
              <w:top w:val="nil"/>
              <w:left w:val="nil"/>
              <w:bottom w:val="single" w:sz="4" w:space="0" w:color="auto"/>
              <w:right w:val="single" w:sz="4" w:space="0" w:color="auto"/>
            </w:tcBorders>
            <w:shd w:val="clear" w:color="auto" w:fill="auto"/>
            <w:noWrap/>
            <w:vAlign w:val="bottom"/>
            <w:hideMark/>
          </w:tcPr>
          <w:p w14:paraId="55C9ABB7" w14:textId="77777777" w:rsidR="00463EF0" w:rsidRPr="00E375D1" w:rsidRDefault="00463EF0" w:rsidP="00463EF0">
            <w:pPr>
              <w:jc w:val="center"/>
              <w:rPr>
                <w:rFonts w:cs="Arial"/>
                <w:b/>
                <w:bCs/>
                <w:szCs w:val="20"/>
              </w:rPr>
            </w:pPr>
            <w:r w:rsidRPr="00E375D1">
              <w:rPr>
                <w:rFonts w:cs="Arial"/>
                <w:b/>
                <w:bCs/>
                <w:szCs w:val="20"/>
              </w:rPr>
              <w:t>MCOs</w:t>
            </w:r>
          </w:p>
        </w:tc>
        <w:tc>
          <w:tcPr>
            <w:tcW w:w="1662" w:type="dxa"/>
            <w:tcBorders>
              <w:top w:val="nil"/>
              <w:left w:val="nil"/>
              <w:bottom w:val="single" w:sz="4" w:space="0" w:color="auto"/>
              <w:right w:val="single" w:sz="4" w:space="0" w:color="auto"/>
            </w:tcBorders>
            <w:shd w:val="clear" w:color="auto" w:fill="auto"/>
            <w:vAlign w:val="bottom"/>
            <w:hideMark/>
          </w:tcPr>
          <w:p w14:paraId="34CD7A74" w14:textId="77777777" w:rsidR="00463EF0" w:rsidRPr="00E375D1" w:rsidRDefault="00463EF0" w:rsidP="00463EF0">
            <w:pPr>
              <w:jc w:val="center"/>
              <w:rPr>
                <w:rFonts w:cs="Arial"/>
                <w:b/>
                <w:bCs/>
                <w:szCs w:val="20"/>
              </w:rPr>
            </w:pPr>
            <w:r w:rsidRPr="00E375D1">
              <w:rPr>
                <w:rFonts w:cs="Arial"/>
                <w:b/>
                <w:bCs/>
                <w:szCs w:val="20"/>
              </w:rPr>
              <w:t>HOP Medical Plans</w:t>
            </w:r>
          </w:p>
        </w:tc>
        <w:tc>
          <w:tcPr>
            <w:tcW w:w="1667" w:type="dxa"/>
            <w:tcBorders>
              <w:top w:val="nil"/>
              <w:left w:val="nil"/>
              <w:bottom w:val="single" w:sz="4" w:space="0" w:color="auto"/>
              <w:right w:val="single" w:sz="4" w:space="0" w:color="auto"/>
            </w:tcBorders>
            <w:shd w:val="clear" w:color="auto" w:fill="auto"/>
            <w:noWrap/>
            <w:vAlign w:val="bottom"/>
            <w:hideMark/>
          </w:tcPr>
          <w:p w14:paraId="49DF7EFE" w14:textId="77777777" w:rsidR="00463EF0" w:rsidRPr="00E375D1" w:rsidRDefault="00463EF0" w:rsidP="00463EF0">
            <w:pPr>
              <w:jc w:val="center"/>
              <w:rPr>
                <w:rFonts w:cs="Arial"/>
                <w:b/>
                <w:bCs/>
                <w:szCs w:val="20"/>
              </w:rPr>
            </w:pPr>
            <w:r w:rsidRPr="00E375D1">
              <w:rPr>
                <w:rFonts w:cs="Arial"/>
                <w:b/>
                <w:bCs/>
                <w:szCs w:val="20"/>
              </w:rPr>
              <w:t>Total</w:t>
            </w:r>
          </w:p>
        </w:tc>
      </w:tr>
      <w:tr w:rsidR="00F778D4" w:rsidRPr="00E375D1" w14:paraId="77F3B1E0"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106F9BD2" w14:textId="77777777" w:rsidR="00F778D4" w:rsidRPr="00E375D1" w:rsidRDefault="00F778D4" w:rsidP="00F778D4">
            <w:pPr>
              <w:jc w:val="center"/>
              <w:rPr>
                <w:rFonts w:cs="Arial"/>
                <w:szCs w:val="20"/>
              </w:rPr>
            </w:pPr>
            <w:r w:rsidRPr="00E375D1">
              <w:rPr>
                <w:rFonts w:cs="Arial"/>
                <w:szCs w:val="20"/>
              </w:rPr>
              <w:t>AK</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970F4" w14:textId="6FF6B363" w:rsidR="00F778D4" w:rsidRPr="00F778D4" w:rsidRDefault="00F778D4" w:rsidP="00F778D4">
            <w:pPr>
              <w:jc w:val="center"/>
              <w:rPr>
                <w:rFonts w:cs="Arial"/>
                <w:szCs w:val="20"/>
              </w:rPr>
            </w:pPr>
            <w:r w:rsidRPr="00F778D4">
              <w:rPr>
                <w:rFonts w:cs="Arial"/>
                <w:szCs w:val="20"/>
              </w:rPr>
              <w:t>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792EF3D0" w14:textId="664CC0EB" w:rsidR="00F778D4" w:rsidRPr="00F778D4" w:rsidRDefault="00F778D4" w:rsidP="00F778D4">
            <w:pPr>
              <w:jc w:val="center"/>
              <w:rPr>
                <w:rFonts w:cs="Arial"/>
                <w:szCs w:val="20"/>
              </w:rPr>
            </w:pPr>
            <w:r w:rsidRPr="00F778D4">
              <w:rPr>
                <w:rFonts w:cs="Arial"/>
                <w:szCs w:val="20"/>
              </w:rPr>
              <w:t>4</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14:paraId="194C7517" w14:textId="2991DD33" w:rsidR="00F778D4" w:rsidRPr="00F778D4" w:rsidRDefault="00F778D4" w:rsidP="00F778D4">
            <w:pPr>
              <w:jc w:val="center"/>
              <w:rPr>
                <w:rFonts w:cs="Arial"/>
                <w:szCs w:val="20"/>
              </w:rPr>
            </w:pPr>
            <w:r w:rsidRPr="00F778D4">
              <w:rPr>
                <w:rFonts w:cs="Arial"/>
                <w:szCs w:val="20"/>
              </w:rPr>
              <w:t>4</w:t>
            </w:r>
          </w:p>
        </w:tc>
        <w:tc>
          <w:tcPr>
            <w:tcW w:w="356" w:type="dxa"/>
            <w:tcBorders>
              <w:top w:val="nil"/>
              <w:left w:val="nil"/>
              <w:bottom w:val="nil"/>
              <w:right w:val="nil"/>
            </w:tcBorders>
            <w:shd w:val="clear" w:color="auto" w:fill="auto"/>
            <w:noWrap/>
            <w:vAlign w:val="bottom"/>
            <w:hideMark/>
          </w:tcPr>
          <w:p w14:paraId="2534B705"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25DEF1D" w14:textId="77777777" w:rsidR="00F778D4" w:rsidRPr="00F778D4" w:rsidRDefault="00F778D4" w:rsidP="00F778D4">
            <w:pPr>
              <w:jc w:val="center"/>
              <w:rPr>
                <w:rFonts w:cs="Arial"/>
                <w:szCs w:val="20"/>
              </w:rPr>
            </w:pPr>
            <w:r w:rsidRPr="00F778D4">
              <w:rPr>
                <w:rFonts w:cs="Arial"/>
                <w:szCs w:val="20"/>
              </w:rPr>
              <w:t>NC</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2380" w14:textId="5BDFC198" w:rsidR="00F778D4" w:rsidRPr="00F778D4" w:rsidRDefault="00F778D4" w:rsidP="00F778D4">
            <w:pPr>
              <w:jc w:val="center"/>
              <w:rPr>
                <w:rFonts w:cs="Arial"/>
                <w:szCs w:val="20"/>
              </w:rPr>
            </w:pPr>
            <w:r w:rsidRPr="00F778D4">
              <w:rPr>
                <w:rFonts w:cs="Arial"/>
                <w:szCs w:val="20"/>
              </w:rPr>
              <w:t>68</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787D91A1" w14:textId="3212DCC8" w:rsidR="00F778D4" w:rsidRPr="00F778D4" w:rsidRDefault="00F778D4" w:rsidP="00F778D4">
            <w:pPr>
              <w:jc w:val="center"/>
              <w:rPr>
                <w:rFonts w:cs="Arial"/>
                <w:szCs w:val="20"/>
              </w:rPr>
            </w:pPr>
            <w:r w:rsidRPr="00F778D4">
              <w:rPr>
                <w:rFonts w:cs="Arial"/>
                <w:szCs w:val="20"/>
              </w:rPr>
              <w:t>807</w:t>
            </w:r>
          </w:p>
        </w:tc>
        <w:tc>
          <w:tcPr>
            <w:tcW w:w="1667" w:type="dxa"/>
            <w:tcBorders>
              <w:top w:val="single" w:sz="4" w:space="0" w:color="auto"/>
              <w:left w:val="nil"/>
              <w:bottom w:val="single" w:sz="4" w:space="0" w:color="auto"/>
              <w:right w:val="single" w:sz="4" w:space="0" w:color="auto"/>
            </w:tcBorders>
            <w:shd w:val="clear" w:color="auto" w:fill="auto"/>
            <w:noWrap/>
            <w:vAlign w:val="center"/>
            <w:hideMark/>
          </w:tcPr>
          <w:p w14:paraId="0448CD2C" w14:textId="18ACA21A" w:rsidR="00F778D4" w:rsidRPr="00F778D4" w:rsidRDefault="00F778D4" w:rsidP="00F778D4">
            <w:pPr>
              <w:jc w:val="center"/>
              <w:rPr>
                <w:rFonts w:cs="Arial"/>
                <w:szCs w:val="20"/>
              </w:rPr>
            </w:pPr>
            <w:r w:rsidRPr="00F778D4">
              <w:rPr>
                <w:rFonts w:cs="Arial"/>
                <w:szCs w:val="20"/>
              </w:rPr>
              <w:t>875</w:t>
            </w:r>
          </w:p>
        </w:tc>
      </w:tr>
      <w:tr w:rsidR="00F778D4" w:rsidRPr="00E375D1" w14:paraId="2A26734F"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AFBD49C" w14:textId="77777777" w:rsidR="00F778D4" w:rsidRPr="00E375D1" w:rsidRDefault="00F778D4" w:rsidP="00F778D4">
            <w:pPr>
              <w:jc w:val="center"/>
              <w:rPr>
                <w:rFonts w:cs="Arial"/>
                <w:szCs w:val="20"/>
              </w:rPr>
            </w:pPr>
            <w:r w:rsidRPr="00E375D1">
              <w:rPr>
                <w:rFonts w:cs="Arial"/>
                <w:szCs w:val="20"/>
              </w:rPr>
              <w:t>AL</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0A1856CB" w14:textId="31D370D3" w:rsidR="00F778D4" w:rsidRPr="00F778D4" w:rsidRDefault="00F778D4" w:rsidP="00F778D4">
            <w:pPr>
              <w:jc w:val="center"/>
              <w:rPr>
                <w:rFonts w:cs="Arial"/>
                <w:szCs w:val="20"/>
              </w:rPr>
            </w:pPr>
            <w:r w:rsidRPr="00F778D4">
              <w:rPr>
                <w:rFonts w:cs="Arial"/>
                <w:szCs w:val="20"/>
              </w:rPr>
              <w:t>3</w:t>
            </w:r>
          </w:p>
        </w:tc>
        <w:tc>
          <w:tcPr>
            <w:tcW w:w="1680" w:type="dxa"/>
            <w:tcBorders>
              <w:top w:val="nil"/>
              <w:left w:val="nil"/>
              <w:bottom w:val="single" w:sz="4" w:space="0" w:color="auto"/>
              <w:right w:val="single" w:sz="4" w:space="0" w:color="auto"/>
            </w:tcBorders>
            <w:shd w:val="clear" w:color="auto" w:fill="auto"/>
            <w:noWrap/>
            <w:vAlign w:val="center"/>
            <w:hideMark/>
          </w:tcPr>
          <w:p w14:paraId="62C64F5C" w14:textId="179C1D08" w:rsidR="00F778D4" w:rsidRPr="00F778D4" w:rsidRDefault="00F778D4" w:rsidP="00F778D4">
            <w:pPr>
              <w:jc w:val="center"/>
              <w:rPr>
                <w:rFonts w:cs="Arial"/>
                <w:szCs w:val="20"/>
              </w:rPr>
            </w:pPr>
            <w:r w:rsidRPr="00F778D4">
              <w:rPr>
                <w:rFonts w:cs="Arial"/>
                <w:szCs w:val="20"/>
              </w:rPr>
              <w:t>47</w:t>
            </w:r>
          </w:p>
        </w:tc>
        <w:tc>
          <w:tcPr>
            <w:tcW w:w="1444" w:type="dxa"/>
            <w:tcBorders>
              <w:top w:val="nil"/>
              <w:left w:val="nil"/>
              <w:bottom w:val="single" w:sz="4" w:space="0" w:color="auto"/>
              <w:right w:val="single" w:sz="4" w:space="0" w:color="auto"/>
            </w:tcBorders>
            <w:shd w:val="clear" w:color="auto" w:fill="auto"/>
            <w:noWrap/>
            <w:vAlign w:val="center"/>
            <w:hideMark/>
          </w:tcPr>
          <w:p w14:paraId="6CDF5D4D" w14:textId="5B126F3B" w:rsidR="00F778D4" w:rsidRPr="00F778D4" w:rsidRDefault="00F778D4" w:rsidP="00F778D4">
            <w:pPr>
              <w:jc w:val="center"/>
              <w:rPr>
                <w:rFonts w:cs="Arial"/>
                <w:szCs w:val="20"/>
              </w:rPr>
            </w:pPr>
            <w:r w:rsidRPr="00F778D4">
              <w:rPr>
                <w:rFonts w:cs="Arial"/>
                <w:szCs w:val="20"/>
              </w:rPr>
              <w:t>50</w:t>
            </w:r>
          </w:p>
        </w:tc>
        <w:tc>
          <w:tcPr>
            <w:tcW w:w="356" w:type="dxa"/>
            <w:tcBorders>
              <w:top w:val="nil"/>
              <w:left w:val="nil"/>
              <w:bottom w:val="nil"/>
              <w:right w:val="nil"/>
            </w:tcBorders>
            <w:shd w:val="clear" w:color="auto" w:fill="auto"/>
            <w:noWrap/>
            <w:vAlign w:val="bottom"/>
            <w:hideMark/>
          </w:tcPr>
          <w:p w14:paraId="500B4DDB"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CB6A033" w14:textId="77777777" w:rsidR="00F778D4" w:rsidRPr="00F778D4" w:rsidRDefault="00F778D4" w:rsidP="00F778D4">
            <w:pPr>
              <w:jc w:val="center"/>
              <w:rPr>
                <w:rFonts w:cs="Arial"/>
                <w:szCs w:val="20"/>
              </w:rPr>
            </w:pPr>
            <w:r w:rsidRPr="00F778D4">
              <w:rPr>
                <w:rFonts w:cs="Arial"/>
                <w:szCs w:val="20"/>
              </w:rPr>
              <w:t>ND</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652CB5F8" w14:textId="6D421488"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7F4DC514" w14:textId="1B1A870A" w:rsidR="00F778D4" w:rsidRPr="00F778D4" w:rsidRDefault="00F778D4" w:rsidP="00F778D4">
            <w:pPr>
              <w:jc w:val="center"/>
              <w:rPr>
                <w:rFonts w:cs="Arial"/>
                <w:szCs w:val="20"/>
              </w:rPr>
            </w:pPr>
            <w:r w:rsidRPr="00F778D4">
              <w:rPr>
                <w:rFonts w:cs="Arial"/>
                <w:szCs w:val="20"/>
              </w:rPr>
              <w:t>4</w:t>
            </w:r>
          </w:p>
        </w:tc>
        <w:tc>
          <w:tcPr>
            <w:tcW w:w="1667" w:type="dxa"/>
            <w:tcBorders>
              <w:top w:val="nil"/>
              <w:left w:val="nil"/>
              <w:bottom w:val="single" w:sz="4" w:space="0" w:color="auto"/>
              <w:right w:val="single" w:sz="4" w:space="0" w:color="auto"/>
            </w:tcBorders>
            <w:shd w:val="clear" w:color="auto" w:fill="auto"/>
            <w:noWrap/>
            <w:vAlign w:val="center"/>
            <w:hideMark/>
          </w:tcPr>
          <w:p w14:paraId="658E963C" w14:textId="63BB582F" w:rsidR="00F778D4" w:rsidRPr="00F778D4" w:rsidRDefault="00F778D4" w:rsidP="00F778D4">
            <w:pPr>
              <w:jc w:val="center"/>
              <w:rPr>
                <w:rFonts w:cs="Arial"/>
                <w:szCs w:val="20"/>
              </w:rPr>
            </w:pPr>
            <w:r w:rsidRPr="00F778D4">
              <w:rPr>
                <w:rFonts w:cs="Arial"/>
                <w:szCs w:val="20"/>
              </w:rPr>
              <w:t>4</w:t>
            </w:r>
          </w:p>
        </w:tc>
      </w:tr>
      <w:tr w:rsidR="00F778D4" w:rsidRPr="00E375D1" w14:paraId="5342151B"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0226CAD" w14:textId="77777777" w:rsidR="00F778D4" w:rsidRPr="00E375D1" w:rsidRDefault="00F778D4" w:rsidP="00F778D4">
            <w:pPr>
              <w:jc w:val="center"/>
              <w:rPr>
                <w:rFonts w:cs="Arial"/>
                <w:szCs w:val="20"/>
              </w:rPr>
            </w:pPr>
            <w:r w:rsidRPr="00E375D1">
              <w:rPr>
                <w:rFonts w:cs="Arial"/>
                <w:szCs w:val="20"/>
              </w:rPr>
              <w:t>AR</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3AFED8E" w14:textId="2532DCD7" w:rsidR="00F778D4" w:rsidRPr="00F778D4" w:rsidRDefault="00F778D4" w:rsidP="00F778D4">
            <w:pPr>
              <w:jc w:val="center"/>
              <w:rPr>
                <w:rFonts w:cs="Arial"/>
                <w:szCs w:val="20"/>
              </w:rPr>
            </w:pPr>
            <w:r w:rsidRPr="00F778D4">
              <w:rPr>
                <w:rFonts w:cs="Arial"/>
                <w:szCs w:val="20"/>
              </w:rPr>
              <w:t>3</w:t>
            </w:r>
          </w:p>
        </w:tc>
        <w:tc>
          <w:tcPr>
            <w:tcW w:w="1680" w:type="dxa"/>
            <w:tcBorders>
              <w:top w:val="nil"/>
              <w:left w:val="nil"/>
              <w:bottom w:val="single" w:sz="4" w:space="0" w:color="auto"/>
              <w:right w:val="single" w:sz="4" w:space="0" w:color="auto"/>
            </w:tcBorders>
            <w:shd w:val="clear" w:color="auto" w:fill="auto"/>
            <w:noWrap/>
            <w:vAlign w:val="center"/>
            <w:hideMark/>
          </w:tcPr>
          <w:p w14:paraId="6F395014" w14:textId="2B4EEED0" w:rsidR="00F778D4" w:rsidRPr="00F778D4" w:rsidRDefault="00F778D4" w:rsidP="00F778D4">
            <w:pPr>
              <w:jc w:val="center"/>
              <w:rPr>
                <w:rFonts w:cs="Arial"/>
                <w:szCs w:val="20"/>
              </w:rPr>
            </w:pPr>
            <w:r w:rsidRPr="00F778D4">
              <w:rPr>
                <w:rFonts w:cs="Arial"/>
                <w:szCs w:val="20"/>
              </w:rPr>
              <w:t>17</w:t>
            </w:r>
          </w:p>
        </w:tc>
        <w:tc>
          <w:tcPr>
            <w:tcW w:w="1444" w:type="dxa"/>
            <w:tcBorders>
              <w:top w:val="nil"/>
              <w:left w:val="nil"/>
              <w:bottom w:val="single" w:sz="4" w:space="0" w:color="auto"/>
              <w:right w:val="single" w:sz="4" w:space="0" w:color="auto"/>
            </w:tcBorders>
            <w:shd w:val="clear" w:color="auto" w:fill="auto"/>
            <w:noWrap/>
            <w:vAlign w:val="center"/>
            <w:hideMark/>
          </w:tcPr>
          <w:p w14:paraId="04C1F3E6" w14:textId="0E2C58B7" w:rsidR="00F778D4" w:rsidRPr="00F778D4" w:rsidRDefault="00F778D4" w:rsidP="00F778D4">
            <w:pPr>
              <w:jc w:val="center"/>
              <w:rPr>
                <w:rFonts w:cs="Arial"/>
                <w:szCs w:val="20"/>
              </w:rPr>
            </w:pPr>
            <w:r w:rsidRPr="00F778D4">
              <w:rPr>
                <w:rFonts w:cs="Arial"/>
                <w:szCs w:val="20"/>
              </w:rPr>
              <w:t>20</w:t>
            </w:r>
          </w:p>
        </w:tc>
        <w:tc>
          <w:tcPr>
            <w:tcW w:w="356" w:type="dxa"/>
            <w:tcBorders>
              <w:top w:val="nil"/>
              <w:left w:val="nil"/>
              <w:bottom w:val="nil"/>
              <w:right w:val="nil"/>
            </w:tcBorders>
            <w:shd w:val="clear" w:color="auto" w:fill="auto"/>
            <w:noWrap/>
            <w:vAlign w:val="bottom"/>
            <w:hideMark/>
          </w:tcPr>
          <w:p w14:paraId="1FB66FEF"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4F0F233" w14:textId="77777777" w:rsidR="00F778D4" w:rsidRPr="00F778D4" w:rsidRDefault="00F778D4" w:rsidP="00F778D4">
            <w:pPr>
              <w:jc w:val="center"/>
              <w:rPr>
                <w:rFonts w:cs="Arial"/>
                <w:szCs w:val="20"/>
              </w:rPr>
            </w:pPr>
            <w:r w:rsidRPr="00F778D4">
              <w:rPr>
                <w:rFonts w:cs="Arial"/>
                <w:szCs w:val="20"/>
              </w:rPr>
              <w:t>NE</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1A886838" w14:textId="56540BF7"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7E12F013" w14:textId="715BF85D" w:rsidR="00F778D4" w:rsidRPr="00F778D4" w:rsidRDefault="00F778D4" w:rsidP="00F778D4">
            <w:pPr>
              <w:jc w:val="center"/>
              <w:rPr>
                <w:rFonts w:cs="Arial"/>
                <w:szCs w:val="20"/>
              </w:rPr>
            </w:pPr>
            <w:r w:rsidRPr="00F778D4">
              <w:rPr>
                <w:rFonts w:cs="Arial"/>
                <w:szCs w:val="20"/>
              </w:rPr>
              <w:t>7</w:t>
            </w:r>
          </w:p>
        </w:tc>
        <w:tc>
          <w:tcPr>
            <w:tcW w:w="1667" w:type="dxa"/>
            <w:tcBorders>
              <w:top w:val="nil"/>
              <w:left w:val="nil"/>
              <w:bottom w:val="single" w:sz="4" w:space="0" w:color="auto"/>
              <w:right w:val="single" w:sz="4" w:space="0" w:color="auto"/>
            </w:tcBorders>
            <w:shd w:val="clear" w:color="auto" w:fill="auto"/>
            <w:noWrap/>
            <w:vAlign w:val="center"/>
            <w:hideMark/>
          </w:tcPr>
          <w:p w14:paraId="379110E6" w14:textId="70540EBA" w:rsidR="00F778D4" w:rsidRPr="00F778D4" w:rsidRDefault="00F778D4" w:rsidP="00F778D4">
            <w:pPr>
              <w:jc w:val="center"/>
              <w:rPr>
                <w:rFonts w:cs="Arial"/>
                <w:szCs w:val="20"/>
              </w:rPr>
            </w:pPr>
            <w:r w:rsidRPr="00F778D4">
              <w:rPr>
                <w:rFonts w:cs="Arial"/>
                <w:szCs w:val="20"/>
              </w:rPr>
              <w:t>7</w:t>
            </w:r>
          </w:p>
        </w:tc>
      </w:tr>
      <w:tr w:rsidR="00F778D4" w:rsidRPr="00E375D1" w14:paraId="35D52775"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9308693" w14:textId="77777777" w:rsidR="00F778D4" w:rsidRPr="00E375D1" w:rsidRDefault="00F778D4" w:rsidP="00F778D4">
            <w:pPr>
              <w:jc w:val="center"/>
              <w:rPr>
                <w:rFonts w:cs="Arial"/>
                <w:szCs w:val="20"/>
              </w:rPr>
            </w:pPr>
            <w:r w:rsidRPr="00E375D1">
              <w:rPr>
                <w:rFonts w:cs="Arial"/>
                <w:szCs w:val="20"/>
              </w:rPr>
              <w:t>AZ</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5A7801B" w14:textId="63C5FB04" w:rsidR="00F778D4" w:rsidRPr="00F778D4" w:rsidRDefault="00F778D4" w:rsidP="00F778D4">
            <w:pPr>
              <w:jc w:val="center"/>
              <w:rPr>
                <w:rFonts w:cs="Arial"/>
                <w:szCs w:val="20"/>
              </w:rPr>
            </w:pPr>
            <w:r w:rsidRPr="00F778D4">
              <w:rPr>
                <w:rFonts w:cs="Arial"/>
                <w:szCs w:val="20"/>
              </w:rPr>
              <w:t>19</w:t>
            </w:r>
          </w:p>
        </w:tc>
        <w:tc>
          <w:tcPr>
            <w:tcW w:w="1680" w:type="dxa"/>
            <w:tcBorders>
              <w:top w:val="nil"/>
              <w:left w:val="nil"/>
              <w:bottom w:val="single" w:sz="4" w:space="0" w:color="auto"/>
              <w:right w:val="single" w:sz="4" w:space="0" w:color="auto"/>
            </w:tcBorders>
            <w:shd w:val="clear" w:color="auto" w:fill="auto"/>
            <w:noWrap/>
            <w:vAlign w:val="center"/>
            <w:hideMark/>
          </w:tcPr>
          <w:p w14:paraId="45EA6952" w14:textId="3D3BB5A0" w:rsidR="00F778D4" w:rsidRPr="00F778D4" w:rsidRDefault="00F778D4" w:rsidP="00F778D4">
            <w:pPr>
              <w:jc w:val="center"/>
              <w:rPr>
                <w:rFonts w:cs="Arial"/>
                <w:szCs w:val="20"/>
              </w:rPr>
            </w:pPr>
            <w:r w:rsidRPr="00F778D4">
              <w:rPr>
                <w:rFonts w:cs="Arial"/>
                <w:szCs w:val="20"/>
              </w:rPr>
              <w:t>328</w:t>
            </w:r>
          </w:p>
        </w:tc>
        <w:tc>
          <w:tcPr>
            <w:tcW w:w="1444" w:type="dxa"/>
            <w:tcBorders>
              <w:top w:val="nil"/>
              <w:left w:val="nil"/>
              <w:bottom w:val="single" w:sz="4" w:space="0" w:color="auto"/>
              <w:right w:val="single" w:sz="4" w:space="0" w:color="auto"/>
            </w:tcBorders>
            <w:shd w:val="clear" w:color="auto" w:fill="auto"/>
            <w:noWrap/>
            <w:vAlign w:val="center"/>
            <w:hideMark/>
          </w:tcPr>
          <w:p w14:paraId="4CD73CA4" w14:textId="36B3878E" w:rsidR="00F778D4" w:rsidRPr="00F778D4" w:rsidRDefault="00F778D4" w:rsidP="00F778D4">
            <w:pPr>
              <w:jc w:val="center"/>
              <w:rPr>
                <w:rFonts w:cs="Arial"/>
                <w:szCs w:val="20"/>
              </w:rPr>
            </w:pPr>
            <w:r w:rsidRPr="00F778D4">
              <w:rPr>
                <w:rFonts w:cs="Arial"/>
                <w:szCs w:val="20"/>
              </w:rPr>
              <w:t>347</w:t>
            </w:r>
          </w:p>
        </w:tc>
        <w:tc>
          <w:tcPr>
            <w:tcW w:w="356" w:type="dxa"/>
            <w:tcBorders>
              <w:top w:val="nil"/>
              <w:left w:val="nil"/>
              <w:bottom w:val="nil"/>
              <w:right w:val="nil"/>
            </w:tcBorders>
            <w:shd w:val="clear" w:color="auto" w:fill="auto"/>
            <w:noWrap/>
            <w:vAlign w:val="bottom"/>
            <w:hideMark/>
          </w:tcPr>
          <w:p w14:paraId="783E2ED9"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49841C8" w14:textId="77777777" w:rsidR="00F778D4" w:rsidRPr="00F778D4" w:rsidRDefault="00F778D4" w:rsidP="00F778D4">
            <w:pPr>
              <w:jc w:val="center"/>
              <w:rPr>
                <w:rFonts w:cs="Arial"/>
                <w:szCs w:val="20"/>
              </w:rPr>
            </w:pPr>
            <w:r w:rsidRPr="00F778D4">
              <w:rPr>
                <w:rFonts w:cs="Arial"/>
                <w:szCs w:val="20"/>
              </w:rPr>
              <w:t>NH</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60204E60" w14:textId="2064108E" w:rsidR="00F778D4" w:rsidRPr="00F778D4" w:rsidRDefault="00F778D4" w:rsidP="00F778D4">
            <w:pPr>
              <w:jc w:val="center"/>
              <w:rPr>
                <w:rFonts w:cs="Arial"/>
                <w:szCs w:val="20"/>
              </w:rPr>
            </w:pPr>
            <w:r w:rsidRPr="00F778D4">
              <w:rPr>
                <w:rFonts w:cs="Arial"/>
                <w:szCs w:val="20"/>
              </w:rPr>
              <w:t>7</w:t>
            </w:r>
          </w:p>
        </w:tc>
        <w:tc>
          <w:tcPr>
            <w:tcW w:w="1662" w:type="dxa"/>
            <w:tcBorders>
              <w:top w:val="nil"/>
              <w:left w:val="nil"/>
              <w:bottom w:val="single" w:sz="4" w:space="0" w:color="auto"/>
              <w:right w:val="single" w:sz="4" w:space="0" w:color="auto"/>
            </w:tcBorders>
            <w:shd w:val="clear" w:color="auto" w:fill="auto"/>
            <w:noWrap/>
            <w:vAlign w:val="center"/>
            <w:hideMark/>
          </w:tcPr>
          <w:p w14:paraId="526BA5F8" w14:textId="39DBD361" w:rsidR="00F778D4" w:rsidRPr="00F778D4" w:rsidRDefault="00F778D4" w:rsidP="00F778D4">
            <w:pPr>
              <w:jc w:val="center"/>
              <w:rPr>
                <w:rFonts w:cs="Arial"/>
                <w:szCs w:val="20"/>
              </w:rPr>
            </w:pPr>
            <w:r w:rsidRPr="00F778D4">
              <w:rPr>
                <w:rFonts w:cs="Arial"/>
                <w:szCs w:val="20"/>
              </w:rPr>
              <w:t>49</w:t>
            </w:r>
          </w:p>
        </w:tc>
        <w:tc>
          <w:tcPr>
            <w:tcW w:w="1667" w:type="dxa"/>
            <w:tcBorders>
              <w:top w:val="nil"/>
              <w:left w:val="nil"/>
              <w:bottom w:val="single" w:sz="4" w:space="0" w:color="auto"/>
              <w:right w:val="single" w:sz="4" w:space="0" w:color="auto"/>
            </w:tcBorders>
            <w:shd w:val="clear" w:color="auto" w:fill="auto"/>
            <w:noWrap/>
            <w:vAlign w:val="center"/>
            <w:hideMark/>
          </w:tcPr>
          <w:p w14:paraId="06CB06EB" w14:textId="41490821" w:rsidR="00F778D4" w:rsidRPr="00F778D4" w:rsidRDefault="00F778D4" w:rsidP="00F778D4">
            <w:pPr>
              <w:jc w:val="center"/>
              <w:rPr>
                <w:rFonts w:cs="Arial"/>
                <w:szCs w:val="20"/>
              </w:rPr>
            </w:pPr>
            <w:r w:rsidRPr="00F778D4">
              <w:rPr>
                <w:rFonts w:cs="Arial"/>
                <w:szCs w:val="20"/>
              </w:rPr>
              <w:t>56</w:t>
            </w:r>
          </w:p>
        </w:tc>
      </w:tr>
      <w:tr w:rsidR="00F778D4" w:rsidRPr="00E375D1" w14:paraId="73954309"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D579549" w14:textId="77777777" w:rsidR="00F778D4" w:rsidRPr="00E375D1" w:rsidRDefault="00F778D4" w:rsidP="00F778D4">
            <w:pPr>
              <w:jc w:val="center"/>
              <w:rPr>
                <w:rFonts w:cs="Arial"/>
                <w:szCs w:val="20"/>
              </w:rPr>
            </w:pPr>
            <w:r w:rsidRPr="00E375D1">
              <w:rPr>
                <w:rFonts w:cs="Arial"/>
                <w:szCs w:val="20"/>
              </w:rPr>
              <w:t>CA</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3406ECEF" w14:textId="29C9B64D" w:rsidR="00F778D4" w:rsidRPr="00F778D4" w:rsidRDefault="00F778D4" w:rsidP="00F778D4">
            <w:pPr>
              <w:jc w:val="center"/>
              <w:rPr>
                <w:rFonts w:cs="Arial"/>
                <w:szCs w:val="20"/>
              </w:rPr>
            </w:pPr>
            <w:r w:rsidRPr="00F778D4">
              <w:rPr>
                <w:rFonts w:cs="Arial"/>
                <w:szCs w:val="20"/>
              </w:rPr>
              <w:t>11</w:t>
            </w:r>
          </w:p>
        </w:tc>
        <w:tc>
          <w:tcPr>
            <w:tcW w:w="1680" w:type="dxa"/>
            <w:tcBorders>
              <w:top w:val="nil"/>
              <w:left w:val="nil"/>
              <w:bottom w:val="single" w:sz="4" w:space="0" w:color="auto"/>
              <w:right w:val="single" w:sz="4" w:space="0" w:color="auto"/>
            </w:tcBorders>
            <w:shd w:val="clear" w:color="auto" w:fill="auto"/>
            <w:noWrap/>
            <w:vAlign w:val="center"/>
            <w:hideMark/>
          </w:tcPr>
          <w:p w14:paraId="08BC5762" w14:textId="3A63796C" w:rsidR="00F778D4" w:rsidRPr="00F778D4" w:rsidRDefault="00F778D4" w:rsidP="00F778D4">
            <w:pPr>
              <w:jc w:val="center"/>
              <w:rPr>
                <w:rFonts w:cs="Arial"/>
                <w:szCs w:val="20"/>
              </w:rPr>
            </w:pPr>
            <w:r w:rsidRPr="00F778D4">
              <w:rPr>
                <w:rFonts w:cs="Arial"/>
                <w:szCs w:val="20"/>
              </w:rPr>
              <w:t>164</w:t>
            </w:r>
          </w:p>
        </w:tc>
        <w:tc>
          <w:tcPr>
            <w:tcW w:w="1444" w:type="dxa"/>
            <w:tcBorders>
              <w:top w:val="nil"/>
              <w:left w:val="nil"/>
              <w:bottom w:val="single" w:sz="4" w:space="0" w:color="auto"/>
              <w:right w:val="single" w:sz="4" w:space="0" w:color="auto"/>
            </w:tcBorders>
            <w:shd w:val="clear" w:color="auto" w:fill="auto"/>
            <w:noWrap/>
            <w:vAlign w:val="center"/>
            <w:hideMark/>
          </w:tcPr>
          <w:p w14:paraId="3C70F3D0" w14:textId="1535E8B9" w:rsidR="00F778D4" w:rsidRPr="00F778D4" w:rsidRDefault="00F778D4" w:rsidP="00F778D4">
            <w:pPr>
              <w:jc w:val="center"/>
              <w:rPr>
                <w:rFonts w:cs="Arial"/>
                <w:szCs w:val="20"/>
              </w:rPr>
            </w:pPr>
            <w:r w:rsidRPr="00F778D4">
              <w:rPr>
                <w:rFonts w:cs="Arial"/>
                <w:szCs w:val="20"/>
              </w:rPr>
              <w:t>175</w:t>
            </w:r>
          </w:p>
        </w:tc>
        <w:tc>
          <w:tcPr>
            <w:tcW w:w="356" w:type="dxa"/>
            <w:tcBorders>
              <w:top w:val="nil"/>
              <w:left w:val="nil"/>
              <w:bottom w:val="nil"/>
              <w:right w:val="nil"/>
            </w:tcBorders>
            <w:shd w:val="clear" w:color="auto" w:fill="auto"/>
            <w:noWrap/>
            <w:vAlign w:val="bottom"/>
            <w:hideMark/>
          </w:tcPr>
          <w:p w14:paraId="544648A7"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275E238F" w14:textId="77777777" w:rsidR="00F778D4" w:rsidRPr="00F778D4" w:rsidRDefault="00F778D4" w:rsidP="00F778D4">
            <w:pPr>
              <w:jc w:val="center"/>
              <w:rPr>
                <w:rFonts w:cs="Arial"/>
                <w:szCs w:val="20"/>
              </w:rPr>
            </w:pPr>
            <w:r w:rsidRPr="00F778D4">
              <w:rPr>
                <w:rFonts w:cs="Arial"/>
                <w:szCs w:val="20"/>
              </w:rPr>
              <w:t>NJ</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6186E636" w14:textId="502DB56E" w:rsidR="00F778D4" w:rsidRPr="00F778D4" w:rsidRDefault="00F778D4" w:rsidP="00F778D4">
            <w:pPr>
              <w:jc w:val="center"/>
              <w:rPr>
                <w:rFonts w:cs="Arial"/>
                <w:szCs w:val="20"/>
              </w:rPr>
            </w:pPr>
            <w:r w:rsidRPr="00F778D4">
              <w:rPr>
                <w:rFonts w:cs="Arial"/>
                <w:szCs w:val="20"/>
              </w:rPr>
              <w:t>42</w:t>
            </w:r>
          </w:p>
        </w:tc>
        <w:tc>
          <w:tcPr>
            <w:tcW w:w="1662" w:type="dxa"/>
            <w:tcBorders>
              <w:top w:val="nil"/>
              <w:left w:val="nil"/>
              <w:bottom w:val="single" w:sz="4" w:space="0" w:color="auto"/>
              <w:right w:val="single" w:sz="4" w:space="0" w:color="auto"/>
            </w:tcBorders>
            <w:shd w:val="clear" w:color="auto" w:fill="auto"/>
            <w:noWrap/>
            <w:vAlign w:val="center"/>
            <w:hideMark/>
          </w:tcPr>
          <w:p w14:paraId="0F3A877A" w14:textId="04962DF5" w:rsidR="00F778D4" w:rsidRPr="00F778D4" w:rsidRDefault="00F778D4" w:rsidP="00F778D4">
            <w:pPr>
              <w:jc w:val="center"/>
              <w:rPr>
                <w:rFonts w:cs="Arial"/>
                <w:szCs w:val="20"/>
              </w:rPr>
            </w:pPr>
            <w:r w:rsidRPr="00F778D4">
              <w:rPr>
                <w:rFonts w:cs="Arial"/>
                <w:szCs w:val="20"/>
              </w:rPr>
              <w:t>1,686</w:t>
            </w:r>
          </w:p>
        </w:tc>
        <w:tc>
          <w:tcPr>
            <w:tcW w:w="1667" w:type="dxa"/>
            <w:tcBorders>
              <w:top w:val="nil"/>
              <w:left w:val="nil"/>
              <w:bottom w:val="single" w:sz="4" w:space="0" w:color="auto"/>
              <w:right w:val="single" w:sz="4" w:space="0" w:color="auto"/>
            </w:tcBorders>
            <w:shd w:val="clear" w:color="auto" w:fill="auto"/>
            <w:noWrap/>
            <w:vAlign w:val="center"/>
            <w:hideMark/>
          </w:tcPr>
          <w:p w14:paraId="536C0F56" w14:textId="106DC030" w:rsidR="00F778D4" w:rsidRPr="00F778D4" w:rsidRDefault="00F778D4" w:rsidP="00F778D4">
            <w:pPr>
              <w:jc w:val="center"/>
              <w:rPr>
                <w:rFonts w:cs="Arial"/>
                <w:szCs w:val="20"/>
              </w:rPr>
            </w:pPr>
            <w:r w:rsidRPr="00F778D4">
              <w:rPr>
                <w:rFonts w:cs="Arial"/>
                <w:szCs w:val="20"/>
              </w:rPr>
              <w:t>1,728</w:t>
            </w:r>
          </w:p>
        </w:tc>
      </w:tr>
      <w:tr w:rsidR="00F778D4" w:rsidRPr="00E375D1" w14:paraId="254A9862"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039A695" w14:textId="77777777" w:rsidR="00F778D4" w:rsidRPr="00E375D1" w:rsidRDefault="00F778D4" w:rsidP="00F778D4">
            <w:pPr>
              <w:jc w:val="center"/>
              <w:rPr>
                <w:rFonts w:cs="Arial"/>
                <w:szCs w:val="20"/>
              </w:rPr>
            </w:pPr>
            <w:r w:rsidRPr="00E375D1">
              <w:rPr>
                <w:rFonts w:cs="Arial"/>
                <w:szCs w:val="20"/>
              </w:rPr>
              <w:t>CO</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EB874C5" w14:textId="5D729D0B" w:rsidR="00F778D4" w:rsidRPr="00F778D4" w:rsidRDefault="00F778D4" w:rsidP="00F778D4">
            <w:pPr>
              <w:jc w:val="center"/>
              <w:rPr>
                <w:rFonts w:cs="Arial"/>
                <w:szCs w:val="20"/>
              </w:rPr>
            </w:pPr>
            <w:r w:rsidRPr="00F778D4">
              <w:rPr>
                <w:rFonts w:cs="Arial"/>
                <w:szCs w:val="20"/>
              </w:rPr>
              <w:t>7</w:t>
            </w:r>
          </w:p>
        </w:tc>
        <w:tc>
          <w:tcPr>
            <w:tcW w:w="1680" w:type="dxa"/>
            <w:tcBorders>
              <w:top w:val="nil"/>
              <w:left w:val="nil"/>
              <w:bottom w:val="single" w:sz="4" w:space="0" w:color="auto"/>
              <w:right w:val="single" w:sz="4" w:space="0" w:color="auto"/>
            </w:tcBorders>
            <w:shd w:val="clear" w:color="auto" w:fill="auto"/>
            <w:noWrap/>
            <w:vAlign w:val="center"/>
            <w:hideMark/>
          </w:tcPr>
          <w:p w14:paraId="0564B72F" w14:textId="10FFA443" w:rsidR="00F778D4" w:rsidRPr="00F778D4" w:rsidRDefault="00F778D4" w:rsidP="00F778D4">
            <w:pPr>
              <w:jc w:val="center"/>
              <w:rPr>
                <w:rFonts w:cs="Arial"/>
                <w:szCs w:val="20"/>
              </w:rPr>
            </w:pPr>
            <w:r w:rsidRPr="00F778D4">
              <w:rPr>
                <w:rFonts w:cs="Arial"/>
                <w:szCs w:val="20"/>
              </w:rPr>
              <w:t>141</w:t>
            </w:r>
          </w:p>
        </w:tc>
        <w:tc>
          <w:tcPr>
            <w:tcW w:w="1444" w:type="dxa"/>
            <w:tcBorders>
              <w:top w:val="nil"/>
              <w:left w:val="nil"/>
              <w:bottom w:val="single" w:sz="4" w:space="0" w:color="auto"/>
              <w:right w:val="single" w:sz="4" w:space="0" w:color="auto"/>
            </w:tcBorders>
            <w:shd w:val="clear" w:color="auto" w:fill="auto"/>
            <w:noWrap/>
            <w:vAlign w:val="center"/>
            <w:hideMark/>
          </w:tcPr>
          <w:p w14:paraId="03D4453E" w14:textId="3A4D5C15" w:rsidR="00F778D4" w:rsidRPr="00F778D4" w:rsidRDefault="00F778D4" w:rsidP="00F778D4">
            <w:pPr>
              <w:jc w:val="center"/>
              <w:rPr>
                <w:rFonts w:cs="Arial"/>
                <w:szCs w:val="20"/>
              </w:rPr>
            </w:pPr>
            <w:r w:rsidRPr="00F778D4">
              <w:rPr>
                <w:rFonts w:cs="Arial"/>
                <w:szCs w:val="20"/>
              </w:rPr>
              <w:t>148</w:t>
            </w:r>
          </w:p>
        </w:tc>
        <w:tc>
          <w:tcPr>
            <w:tcW w:w="356" w:type="dxa"/>
            <w:tcBorders>
              <w:top w:val="nil"/>
              <w:left w:val="nil"/>
              <w:bottom w:val="nil"/>
              <w:right w:val="nil"/>
            </w:tcBorders>
            <w:shd w:val="clear" w:color="auto" w:fill="auto"/>
            <w:noWrap/>
            <w:vAlign w:val="bottom"/>
            <w:hideMark/>
          </w:tcPr>
          <w:p w14:paraId="017113B9"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6A0E5C86" w14:textId="77777777" w:rsidR="00F778D4" w:rsidRPr="00F778D4" w:rsidRDefault="00F778D4" w:rsidP="00F778D4">
            <w:pPr>
              <w:jc w:val="center"/>
              <w:rPr>
                <w:rFonts w:cs="Arial"/>
                <w:szCs w:val="20"/>
              </w:rPr>
            </w:pPr>
            <w:r w:rsidRPr="00F778D4">
              <w:rPr>
                <w:rFonts w:cs="Arial"/>
                <w:szCs w:val="20"/>
              </w:rPr>
              <w:t>NM</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440062FD" w14:textId="44D25EE1" w:rsidR="00F778D4" w:rsidRPr="00F778D4" w:rsidRDefault="00F778D4" w:rsidP="00F778D4">
            <w:pPr>
              <w:jc w:val="center"/>
              <w:rPr>
                <w:rFonts w:cs="Arial"/>
                <w:szCs w:val="20"/>
              </w:rPr>
            </w:pPr>
            <w:r w:rsidRPr="00F778D4">
              <w:rPr>
                <w:rFonts w:cs="Arial"/>
                <w:szCs w:val="20"/>
              </w:rPr>
              <w:t>1</w:t>
            </w:r>
          </w:p>
        </w:tc>
        <w:tc>
          <w:tcPr>
            <w:tcW w:w="1662" w:type="dxa"/>
            <w:tcBorders>
              <w:top w:val="nil"/>
              <w:left w:val="nil"/>
              <w:bottom w:val="single" w:sz="4" w:space="0" w:color="auto"/>
              <w:right w:val="single" w:sz="4" w:space="0" w:color="auto"/>
            </w:tcBorders>
            <w:shd w:val="clear" w:color="auto" w:fill="auto"/>
            <w:noWrap/>
            <w:vAlign w:val="center"/>
            <w:hideMark/>
          </w:tcPr>
          <w:p w14:paraId="5DE24ED6" w14:textId="558EC1FE" w:rsidR="00F778D4" w:rsidRPr="00F778D4" w:rsidRDefault="00F778D4" w:rsidP="00F778D4">
            <w:pPr>
              <w:jc w:val="center"/>
              <w:rPr>
                <w:rFonts w:cs="Arial"/>
                <w:szCs w:val="20"/>
              </w:rPr>
            </w:pPr>
            <w:r w:rsidRPr="00F778D4">
              <w:rPr>
                <w:rFonts w:cs="Arial"/>
                <w:szCs w:val="20"/>
              </w:rPr>
              <w:t>42</w:t>
            </w:r>
          </w:p>
        </w:tc>
        <w:tc>
          <w:tcPr>
            <w:tcW w:w="1667" w:type="dxa"/>
            <w:tcBorders>
              <w:top w:val="nil"/>
              <w:left w:val="nil"/>
              <w:bottom w:val="single" w:sz="4" w:space="0" w:color="auto"/>
              <w:right w:val="single" w:sz="4" w:space="0" w:color="auto"/>
            </w:tcBorders>
            <w:shd w:val="clear" w:color="auto" w:fill="auto"/>
            <w:noWrap/>
            <w:vAlign w:val="center"/>
            <w:hideMark/>
          </w:tcPr>
          <w:p w14:paraId="4DF75A28" w14:textId="60B50876" w:rsidR="00F778D4" w:rsidRPr="00F778D4" w:rsidRDefault="00F778D4" w:rsidP="00F778D4">
            <w:pPr>
              <w:jc w:val="center"/>
              <w:rPr>
                <w:rFonts w:cs="Arial"/>
                <w:szCs w:val="20"/>
              </w:rPr>
            </w:pPr>
            <w:r w:rsidRPr="00F778D4">
              <w:rPr>
                <w:rFonts w:cs="Arial"/>
                <w:szCs w:val="20"/>
              </w:rPr>
              <w:t>43</w:t>
            </w:r>
          </w:p>
        </w:tc>
      </w:tr>
      <w:tr w:rsidR="00F778D4" w:rsidRPr="00E375D1" w14:paraId="1D783CF4"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9C4B800" w14:textId="77777777" w:rsidR="00F778D4" w:rsidRPr="00E375D1" w:rsidRDefault="00F778D4" w:rsidP="00F778D4">
            <w:pPr>
              <w:jc w:val="center"/>
              <w:rPr>
                <w:rFonts w:cs="Arial"/>
                <w:szCs w:val="20"/>
              </w:rPr>
            </w:pPr>
            <w:r w:rsidRPr="00E375D1">
              <w:rPr>
                <w:rFonts w:cs="Arial"/>
                <w:szCs w:val="20"/>
              </w:rPr>
              <w:t>CT</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AD3AE04" w14:textId="1C1272E2" w:rsidR="00F778D4" w:rsidRPr="00F778D4" w:rsidRDefault="00F778D4" w:rsidP="00F778D4">
            <w:pPr>
              <w:jc w:val="center"/>
              <w:rPr>
                <w:rFonts w:cs="Arial"/>
                <w:szCs w:val="20"/>
              </w:rPr>
            </w:pPr>
            <w:r w:rsidRPr="00F778D4">
              <w:rPr>
                <w:rFonts w:cs="Arial"/>
                <w:szCs w:val="20"/>
              </w:rPr>
              <w:t>4</w:t>
            </w:r>
          </w:p>
        </w:tc>
        <w:tc>
          <w:tcPr>
            <w:tcW w:w="1680" w:type="dxa"/>
            <w:tcBorders>
              <w:top w:val="nil"/>
              <w:left w:val="nil"/>
              <w:bottom w:val="single" w:sz="4" w:space="0" w:color="auto"/>
              <w:right w:val="single" w:sz="4" w:space="0" w:color="auto"/>
            </w:tcBorders>
            <w:shd w:val="clear" w:color="auto" w:fill="auto"/>
            <w:noWrap/>
            <w:vAlign w:val="center"/>
            <w:hideMark/>
          </w:tcPr>
          <w:p w14:paraId="35C7BD60" w14:textId="0ACDFDAE" w:rsidR="00F778D4" w:rsidRPr="00F778D4" w:rsidRDefault="00F778D4" w:rsidP="00F778D4">
            <w:pPr>
              <w:jc w:val="center"/>
              <w:rPr>
                <w:rFonts w:cs="Arial"/>
                <w:szCs w:val="20"/>
              </w:rPr>
            </w:pPr>
            <w:r w:rsidRPr="00F778D4">
              <w:rPr>
                <w:rFonts w:cs="Arial"/>
                <w:szCs w:val="20"/>
              </w:rPr>
              <w:t>45</w:t>
            </w:r>
          </w:p>
        </w:tc>
        <w:tc>
          <w:tcPr>
            <w:tcW w:w="1444" w:type="dxa"/>
            <w:tcBorders>
              <w:top w:val="nil"/>
              <w:left w:val="nil"/>
              <w:bottom w:val="single" w:sz="4" w:space="0" w:color="auto"/>
              <w:right w:val="single" w:sz="4" w:space="0" w:color="auto"/>
            </w:tcBorders>
            <w:shd w:val="clear" w:color="auto" w:fill="auto"/>
            <w:noWrap/>
            <w:vAlign w:val="center"/>
            <w:hideMark/>
          </w:tcPr>
          <w:p w14:paraId="4AB8D142" w14:textId="1B89AAD2" w:rsidR="00F778D4" w:rsidRPr="00F778D4" w:rsidRDefault="00F778D4" w:rsidP="00F778D4">
            <w:pPr>
              <w:jc w:val="center"/>
              <w:rPr>
                <w:rFonts w:cs="Arial"/>
                <w:szCs w:val="20"/>
              </w:rPr>
            </w:pPr>
            <w:r w:rsidRPr="00F778D4">
              <w:rPr>
                <w:rFonts w:cs="Arial"/>
                <w:szCs w:val="20"/>
              </w:rPr>
              <w:t>49</w:t>
            </w:r>
          </w:p>
        </w:tc>
        <w:tc>
          <w:tcPr>
            <w:tcW w:w="356" w:type="dxa"/>
            <w:tcBorders>
              <w:top w:val="nil"/>
              <w:left w:val="nil"/>
              <w:bottom w:val="nil"/>
              <w:right w:val="nil"/>
            </w:tcBorders>
            <w:shd w:val="clear" w:color="auto" w:fill="auto"/>
            <w:noWrap/>
            <w:vAlign w:val="bottom"/>
            <w:hideMark/>
          </w:tcPr>
          <w:p w14:paraId="2F40B276"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600B1868" w14:textId="77777777" w:rsidR="00F778D4" w:rsidRPr="00F778D4" w:rsidRDefault="00F778D4" w:rsidP="00F778D4">
            <w:pPr>
              <w:jc w:val="center"/>
              <w:rPr>
                <w:rFonts w:cs="Arial"/>
                <w:szCs w:val="20"/>
              </w:rPr>
            </w:pPr>
            <w:r w:rsidRPr="00F778D4">
              <w:rPr>
                <w:rFonts w:cs="Arial"/>
                <w:szCs w:val="20"/>
              </w:rPr>
              <w:t>NV</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24B428D2" w14:textId="0B6AED05" w:rsidR="00F778D4" w:rsidRPr="00F778D4" w:rsidRDefault="00F778D4" w:rsidP="00F778D4">
            <w:pPr>
              <w:jc w:val="center"/>
              <w:rPr>
                <w:rFonts w:cs="Arial"/>
                <w:szCs w:val="20"/>
              </w:rPr>
            </w:pPr>
            <w:r w:rsidRPr="00F778D4">
              <w:rPr>
                <w:rFonts w:cs="Arial"/>
                <w:szCs w:val="20"/>
              </w:rPr>
              <w:t>1</w:t>
            </w:r>
          </w:p>
        </w:tc>
        <w:tc>
          <w:tcPr>
            <w:tcW w:w="1662" w:type="dxa"/>
            <w:tcBorders>
              <w:top w:val="nil"/>
              <w:left w:val="nil"/>
              <w:bottom w:val="single" w:sz="4" w:space="0" w:color="auto"/>
              <w:right w:val="single" w:sz="4" w:space="0" w:color="auto"/>
            </w:tcBorders>
            <w:shd w:val="clear" w:color="auto" w:fill="auto"/>
            <w:noWrap/>
            <w:vAlign w:val="center"/>
            <w:hideMark/>
          </w:tcPr>
          <w:p w14:paraId="2E8ECE5E" w14:textId="20138B2C" w:rsidR="00F778D4" w:rsidRPr="00F778D4" w:rsidRDefault="00F778D4" w:rsidP="00F778D4">
            <w:pPr>
              <w:jc w:val="center"/>
              <w:rPr>
                <w:rFonts w:cs="Arial"/>
                <w:szCs w:val="20"/>
              </w:rPr>
            </w:pPr>
            <w:r w:rsidRPr="00F778D4">
              <w:rPr>
                <w:rFonts w:cs="Arial"/>
                <w:szCs w:val="20"/>
              </w:rPr>
              <w:t>76</w:t>
            </w:r>
          </w:p>
        </w:tc>
        <w:tc>
          <w:tcPr>
            <w:tcW w:w="1667" w:type="dxa"/>
            <w:tcBorders>
              <w:top w:val="nil"/>
              <w:left w:val="nil"/>
              <w:bottom w:val="single" w:sz="4" w:space="0" w:color="auto"/>
              <w:right w:val="single" w:sz="4" w:space="0" w:color="auto"/>
            </w:tcBorders>
            <w:shd w:val="clear" w:color="auto" w:fill="auto"/>
            <w:noWrap/>
            <w:vAlign w:val="center"/>
            <w:hideMark/>
          </w:tcPr>
          <w:p w14:paraId="378FA9F7" w14:textId="28CECCDC" w:rsidR="00F778D4" w:rsidRPr="00F778D4" w:rsidRDefault="00F778D4" w:rsidP="00F778D4">
            <w:pPr>
              <w:jc w:val="center"/>
              <w:rPr>
                <w:rFonts w:cs="Arial"/>
                <w:szCs w:val="20"/>
              </w:rPr>
            </w:pPr>
            <w:r w:rsidRPr="00F778D4">
              <w:rPr>
                <w:rFonts w:cs="Arial"/>
                <w:szCs w:val="20"/>
              </w:rPr>
              <w:t>77</w:t>
            </w:r>
          </w:p>
        </w:tc>
      </w:tr>
      <w:tr w:rsidR="00F778D4" w:rsidRPr="00E375D1" w14:paraId="7DE0DB69"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8C71669" w14:textId="77777777" w:rsidR="00F778D4" w:rsidRPr="00E375D1" w:rsidRDefault="00F778D4" w:rsidP="00F778D4">
            <w:pPr>
              <w:jc w:val="center"/>
              <w:rPr>
                <w:rFonts w:cs="Arial"/>
                <w:szCs w:val="20"/>
              </w:rPr>
            </w:pPr>
            <w:r w:rsidRPr="00E375D1">
              <w:rPr>
                <w:rFonts w:cs="Arial"/>
                <w:szCs w:val="20"/>
              </w:rPr>
              <w:t>DC</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8B395B4" w14:textId="2095DE67"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1C83193F" w14:textId="3081DE06" w:rsidR="00F778D4" w:rsidRPr="00F778D4" w:rsidRDefault="00F778D4" w:rsidP="00F778D4">
            <w:pPr>
              <w:jc w:val="center"/>
              <w:rPr>
                <w:rFonts w:cs="Arial"/>
                <w:szCs w:val="20"/>
              </w:rPr>
            </w:pPr>
            <w:r w:rsidRPr="00F778D4">
              <w:rPr>
                <w:rFonts w:cs="Arial"/>
                <w:szCs w:val="20"/>
              </w:rPr>
              <w:t>9</w:t>
            </w:r>
          </w:p>
        </w:tc>
        <w:tc>
          <w:tcPr>
            <w:tcW w:w="1444" w:type="dxa"/>
            <w:tcBorders>
              <w:top w:val="nil"/>
              <w:left w:val="nil"/>
              <w:bottom w:val="single" w:sz="4" w:space="0" w:color="auto"/>
              <w:right w:val="single" w:sz="4" w:space="0" w:color="auto"/>
            </w:tcBorders>
            <w:shd w:val="clear" w:color="auto" w:fill="auto"/>
            <w:noWrap/>
            <w:vAlign w:val="center"/>
            <w:hideMark/>
          </w:tcPr>
          <w:p w14:paraId="6C6C4D4A" w14:textId="012F6666" w:rsidR="00F778D4" w:rsidRPr="00F778D4" w:rsidRDefault="00F778D4" w:rsidP="00F778D4">
            <w:pPr>
              <w:jc w:val="center"/>
              <w:rPr>
                <w:rFonts w:cs="Arial"/>
                <w:szCs w:val="20"/>
              </w:rPr>
            </w:pPr>
            <w:r w:rsidRPr="00F778D4">
              <w:rPr>
                <w:rFonts w:cs="Arial"/>
                <w:szCs w:val="20"/>
              </w:rPr>
              <w:t>9</w:t>
            </w:r>
          </w:p>
        </w:tc>
        <w:tc>
          <w:tcPr>
            <w:tcW w:w="356" w:type="dxa"/>
            <w:tcBorders>
              <w:top w:val="nil"/>
              <w:left w:val="nil"/>
              <w:bottom w:val="nil"/>
              <w:right w:val="nil"/>
            </w:tcBorders>
            <w:shd w:val="clear" w:color="auto" w:fill="auto"/>
            <w:noWrap/>
            <w:vAlign w:val="bottom"/>
            <w:hideMark/>
          </w:tcPr>
          <w:p w14:paraId="11DE140F"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FB446D0" w14:textId="77777777" w:rsidR="00F778D4" w:rsidRPr="00F778D4" w:rsidRDefault="00F778D4" w:rsidP="00F778D4">
            <w:pPr>
              <w:jc w:val="center"/>
              <w:rPr>
                <w:rFonts w:cs="Arial"/>
                <w:szCs w:val="20"/>
              </w:rPr>
            </w:pPr>
            <w:r w:rsidRPr="00F778D4">
              <w:rPr>
                <w:rFonts w:cs="Arial"/>
                <w:szCs w:val="20"/>
              </w:rPr>
              <w:t>NY</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120D585B" w14:textId="1277FED8" w:rsidR="00F778D4" w:rsidRPr="00F778D4" w:rsidRDefault="00F778D4" w:rsidP="00F778D4">
            <w:pPr>
              <w:jc w:val="center"/>
              <w:rPr>
                <w:rFonts w:cs="Arial"/>
                <w:szCs w:val="20"/>
              </w:rPr>
            </w:pPr>
            <w:r w:rsidRPr="00F778D4">
              <w:rPr>
                <w:rFonts w:cs="Arial"/>
                <w:szCs w:val="20"/>
              </w:rPr>
              <w:t>23</w:t>
            </w:r>
          </w:p>
        </w:tc>
        <w:tc>
          <w:tcPr>
            <w:tcW w:w="1662" w:type="dxa"/>
            <w:tcBorders>
              <w:top w:val="nil"/>
              <w:left w:val="nil"/>
              <w:bottom w:val="single" w:sz="4" w:space="0" w:color="auto"/>
              <w:right w:val="single" w:sz="4" w:space="0" w:color="auto"/>
            </w:tcBorders>
            <w:shd w:val="clear" w:color="auto" w:fill="auto"/>
            <w:noWrap/>
            <w:vAlign w:val="center"/>
            <w:hideMark/>
          </w:tcPr>
          <w:p w14:paraId="250356C7" w14:textId="20786942" w:rsidR="00F778D4" w:rsidRPr="00F778D4" w:rsidRDefault="00F778D4" w:rsidP="00F778D4">
            <w:pPr>
              <w:jc w:val="center"/>
              <w:rPr>
                <w:rFonts w:cs="Arial"/>
                <w:szCs w:val="20"/>
              </w:rPr>
            </w:pPr>
            <w:r w:rsidRPr="00F778D4">
              <w:rPr>
                <w:rFonts w:cs="Arial"/>
                <w:szCs w:val="20"/>
              </w:rPr>
              <w:t>303</w:t>
            </w:r>
          </w:p>
        </w:tc>
        <w:tc>
          <w:tcPr>
            <w:tcW w:w="1667" w:type="dxa"/>
            <w:tcBorders>
              <w:top w:val="nil"/>
              <w:left w:val="nil"/>
              <w:bottom w:val="single" w:sz="4" w:space="0" w:color="auto"/>
              <w:right w:val="single" w:sz="4" w:space="0" w:color="auto"/>
            </w:tcBorders>
            <w:shd w:val="clear" w:color="auto" w:fill="auto"/>
            <w:noWrap/>
            <w:vAlign w:val="center"/>
            <w:hideMark/>
          </w:tcPr>
          <w:p w14:paraId="0C24E138" w14:textId="466ABE37" w:rsidR="00F778D4" w:rsidRPr="00F778D4" w:rsidRDefault="00F778D4" w:rsidP="00F778D4">
            <w:pPr>
              <w:jc w:val="center"/>
              <w:rPr>
                <w:rFonts w:cs="Arial"/>
                <w:szCs w:val="20"/>
              </w:rPr>
            </w:pPr>
            <w:r w:rsidRPr="00F778D4">
              <w:rPr>
                <w:rFonts w:cs="Arial"/>
                <w:szCs w:val="20"/>
              </w:rPr>
              <w:t>326</w:t>
            </w:r>
          </w:p>
        </w:tc>
      </w:tr>
      <w:tr w:rsidR="00F778D4" w:rsidRPr="00E375D1" w14:paraId="031AAF4A"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64E4295" w14:textId="77777777" w:rsidR="00F778D4" w:rsidRPr="00E375D1" w:rsidRDefault="00F778D4" w:rsidP="00F778D4">
            <w:pPr>
              <w:jc w:val="center"/>
              <w:rPr>
                <w:rFonts w:cs="Arial"/>
                <w:szCs w:val="20"/>
              </w:rPr>
            </w:pPr>
            <w:r w:rsidRPr="00E375D1">
              <w:rPr>
                <w:rFonts w:cs="Arial"/>
                <w:szCs w:val="20"/>
              </w:rPr>
              <w:t>DE</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35D1648" w14:textId="08100CC7" w:rsidR="00F778D4" w:rsidRPr="00F778D4" w:rsidRDefault="00F778D4" w:rsidP="00F778D4">
            <w:pPr>
              <w:jc w:val="center"/>
              <w:rPr>
                <w:rFonts w:cs="Arial"/>
                <w:szCs w:val="20"/>
              </w:rPr>
            </w:pPr>
            <w:r w:rsidRPr="00F778D4">
              <w:rPr>
                <w:rFonts w:cs="Arial"/>
                <w:szCs w:val="20"/>
              </w:rPr>
              <w:t>36</w:t>
            </w:r>
          </w:p>
        </w:tc>
        <w:tc>
          <w:tcPr>
            <w:tcW w:w="1680" w:type="dxa"/>
            <w:tcBorders>
              <w:top w:val="nil"/>
              <w:left w:val="nil"/>
              <w:bottom w:val="single" w:sz="4" w:space="0" w:color="auto"/>
              <w:right w:val="single" w:sz="4" w:space="0" w:color="auto"/>
            </w:tcBorders>
            <w:shd w:val="clear" w:color="auto" w:fill="auto"/>
            <w:noWrap/>
            <w:vAlign w:val="center"/>
            <w:hideMark/>
          </w:tcPr>
          <w:p w14:paraId="552CC549" w14:textId="6AC6E058" w:rsidR="00F778D4" w:rsidRPr="00F778D4" w:rsidRDefault="00F778D4" w:rsidP="00F778D4">
            <w:pPr>
              <w:jc w:val="center"/>
              <w:rPr>
                <w:rFonts w:cs="Arial"/>
                <w:szCs w:val="20"/>
              </w:rPr>
            </w:pPr>
            <w:r w:rsidRPr="00F778D4">
              <w:rPr>
                <w:rFonts w:cs="Arial"/>
                <w:szCs w:val="20"/>
              </w:rPr>
              <w:t>869</w:t>
            </w:r>
          </w:p>
        </w:tc>
        <w:tc>
          <w:tcPr>
            <w:tcW w:w="1444" w:type="dxa"/>
            <w:tcBorders>
              <w:top w:val="nil"/>
              <w:left w:val="nil"/>
              <w:bottom w:val="single" w:sz="4" w:space="0" w:color="auto"/>
              <w:right w:val="single" w:sz="4" w:space="0" w:color="auto"/>
            </w:tcBorders>
            <w:shd w:val="clear" w:color="auto" w:fill="auto"/>
            <w:noWrap/>
            <w:vAlign w:val="center"/>
            <w:hideMark/>
          </w:tcPr>
          <w:p w14:paraId="3199688C" w14:textId="6A9976B1" w:rsidR="00F778D4" w:rsidRPr="00F778D4" w:rsidRDefault="00F778D4" w:rsidP="00F778D4">
            <w:pPr>
              <w:jc w:val="center"/>
              <w:rPr>
                <w:rFonts w:cs="Arial"/>
                <w:szCs w:val="20"/>
              </w:rPr>
            </w:pPr>
            <w:r w:rsidRPr="00F778D4">
              <w:rPr>
                <w:rFonts w:cs="Arial"/>
                <w:szCs w:val="20"/>
              </w:rPr>
              <w:t>905</w:t>
            </w:r>
          </w:p>
        </w:tc>
        <w:tc>
          <w:tcPr>
            <w:tcW w:w="356" w:type="dxa"/>
            <w:tcBorders>
              <w:top w:val="nil"/>
              <w:left w:val="nil"/>
              <w:bottom w:val="nil"/>
              <w:right w:val="nil"/>
            </w:tcBorders>
            <w:shd w:val="clear" w:color="auto" w:fill="auto"/>
            <w:noWrap/>
            <w:vAlign w:val="bottom"/>
            <w:hideMark/>
          </w:tcPr>
          <w:p w14:paraId="654C9355"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5BD00DD" w14:textId="77777777" w:rsidR="00F778D4" w:rsidRPr="00F778D4" w:rsidRDefault="00F778D4" w:rsidP="00F778D4">
            <w:pPr>
              <w:jc w:val="center"/>
              <w:rPr>
                <w:rFonts w:cs="Arial"/>
                <w:szCs w:val="20"/>
              </w:rPr>
            </w:pPr>
            <w:r w:rsidRPr="00F778D4">
              <w:rPr>
                <w:rFonts w:cs="Arial"/>
                <w:szCs w:val="20"/>
              </w:rPr>
              <w:t>OH</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7ED70815" w14:textId="1C6B65B4" w:rsidR="00F778D4" w:rsidRPr="00F778D4" w:rsidRDefault="00F778D4" w:rsidP="00F778D4">
            <w:pPr>
              <w:jc w:val="center"/>
              <w:rPr>
                <w:rFonts w:cs="Arial"/>
                <w:szCs w:val="20"/>
              </w:rPr>
            </w:pPr>
            <w:r w:rsidRPr="00F778D4">
              <w:rPr>
                <w:rFonts w:cs="Arial"/>
                <w:szCs w:val="20"/>
              </w:rPr>
              <w:t>38</w:t>
            </w:r>
          </w:p>
        </w:tc>
        <w:tc>
          <w:tcPr>
            <w:tcW w:w="1662" w:type="dxa"/>
            <w:tcBorders>
              <w:top w:val="nil"/>
              <w:left w:val="nil"/>
              <w:bottom w:val="single" w:sz="4" w:space="0" w:color="auto"/>
              <w:right w:val="single" w:sz="4" w:space="0" w:color="auto"/>
            </w:tcBorders>
            <w:shd w:val="clear" w:color="auto" w:fill="auto"/>
            <w:noWrap/>
            <w:vAlign w:val="center"/>
            <w:hideMark/>
          </w:tcPr>
          <w:p w14:paraId="1A5DF9C1" w14:textId="5F297877" w:rsidR="00F778D4" w:rsidRPr="00F778D4" w:rsidRDefault="00F778D4" w:rsidP="00F778D4">
            <w:pPr>
              <w:jc w:val="center"/>
              <w:rPr>
                <w:rFonts w:cs="Arial"/>
                <w:szCs w:val="20"/>
              </w:rPr>
            </w:pPr>
            <w:r w:rsidRPr="00F778D4">
              <w:rPr>
                <w:rFonts w:cs="Arial"/>
                <w:szCs w:val="20"/>
              </w:rPr>
              <w:t>336</w:t>
            </w:r>
          </w:p>
        </w:tc>
        <w:tc>
          <w:tcPr>
            <w:tcW w:w="1667" w:type="dxa"/>
            <w:tcBorders>
              <w:top w:val="nil"/>
              <w:left w:val="nil"/>
              <w:bottom w:val="single" w:sz="4" w:space="0" w:color="auto"/>
              <w:right w:val="single" w:sz="4" w:space="0" w:color="auto"/>
            </w:tcBorders>
            <w:shd w:val="clear" w:color="auto" w:fill="auto"/>
            <w:noWrap/>
            <w:vAlign w:val="center"/>
            <w:hideMark/>
          </w:tcPr>
          <w:p w14:paraId="224318CA" w14:textId="54FF5169" w:rsidR="00F778D4" w:rsidRPr="00F778D4" w:rsidRDefault="00F778D4" w:rsidP="00F778D4">
            <w:pPr>
              <w:jc w:val="center"/>
              <w:rPr>
                <w:rFonts w:cs="Arial"/>
                <w:szCs w:val="20"/>
              </w:rPr>
            </w:pPr>
            <w:r w:rsidRPr="00F778D4">
              <w:rPr>
                <w:rFonts w:cs="Arial"/>
                <w:szCs w:val="20"/>
              </w:rPr>
              <w:t>374</w:t>
            </w:r>
          </w:p>
        </w:tc>
      </w:tr>
      <w:tr w:rsidR="00F778D4" w:rsidRPr="00E375D1" w14:paraId="0BACBB57"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1C35C50" w14:textId="77777777" w:rsidR="00F778D4" w:rsidRPr="00E375D1" w:rsidRDefault="00F778D4" w:rsidP="00F778D4">
            <w:pPr>
              <w:jc w:val="center"/>
              <w:rPr>
                <w:rFonts w:cs="Arial"/>
                <w:szCs w:val="20"/>
              </w:rPr>
            </w:pPr>
            <w:r w:rsidRPr="00E375D1">
              <w:rPr>
                <w:rFonts w:cs="Arial"/>
                <w:szCs w:val="20"/>
              </w:rPr>
              <w:t>FL</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2EB925E8" w14:textId="61E2FD5D" w:rsidR="00F778D4" w:rsidRPr="00F778D4" w:rsidRDefault="00F778D4" w:rsidP="00F778D4">
            <w:pPr>
              <w:jc w:val="center"/>
              <w:rPr>
                <w:rFonts w:cs="Arial"/>
                <w:szCs w:val="20"/>
              </w:rPr>
            </w:pPr>
            <w:r w:rsidRPr="00F778D4">
              <w:rPr>
                <w:rFonts w:cs="Arial"/>
                <w:szCs w:val="20"/>
              </w:rPr>
              <w:t>190</w:t>
            </w:r>
          </w:p>
        </w:tc>
        <w:tc>
          <w:tcPr>
            <w:tcW w:w="1680" w:type="dxa"/>
            <w:tcBorders>
              <w:top w:val="nil"/>
              <w:left w:val="nil"/>
              <w:bottom w:val="single" w:sz="4" w:space="0" w:color="auto"/>
              <w:right w:val="single" w:sz="4" w:space="0" w:color="auto"/>
            </w:tcBorders>
            <w:shd w:val="clear" w:color="auto" w:fill="auto"/>
            <w:noWrap/>
            <w:vAlign w:val="center"/>
            <w:hideMark/>
          </w:tcPr>
          <w:p w14:paraId="0FF012A5" w14:textId="5C1EB8EB" w:rsidR="00F778D4" w:rsidRPr="00F778D4" w:rsidRDefault="00F778D4" w:rsidP="00F778D4">
            <w:pPr>
              <w:jc w:val="center"/>
              <w:rPr>
                <w:rFonts w:cs="Arial"/>
                <w:szCs w:val="20"/>
              </w:rPr>
            </w:pPr>
            <w:r w:rsidRPr="00F778D4">
              <w:rPr>
                <w:rFonts w:cs="Arial"/>
                <w:szCs w:val="20"/>
              </w:rPr>
              <w:t>3,861</w:t>
            </w:r>
          </w:p>
        </w:tc>
        <w:tc>
          <w:tcPr>
            <w:tcW w:w="1444" w:type="dxa"/>
            <w:tcBorders>
              <w:top w:val="nil"/>
              <w:left w:val="nil"/>
              <w:bottom w:val="single" w:sz="4" w:space="0" w:color="auto"/>
              <w:right w:val="single" w:sz="4" w:space="0" w:color="auto"/>
            </w:tcBorders>
            <w:shd w:val="clear" w:color="auto" w:fill="auto"/>
            <w:noWrap/>
            <w:vAlign w:val="center"/>
            <w:hideMark/>
          </w:tcPr>
          <w:p w14:paraId="080803DC" w14:textId="21A8EAF0" w:rsidR="00F778D4" w:rsidRPr="00F778D4" w:rsidRDefault="00F778D4" w:rsidP="00F778D4">
            <w:pPr>
              <w:jc w:val="center"/>
              <w:rPr>
                <w:rFonts w:cs="Arial"/>
                <w:szCs w:val="20"/>
              </w:rPr>
            </w:pPr>
            <w:r w:rsidRPr="00F778D4">
              <w:rPr>
                <w:rFonts w:cs="Arial"/>
                <w:szCs w:val="20"/>
              </w:rPr>
              <w:t>4,051</w:t>
            </w:r>
          </w:p>
        </w:tc>
        <w:tc>
          <w:tcPr>
            <w:tcW w:w="356" w:type="dxa"/>
            <w:tcBorders>
              <w:top w:val="nil"/>
              <w:left w:val="nil"/>
              <w:bottom w:val="nil"/>
              <w:right w:val="nil"/>
            </w:tcBorders>
            <w:shd w:val="clear" w:color="auto" w:fill="auto"/>
            <w:noWrap/>
            <w:vAlign w:val="bottom"/>
            <w:hideMark/>
          </w:tcPr>
          <w:p w14:paraId="3688C013"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73D78BD" w14:textId="77777777" w:rsidR="00F778D4" w:rsidRPr="00F778D4" w:rsidRDefault="00F778D4" w:rsidP="00F778D4">
            <w:pPr>
              <w:jc w:val="center"/>
              <w:rPr>
                <w:rFonts w:cs="Arial"/>
                <w:szCs w:val="20"/>
              </w:rPr>
            </w:pPr>
            <w:r w:rsidRPr="00F778D4">
              <w:rPr>
                <w:rFonts w:cs="Arial"/>
                <w:szCs w:val="20"/>
              </w:rPr>
              <w:t>OK</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4C4DAA59" w14:textId="6849AB50"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5A8D014E" w14:textId="6D3E09C1" w:rsidR="00F778D4" w:rsidRPr="00F778D4" w:rsidRDefault="00F778D4" w:rsidP="00F778D4">
            <w:pPr>
              <w:jc w:val="center"/>
              <w:rPr>
                <w:rFonts w:cs="Arial"/>
                <w:szCs w:val="20"/>
              </w:rPr>
            </w:pPr>
            <w:r w:rsidRPr="00F778D4">
              <w:rPr>
                <w:rFonts w:cs="Arial"/>
                <w:szCs w:val="20"/>
              </w:rPr>
              <w:t>14</w:t>
            </w:r>
          </w:p>
        </w:tc>
        <w:tc>
          <w:tcPr>
            <w:tcW w:w="1667" w:type="dxa"/>
            <w:tcBorders>
              <w:top w:val="nil"/>
              <w:left w:val="nil"/>
              <w:bottom w:val="single" w:sz="4" w:space="0" w:color="auto"/>
              <w:right w:val="single" w:sz="4" w:space="0" w:color="auto"/>
            </w:tcBorders>
            <w:shd w:val="clear" w:color="auto" w:fill="auto"/>
            <w:noWrap/>
            <w:vAlign w:val="center"/>
            <w:hideMark/>
          </w:tcPr>
          <w:p w14:paraId="6E77F988" w14:textId="00092E53" w:rsidR="00F778D4" w:rsidRPr="00F778D4" w:rsidRDefault="00F778D4" w:rsidP="00F778D4">
            <w:pPr>
              <w:jc w:val="center"/>
              <w:rPr>
                <w:rFonts w:cs="Arial"/>
                <w:szCs w:val="20"/>
              </w:rPr>
            </w:pPr>
            <w:r w:rsidRPr="00F778D4">
              <w:rPr>
                <w:rFonts w:cs="Arial"/>
                <w:szCs w:val="20"/>
              </w:rPr>
              <w:t>14</w:t>
            </w:r>
          </w:p>
        </w:tc>
      </w:tr>
      <w:tr w:rsidR="00F778D4" w:rsidRPr="00E375D1" w14:paraId="1EEABD10"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C9B9F7D" w14:textId="77777777" w:rsidR="00F778D4" w:rsidRPr="00E375D1" w:rsidRDefault="00F778D4" w:rsidP="00F778D4">
            <w:pPr>
              <w:jc w:val="center"/>
              <w:rPr>
                <w:rFonts w:cs="Arial"/>
                <w:szCs w:val="20"/>
              </w:rPr>
            </w:pPr>
            <w:r w:rsidRPr="00E375D1">
              <w:rPr>
                <w:rFonts w:cs="Arial"/>
                <w:szCs w:val="20"/>
              </w:rPr>
              <w:t>GA</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9428906" w14:textId="7B42C758" w:rsidR="00F778D4" w:rsidRPr="00F778D4" w:rsidRDefault="00F778D4" w:rsidP="00F778D4">
            <w:pPr>
              <w:jc w:val="center"/>
              <w:rPr>
                <w:rFonts w:cs="Arial"/>
                <w:szCs w:val="20"/>
              </w:rPr>
            </w:pPr>
            <w:r w:rsidRPr="00F778D4">
              <w:rPr>
                <w:rFonts w:cs="Arial"/>
                <w:szCs w:val="20"/>
              </w:rPr>
              <w:t>20</w:t>
            </w:r>
          </w:p>
        </w:tc>
        <w:tc>
          <w:tcPr>
            <w:tcW w:w="1680" w:type="dxa"/>
            <w:tcBorders>
              <w:top w:val="nil"/>
              <w:left w:val="nil"/>
              <w:bottom w:val="single" w:sz="4" w:space="0" w:color="auto"/>
              <w:right w:val="single" w:sz="4" w:space="0" w:color="auto"/>
            </w:tcBorders>
            <w:shd w:val="clear" w:color="auto" w:fill="auto"/>
            <w:noWrap/>
            <w:vAlign w:val="center"/>
            <w:hideMark/>
          </w:tcPr>
          <w:p w14:paraId="088FACE2" w14:textId="4BE666B7" w:rsidR="00F778D4" w:rsidRPr="00F778D4" w:rsidRDefault="00F778D4" w:rsidP="00F778D4">
            <w:pPr>
              <w:jc w:val="center"/>
              <w:rPr>
                <w:rFonts w:cs="Arial"/>
                <w:szCs w:val="20"/>
              </w:rPr>
            </w:pPr>
            <w:r w:rsidRPr="00F778D4">
              <w:rPr>
                <w:rFonts w:cs="Arial"/>
                <w:szCs w:val="20"/>
              </w:rPr>
              <w:t>247</w:t>
            </w:r>
          </w:p>
        </w:tc>
        <w:tc>
          <w:tcPr>
            <w:tcW w:w="1444" w:type="dxa"/>
            <w:tcBorders>
              <w:top w:val="nil"/>
              <w:left w:val="nil"/>
              <w:bottom w:val="single" w:sz="4" w:space="0" w:color="auto"/>
              <w:right w:val="single" w:sz="4" w:space="0" w:color="auto"/>
            </w:tcBorders>
            <w:shd w:val="clear" w:color="auto" w:fill="auto"/>
            <w:noWrap/>
            <w:vAlign w:val="center"/>
            <w:hideMark/>
          </w:tcPr>
          <w:p w14:paraId="0AE81DC4" w14:textId="60FF69BF" w:rsidR="00F778D4" w:rsidRPr="00F778D4" w:rsidRDefault="00F778D4" w:rsidP="00F778D4">
            <w:pPr>
              <w:jc w:val="center"/>
              <w:rPr>
                <w:rFonts w:cs="Arial"/>
                <w:szCs w:val="20"/>
              </w:rPr>
            </w:pPr>
            <w:r w:rsidRPr="00F778D4">
              <w:rPr>
                <w:rFonts w:cs="Arial"/>
                <w:szCs w:val="20"/>
              </w:rPr>
              <w:t>267</w:t>
            </w:r>
          </w:p>
        </w:tc>
        <w:tc>
          <w:tcPr>
            <w:tcW w:w="356" w:type="dxa"/>
            <w:tcBorders>
              <w:top w:val="nil"/>
              <w:left w:val="nil"/>
              <w:bottom w:val="nil"/>
              <w:right w:val="nil"/>
            </w:tcBorders>
            <w:shd w:val="clear" w:color="auto" w:fill="auto"/>
            <w:noWrap/>
            <w:vAlign w:val="bottom"/>
            <w:hideMark/>
          </w:tcPr>
          <w:p w14:paraId="05CA9C82"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8E2D276" w14:textId="77777777" w:rsidR="00F778D4" w:rsidRPr="00F778D4" w:rsidRDefault="00F778D4" w:rsidP="00F778D4">
            <w:pPr>
              <w:jc w:val="center"/>
              <w:rPr>
                <w:rFonts w:cs="Arial"/>
                <w:szCs w:val="20"/>
              </w:rPr>
            </w:pPr>
            <w:r w:rsidRPr="00F778D4">
              <w:rPr>
                <w:rFonts w:cs="Arial"/>
                <w:szCs w:val="20"/>
              </w:rPr>
              <w:t>OR</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40B0CB4A" w14:textId="4188BA79" w:rsidR="00F778D4" w:rsidRPr="00F778D4" w:rsidRDefault="00F778D4" w:rsidP="00F778D4">
            <w:pPr>
              <w:jc w:val="center"/>
              <w:rPr>
                <w:rFonts w:cs="Arial"/>
                <w:szCs w:val="20"/>
              </w:rPr>
            </w:pPr>
            <w:r w:rsidRPr="00F778D4">
              <w:rPr>
                <w:rFonts w:cs="Arial"/>
                <w:szCs w:val="20"/>
              </w:rPr>
              <w:t>4</w:t>
            </w:r>
          </w:p>
        </w:tc>
        <w:tc>
          <w:tcPr>
            <w:tcW w:w="1662" w:type="dxa"/>
            <w:tcBorders>
              <w:top w:val="nil"/>
              <w:left w:val="nil"/>
              <w:bottom w:val="single" w:sz="4" w:space="0" w:color="auto"/>
              <w:right w:val="single" w:sz="4" w:space="0" w:color="auto"/>
            </w:tcBorders>
            <w:shd w:val="clear" w:color="auto" w:fill="auto"/>
            <w:noWrap/>
            <w:vAlign w:val="center"/>
            <w:hideMark/>
          </w:tcPr>
          <w:p w14:paraId="5973A83A" w14:textId="356697FD" w:rsidR="00F778D4" w:rsidRPr="00F778D4" w:rsidRDefault="00F778D4" w:rsidP="00F778D4">
            <w:pPr>
              <w:jc w:val="center"/>
              <w:rPr>
                <w:rFonts w:cs="Arial"/>
                <w:szCs w:val="20"/>
              </w:rPr>
            </w:pPr>
            <w:r w:rsidRPr="00F778D4">
              <w:rPr>
                <w:rFonts w:cs="Arial"/>
                <w:szCs w:val="20"/>
              </w:rPr>
              <w:t>49</w:t>
            </w:r>
          </w:p>
        </w:tc>
        <w:tc>
          <w:tcPr>
            <w:tcW w:w="1667" w:type="dxa"/>
            <w:tcBorders>
              <w:top w:val="nil"/>
              <w:left w:val="nil"/>
              <w:bottom w:val="single" w:sz="4" w:space="0" w:color="auto"/>
              <w:right w:val="single" w:sz="4" w:space="0" w:color="auto"/>
            </w:tcBorders>
            <w:shd w:val="clear" w:color="auto" w:fill="auto"/>
            <w:noWrap/>
            <w:vAlign w:val="center"/>
            <w:hideMark/>
          </w:tcPr>
          <w:p w14:paraId="4509AAD0" w14:textId="3BE18B32" w:rsidR="00F778D4" w:rsidRPr="00F778D4" w:rsidRDefault="00F778D4" w:rsidP="00F778D4">
            <w:pPr>
              <w:jc w:val="center"/>
              <w:rPr>
                <w:rFonts w:cs="Arial"/>
                <w:szCs w:val="20"/>
              </w:rPr>
            </w:pPr>
            <w:r w:rsidRPr="00F778D4">
              <w:rPr>
                <w:rFonts w:cs="Arial"/>
                <w:szCs w:val="20"/>
              </w:rPr>
              <w:t>53</w:t>
            </w:r>
          </w:p>
        </w:tc>
      </w:tr>
      <w:tr w:rsidR="00F778D4" w:rsidRPr="00E375D1" w14:paraId="4AAFDE3C"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E63DDF0" w14:textId="77777777" w:rsidR="00F778D4" w:rsidRPr="00E375D1" w:rsidRDefault="00F778D4" w:rsidP="00F778D4">
            <w:pPr>
              <w:jc w:val="center"/>
              <w:rPr>
                <w:rFonts w:cs="Arial"/>
                <w:szCs w:val="20"/>
              </w:rPr>
            </w:pPr>
            <w:r w:rsidRPr="00E375D1">
              <w:rPr>
                <w:rFonts w:cs="Arial"/>
                <w:szCs w:val="20"/>
              </w:rPr>
              <w:t>HI</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84612D5" w14:textId="56A5BF2D" w:rsidR="00F778D4" w:rsidRPr="00F778D4" w:rsidRDefault="00F778D4" w:rsidP="00F778D4">
            <w:pPr>
              <w:jc w:val="center"/>
              <w:rPr>
                <w:rFonts w:cs="Arial"/>
                <w:szCs w:val="20"/>
              </w:rPr>
            </w:pPr>
            <w:r w:rsidRPr="00F778D4">
              <w:rPr>
                <w:rFonts w:cs="Arial"/>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434D5CA1" w14:textId="2FA3FC29" w:rsidR="00F778D4" w:rsidRPr="00F778D4" w:rsidRDefault="00F778D4" w:rsidP="00F778D4">
            <w:pPr>
              <w:jc w:val="center"/>
              <w:rPr>
                <w:rFonts w:cs="Arial"/>
                <w:szCs w:val="20"/>
              </w:rPr>
            </w:pPr>
            <w:r w:rsidRPr="00F778D4">
              <w:rPr>
                <w:rFonts w:cs="Arial"/>
                <w:szCs w:val="20"/>
              </w:rPr>
              <w:t>15</w:t>
            </w:r>
          </w:p>
        </w:tc>
        <w:tc>
          <w:tcPr>
            <w:tcW w:w="1444" w:type="dxa"/>
            <w:tcBorders>
              <w:top w:val="nil"/>
              <w:left w:val="nil"/>
              <w:bottom w:val="single" w:sz="4" w:space="0" w:color="auto"/>
              <w:right w:val="single" w:sz="4" w:space="0" w:color="auto"/>
            </w:tcBorders>
            <w:shd w:val="clear" w:color="auto" w:fill="auto"/>
            <w:noWrap/>
            <w:vAlign w:val="center"/>
            <w:hideMark/>
          </w:tcPr>
          <w:p w14:paraId="09E771DF" w14:textId="410D906E" w:rsidR="00F778D4" w:rsidRPr="00F778D4" w:rsidRDefault="00F778D4" w:rsidP="00F778D4">
            <w:pPr>
              <w:jc w:val="center"/>
              <w:rPr>
                <w:rFonts w:cs="Arial"/>
                <w:szCs w:val="20"/>
              </w:rPr>
            </w:pPr>
            <w:r w:rsidRPr="00F778D4">
              <w:rPr>
                <w:rFonts w:cs="Arial"/>
                <w:szCs w:val="20"/>
              </w:rPr>
              <w:t>16</w:t>
            </w:r>
          </w:p>
        </w:tc>
        <w:tc>
          <w:tcPr>
            <w:tcW w:w="356" w:type="dxa"/>
            <w:tcBorders>
              <w:top w:val="nil"/>
              <w:left w:val="nil"/>
              <w:bottom w:val="nil"/>
              <w:right w:val="nil"/>
            </w:tcBorders>
            <w:shd w:val="clear" w:color="auto" w:fill="auto"/>
            <w:noWrap/>
            <w:vAlign w:val="bottom"/>
            <w:hideMark/>
          </w:tcPr>
          <w:p w14:paraId="0F082246"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6179BFD" w14:textId="77777777" w:rsidR="00F778D4" w:rsidRPr="00F778D4" w:rsidRDefault="00F778D4" w:rsidP="00F778D4">
            <w:pPr>
              <w:jc w:val="center"/>
              <w:rPr>
                <w:rFonts w:cs="Arial"/>
                <w:szCs w:val="20"/>
              </w:rPr>
            </w:pPr>
            <w:r w:rsidRPr="00F778D4">
              <w:rPr>
                <w:rFonts w:cs="Arial"/>
                <w:szCs w:val="20"/>
              </w:rPr>
              <w:t>PA</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12C81A78" w14:textId="406A9624" w:rsidR="00F778D4" w:rsidRPr="00F778D4" w:rsidRDefault="00F778D4" w:rsidP="00F778D4">
            <w:pPr>
              <w:jc w:val="center"/>
              <w:rPr>
                <w:rFonts w:cs="Arial"/>
                <w:szCs w:val="20"/>
              </w:rPr>
            </w:pPr>
            <w:r w:rsidRPr="00F778D4">
              <w:rPr>
                <w:rFonts w:cs="Arial"/>
                <w:szCs w:val="20"/>
              </w:rPr>
              <w:t>13,047</w:t>
            </w:r>
          </w:p>
        </w:tc>
        <w:tc>
          <w:tcPr>
            <w:tcW w:w="1662" w:type="dxa"/>
            <w:tcBorders>
              <w:top w:val="nil"/>
              <w:left w:val="nil"/>
              <w:bottom w:val="single" w:sz="4" w:space="0" w:color="auto"/>
              <w:right w:val="single" w:sz="4" w:space="0" w:color="auto"/>
            </w:tcBorders>
            <w:shd w:val="clear" w:color="auto" w:fill="auto"/>
            <w:noWrap/>
            <w:vAlign w:val="center"/>
            <w:hideMark/>
          </w:tcPr>
          <w:p w14:paraId="21AC341A" w14:textId="540EB62C" w:rsidR="00F778D4" w:rsidRPr="00F778D4" w:rsidRDefault="00F778D4" w:rsidP="00F778D4">
            <w:pPr>
              <w:jc w:val="center"/>
              <w:rPr>
                <w:rFonts w:cs="Arial"/>
                <w:szCs w:val="20"/>
              </w:rPr>
            </w:pPr>
            <w:r w:rsidRPr="00F778D4">
              <w:rPr>
                <w:rFonts w:cs="Arial"/>
                <w:szCs w:val="20"/>
              </w:rPr>
              <w:t>96,663</w:t>
            </w:r>
          </w:p>
        </w:tc>
        <w:tc>
          <w:tcPr>
            <w:tcW w:w="1667" w:type="dxa"/>
            <w:tcBorders>
              <w:top w:val="nil"/>
              <w:left w:val="nil"/>
              <w:bottom w:val="single" w:sz="4" w:space="0" w:color="auto"/>
              <w:right w:val="single" w:sz="4" w:space="0" w:color="auto"/>
            </w:tcBorders>
            <w:shd w:val="clear" w:color="auto" w:fill="auto"/>
            <w:noWrap/>
            <w:vAlign w:val="center"/>
            <w:hideMark/>
          </w:tcPr>
          <w:p w14:paraId="6657A05C" w14:textId="536FA0AE" w:rsidR="00F778D4" w:rsidRPr="00F778D4" w:rsidRDefault="00F778D4" w:rsidP="00F778D4">
            <w:pPr>
              <w:jc w:val="center"/>
              <w:rPr>
                <w:rFonts w:cs="Arial"/>
                <w:szCs w:val="20"/>
              </w:rPr>
            </w:pPr>
            <w:r w:rsidRPr="00F778D4">
              <w:rPr>
                <w:rFonts w:cs="Arial"/>
                <w:szCs w:val="20"/>
              </w:rPr>
              <w:t>109,710</w:t>
            </w:r>
          </w:p>
        </w:tc>
      </w:tr>
      <w:tr w:rsidR="00F778D4" w:rsidRPr="00E375D1" w14:paraId="5751D344"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7ED8474" w14:textId="77777777" w:rsidR="00F778D4" w:rsidRPr="00E375D1" w:rsidRDefault="00F778D4" w:rsidP="00F778D4">
            <w:pPr>
              <w:jc w:val="center"/>
              <w:rPr>
                <w:rFonts w:cs="Arial"/>
                <w:szCs w:val="20"/>
              </w:rPr>
            </w:pPr>
            <w:r w:rsidRPr="00E375D1">
              <w:rPr>
                <w:rFonts w:cs="Arial"/>
                <w:szCs w:val="20"/>
              </w:rPr>
              <w:t>IA</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DFF3C1E" w14:textId="7C742639"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53B22CE7" w14:textId="0EEB51F2" w:rsidR="00F778D4" w:rsidRPr="00F778D4" w:rsidRDefault="00F778D4" w:rsidP="00F778D4">
            <w:pPr>
              <w:jc w:val="center"/>
              <w:rPr>
                <w:rFonts w:cs="Arial"/>
                <w:szCs w:val="20"/>
              </w:rPr>
            </w:pPr>
            <w:r w:rsidRPr="00F778D4">
              <w:rPr>
                <w:rFonts w:cs="Arial"/>
                <w:szCs w:val="20"/>
              </w:rPr>
              <w:t>7</w:t>
            </w:r>
          </w:p>
        </w:tc>
        <w:tc>
          <w:tcPr>
            <w:tcW w:w="1444" w:type="dxa"/>
            <w:tcBorders>
              <w:top w:val="nil"/>
              <w:left w:val="nil"/>
              <w:bottom w:val="single" w:sz="4" w:space="0" w:color="auto"/>
              <w:right w:val="single" w:sz="4" w:space="0" w:color="auto"/>
            </w:tcBorders>
            <w:shd w:val="clear" w:color="auto" w:fill="auto"/>
            <w:noWrap/>
            <w:vAlign w:val="center"/>
            <w:hideMark/>
          </w:tcPr>
          <w:p w14:paraId="75718A3C" w14:textId="74B3607E" w:rsidR="00F778D4" w:rsidRPr="00F778D4" w:rsidRDefault="00F778D4" w:rsidP="00F778D4">
            <w:pPr>
              <w:jc w:val="center"/>
              <w:rPr>
                <w:rFonts w:cs="Arial"/>
                <w:szCs w:val="20"/>
              </w:rPr>
            </w:pPr>
            <w:r w:rsidRPr="00F778D4">
              <w:rPr>
                <w:rFonts w:cs="Arial"/>
                <w:szCs w:val="20"/>
              </w:rPr>
              <w:t>7</w:t>
            </w:r>
          </w:p>
        </w:tc>
        <w:tc>
          <w:tcPr>
            <w:tcW w:w="356" w:type="dxa"/>
            <w:tcBorders>
              <w:top w:val="nil"/>
              <w:left w:val="nil"/>
              <w:bottom w:val="nil"/>
              <w:right w:val="nil"/>
            </w:tcBorders>
            <w:shd w:val="clear" w:color="auto" w:fill="auto"/>
            <w:noWrap/>
            <w:vAlign w:val="bottom"/>
            <w:hideMark/>
          </w:tcPr>
          <w:p w14:paraId="1FD1045A"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0A0C18B" w14:textId="77777777" w:rsidR="00F778D4" w:rsidRPr="00F778D4" w:rsidRDefault="00F778D4" w:rsidP="00F778D4">
            <w:pPr>
              <w:jc w:val="center"/>
              <w:rPr>
                <w:rFonts w:cs="Arial"/>
                <w:szCs w:val="20"/>
              </w:rPr>
            </w:pPr>
            <w:r w:rsidRPr="00F778D4">
              <w:rPr>
                <w:rFonts w:cs="Arial"/>
                <w:szCs w:val="20"/>
              </w:rPr>
              <w:t>PR</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222DCAF6" w14:textId="2089A8BA"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51D0148F" w14:textId="5C1AB139" w:rsidR="00F778D4" w:rsidRPr="00F778D4" w:rsidRDefault="00F778D4" w:rsidP="00F778D4">
            <w:pPr>
              <w:jc w:val="center"/>
              <w:rPr>
                <w:rFonts w:cs="Arial"/>
                <w:szCs w:val="20"/>
              </w:rPr>
            </w:pPr>
            <w:r w:rsidRPr="00F778D4">
              <w:rPr>
                <w:rFonts w:cs="Arial"/>
                <w:szCs w:val="20"/>
              </w:rPr>
              <w:t>3</w:t>
            </w:r>
          </w:p>
        </w:tc>
        <w:tc>
          <w:tcPr>
            <w:tcW w:w="1667" w:type="dxa"/>
            <w:tcBorders>
              <w:top w:val="nil"/>
              <w:left w:val="nil"/>
              <w:bottom w:val="single" w:sz="4" w:space="0" w:color="auto"/>
              <w:right w:val="single" w:sz="4" w:space="0" w:color="auto"/>
            </w:tcBorders>
            <w:shd w:val="clear" w:color="auto" w:fill="auto"/>
            <w:noWrap/>
            <w:vAlign w:val="center"/>
            <w:hideMark/>
          </w:tcPr>
          <w:p w14:paraId="36B19FF2" w14:textId="070DC6C1" w:rsidR="00F778D4" w:rsidRPr="00F778D4" w:rsidRDefault="00F778D4" w:rsidP="00F778D4">
            <w:pPr>
              <w:jc w:val="center"/>
              <w:rPr>
                <w:rFonts w:cs="Arial"/>
                <w:szCs w:val="20"/>
              </w:rPr>
            </w:pPr>
            <w:r w:rsidRPr="00F778D4">
              <w:rPr>
                <w:rFonts w:cs="Arial"/>
                <w:szCs w:val="20"/>
              </w:rPr>
              <w:t>3</w:t>
            </w:r>
          </w:p>
        </w:tc>
      </w:tr>
      <w:tr w:rsidR="00F778D4" w:rsidRPr="00E375D1" w14:paraId="0A1CC4D1"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922B510" w14:textId="77777777" w:rsidR="00F778D4" w:rsidRPr="00E375D1" w:rsidRDefault="00F778D4" w:rsidP="00F778D4">
            <w:pPr>
              <w:jc w:val="center"/>
              <w:rPr>
                <w:rFonts w:cs="Arial"/>
                <w:szCs w:val="20"/>
              </w:rPr>
            </w:pPr>
            <w:r w:rsidRPr="00E375D1">
              <w:rPr>
                <w:rFonts w:cs="Arial"/>
                <w:szCs w:val="20"/>
              </w:rPr>
              <w:t>ID</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3890D17" w14:textId="368E94EF"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7BC802F1" w14:textId="16F45EDB" w:rsidR="00F778D4" w:rsidRPr="00F778D4" w:rsidRDefault="00F778D4" w:rsidP="00F778D4">
            <w:pPr>
              <w:jc w:val="center"/>
              <w:rPr>
                <w:rFonts w:cs="Arial"/>
                <w:szCs w:val="20"/>
              </w:rPr>
            </w:pPr>
            <w:r w:rsidRPr="00F778D4">
              <w:rPr>
                <w:rFonts w:cs="Arial"/>
                <w:szCs w:val="20"/>
              </w:rPr>
              <w:t>17</w:t>
            </w:r>
          </w:p>
        </w:tc>
        <w:tc>
          <w:tcPr>
            <w:tcW w:w="1444" w:type="dxa"/>
            <w:tcBorders>
              <w:top w:val="nil"/>
              <w:left w:val="nil"/>
              <w:bottom w:val="single" w:sz="4" w:space="0" w:color="auto"/>
              <w:right w:val="single" w:sz="4" w:space="0" w:color="auto"/>
            </w:tcBorders>
            <w:shd w:val="clear" w:color="auto" w:fill="auto"/>
            <w:noWrap/>
            <w:vAlign w:val="center"/>
            <w:hideMark/>
          </w:tcPr>
          <w:p w14:paraId="4325E4B7" w14:textId="37E7BCB8" w:rsidR="00F778D4" w:rsidRPr="00F778D4" w:rsidRDefault="00F778D4" w:rsidP="00F778D4">
            <w:pPr>
              <w:jc w:val="center"/>
              <w:rPr>
                <w:rFonts w:cs="Arial"/>
                <w:szCs w:val="20"/>
              </w:rPr>
            </w:pPr>
            <w:r w:rsidRPr="00F778D4">
              <w:rPr>
                <w:rFonts w:cs="Arial"/>
                <w:szCs w:val="20"/>
              </w:rPr>
              <w:t>17</w:t>
            </w:r>
          </w:p>
        </w:tc>
        <w:tc>
          <w:tcPr>
            <w:tcW w:w="356" w:type="dxa"/>
            <w:tcBorders>
              <w:top w:val="nil"/>
              <w:left w:val="nil"/>
              <w:bottom w:val="nil"/>
              <w:right w:val="nil"/>
            </w:tcBorders>
            <w:shd w:val="clear" w:color="auto" w:fill="auto"/>
            <w:noWrap/>
            <w:vAlign w:val="bottom"/>
            <w:hideMark/>
          </w:tcPr>
          <w:p w14:paraId="1FC4226A"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268FF7E" w14:textId="77777777" w:rsidR="00F778D4" w:rsidRPr="00F778D4" w:rsidRDefault="00F778D4" w:rsidP="00F778D4">
            <w:pPr>
              <w:jc w:val="center"/>
              <w:rPr>
                <w:rFonts w:cs="Arial"/>
                <w:szCs w:val="20"/>
              </w:rPr>
            </w:pPr>
            <w:r w:rsidRPr="00F778D4">
              <w:rPr>
                <w:rFonts w:cs="Arial"/>
                <w:szCs w:val="20"/>
              </w:rPr>
              <w:t>RI</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511E6D73" w14:textId="503FAB6B" w:rsidR="00F778D4" w:rsidRPr="00F778D4" w:rsidRDefault="00F778D4" w:rsidP="00F778D4">
            <w:pPr>
              <w:jc w:val="center"/>
              <w:rPr>
                <w:rFonts w:cs="Arial"/>
                <w:szCs w:val="20"/>
              </w:rPr>
            </w:pPr>
            <w:r w:rsidRPr="00F778D4">
              <w:rPr>
                <w:rFonts w:cs="Arial"/>
                <w:szCs w:val="20"/>
              </w:rPr>
              <w:t>3</w:t>
            </w:r>
          </w:p>
        </w:tc>
        <w:tc>
          <w:tcPr>
            <w:tcW w:w="1662" w:type="dxa"/>
            <w:tcBorders>
              <w:top w:val="nil"/>
              <w:left w:val="nil"/>
              <w:bottom w:val="single" w:sz="4" w:space="0" w:color="auto"/>
              <w:right w:val="single" w:sz="4" w:space="0" w:color="auto"/>
            </w:tcBorders>
            <w:shd w:val="clear" w:color="auto" w:fill="auto"/>
            <w:noWrap/>
            <w:vAlign w:val="center"/>
            <w:hideMark/>
          </w:tcPr>
          <w:p w14:paraId="1759A51A" w14:textId="35A01A23" w:rsidR="00F778D4" w:rsidRPr="00F778D4" w:rsidRDefault="00F778D4" w:rsidP="00F778D4">
            <w:pPr>
              <w:jc w:val="center"/>
              <w:rPr>
                <w:rFonts w:cs="Arial"/>
                <w:szCs w:val="20"/>
              </w:rPr>
            </w:pPr>
            <w:r w:rsidRPr="00F778D4">
              <w:rPr>
                <w:rFonts w:cs="Arial"/>
                <w:szCs w:val="20"/>
              </w:rPr>
              <w:t>15</w:t>
            </w:r>
          </w:p>
        </w:tc>
        <w:tc>
          <w:tcPr>
            <w:tcW w:w="1667" w:type="dxa"/>
            <w:tcBorders>
              <w:top w:val="nil"/>
              <w:left w:val="nil"/>
              <w:bottom w:val="single" w:sz="4" w:space="0" w:color="auto"/>
              <w:right w:val="single" w:sz="4" w:space="0" w:color="auto"/>
            </w:tcBorders>
            <w:shd w:val="clear" w:color="auto" w:fill="auto"/>
            <w:noWrap/>
            <w:vAlign w:val="center"/>
            <w:hideMark/>
          </w:tcPr>
          <w:p w14:paraId="651FA57E" w14:textId="5A178AA1" w:rsidR="00F778D4" w:rsidRPr="00F778D4" w:rsidRDefault="00F778D4" w:rsidP="00F778D4">
            <w:pPr>
              <w:jc w:val="center"/>
              <w:rPr>
                <w:rFonts w:cs="Arial"/>
                <w:szCs w:val="20"/>
              </w:rPr>
            </w:pPr>
            <w:r w:rsidRPr="00F778D4">
              <w:rPr>
                <w:rFonts w:cs="Arial"/>
                <w:szCs w:val="20"/>
              </w:rPr>
              <w:t>18</w:t>
            </w:r>
          </w:p>
        </w:tc>
      </w:tr>
      <w:tr w:rsidR="00F778D4" w:rsidRPr="00E375D1" w14:paraId="63552B5E"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CB74AF0" w14:textId="77777777" w:rsidR="00F778D4" w:rsidRPr="00E375D1" w:rsidRDefault="00F778D4" w:rsidP="00F778D4">
            <w:pPr>
              <w:jc w:val="center"/>
              <w:rPr>
                <w:rFonts w:cs="Arial"/>
                <w:szCs w:val="20"/>
              </w:rPr>
            </w:pPr>
            <w:r w:rsidRPr="00E375D1">
              <w:rPr>
                <w:rFonts w:cs="Arial"/>
                <w:szCs w:val="20"/>
              </w:rPr>
              <w:t>IL</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EC297D3" w14:textId="542E1B21" w:rsidR="00F778D4" w:rsidRPr="00F778D4" w:rsidRDefault="00F778D4" w:rsidP="00F778D4">
            <w:pPr>
              <w:jc w:val="center"/>
              <w:rPr>
                <w:rFonts w:cs="Arial"/>
                <w:szCs w:val="20"/>
              </w:rPr>
            </w:pPr>
            <w:r w:rsidRPr="00F778D4">
              <w:rPr>
                <w:rFonts w:cs="Arial"/>
                <w:szCs w:val="20"/>
              </w:rPr>
              <w:t>5</w:t>
            </w:r>
          </w:p>
        </w:tc>
        <w:tc>
          <w:tcPr>
            <w:tcW w:w="1680" w:type="dxa"/>
            <w:tcBorders>
              <w:top w:val="nil"/>
              <w:left w:val="nil"/>
              <w:bottom w:val="single" w:sz="4" w:space="0" w:color="auto"/>
              <w:right w:val="single" w:sz="4" w:space="0" w:color="auto"/>
            </w:tcBorders>
            <w:shd w:val="clear" w:color="auto" w:fill="auto"/>
            <w:noWrap/>
            <w:vAlign w:val="center"/>
            <w:hideMark/>
          </w:tcPr>
          <w:p w14:paraId="3A477429" w14:textId="07D39643" w:rsidR="00F778D4" w:rsidRPr="00F778D4" w:rsidRDefault="00F778D4" w:rsidP="00F778D4">
            <w:pPr>
              <w:jc w:val="center"/>
              <w:rPr>
                <w:rFonts w:cs="Arial"/>
                <w:szCs w:val="20"/>
              </w:rPr>
            </w:pPr>
            <w:r w:rsidRPr="00F778D4">
              <w:rPr>
                <w:rFonts w:cs="Arial"/>
                <w:szCs w:val="20"/>
              </w:rPr>
              <w:t>64</w:t>
            </w:r>
          </w:p>
        </w:tc>
        <w:tc>
          <w:tcPr>
            <w:tcW w:w="1444" w:type="dxa"/>
            <w:tcBorders>
              <w:top w:val="nil"/>
              <w:left w:val="nil"/>
              <w:bottom w:val="single" w:sz="4" w:space="0" w:color="auto"/>
              <w:right w:val="single" w:sz="4" w:space="0" w:color="auto"/>
            </w:tcBorders>
            <w:shd w:val="clear" w:color="auto" w:fill="auto"/>
            <w:noWrap/>
            <w:vAlign w:val="center"/>
            <w:hideMark/>
          </w:tcPr>
          <w:p w14:paraId="62402222" w14:textId="5B383093" w:rsidR="00F778D4" w:rsidRPr="00F778D4" w:rsidRDefault="00F778D4" w:rsidP="00F778D4">
            <w:pPr>
              <w:jc w:val="center"/>
              <w:rPr>
                <w:rFonts w:cs="Arial"/>
                <w:szCs w:val="20"/>
              </w:rPr>
            </w:pPr>
            <w:r w:rsidRPr="00F778D4">
              <w:rPr>
                <w:rFonts w:cs="Arial"/>
                <w:szCs w:val="20"/>
              </w:rPr>
              <w:t>69</w:t>
            </w:r>
          </w:p>
        </w:tc>
        <w:tc>
          <w:tcPr>
            <w:tcW w:w="356" w:type="dxa"/>
            <w:tcBorders>
              <w:top w:val="nil"/>
              <w:left w:val="nil"/>
              <w:bottom w:val="nil"/>
              <w:right w:val="nil"/>
            </w:tcBorders>
            <w:shd w:val="clear" w:color="auto" w:fill="auto"/>
            <w:noWrap/>
            <w:vAlign w:val="bottom"/>
            <w:hideMark/>
          </w:tcPr>
          <w:p w14:paraId="516A5901"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7E54F5B" w14:textId="77777777" w:rsidR="00F778D4" w:rsidRPr="00F778D4" w:rsidRDefault="00F778D4" w:rsidP="00F778D4">
            <w:pPr>
              <w:jc w:val="center"/>
              <w:rPr>
                <w:rFonts w:cs="Arial"/>
                <w:szCs w:val="20"/>
              </w:rPr>
            </w:pPr>
            <w:r w:rsidRPr="00F778D4">
              <w:rPr>
                <w:rFonts w:cs="Arial"/>
                <w:szCs w:val="20"/>
              </w:rPr>
              <w:t>SC</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332247A7" w14:textId="15AC6600" w:rsidR="00F778D4" w:rsidRPr="00F778D4" w:rsidRDefault="00F778D4" w:rsidP="00F778D4">
            <w:pPr>
              <w:jc w:val="center"/>
              <w:rPr>
                <w:rFonts w:cs="Arial"/>
                <w:szCs w:val="20"/>
              </w:rPr>
            </w:pPr>
            <w:r w:rsidRPr="00F778D4">
              <w:rPr>
                <w:rFonts w:cs="Arial"/>
                <w:szCs w:val="20"/>
              </w:rPr>
              <w:t>36</w:t>
            </w:r>
          </w:p>
        </w:tc>
        <w:tc>
          <w:tcPr>
            <w:tcW w:w="1662" w:type="dxa"/>
            <w:tcBorders>
              <w:top w:val="nil"/>
              <w:left w:val="nil"/>
              <w:bottom w:val="single" w:sz="4" w:space="0" w:color="auto"/>
              <w:right w:val="single" w:sz="4" w:space="0" w:color="auto"/>
            </w:tcBorders>
            <w:shd w:val="clear" w:color="auto" w:fill="auto"/>
            <w:noWrap/>
            <w:vAlign w:val="center"/>
            <w:hideMark/>
          </w:tcPr>
          <w:p w14:paraId="4523933B" w14:textId="11D1C560" w:rsidR="00F778D4" w:rsidRPr="00F778D4" w:rsidRDefault="00F778D4" w:rsidP="00F778D4">
            <w:pPr>
              <w:jc w:val="center"/>
              <w:rPr>
                <w:rFonts w:cs="Arial"/>
                <w:szCs w:val="20"/>
              </w:rPr>
            </w:pPr>
            <w:r w:rsidRPr="00F778D4">
              <w:rPr>
                <w:rFonts w:cs="Arial"/>
                <w:szCs w:val="20"/>
              </w:rPr>
              <w:t>821</w:t>
            </w:r>
          </w:p>
        </w:tc>
        <w:tc>
          <w:tcPr>
            <w:tcW w:w="1667" w:type="dxa"/>
            <w:tcBorders>
              <w:top w:val="nil"/>
              <w:left w:val="nil"/>
              <w:bottom w:val="single" w:sz="4" w:space="0" w:color="auto"/>
              <w:right w:val="single" w:sz="4" w:space="0" w:color="auto"/>
            </w:tcBorders>
            <w:shd w:val="clear" w:color="auto" w:fill="auto"/>
            <w:noWrap/>
            <w:vAlign w:val="center"/>
            <w:hideMark/>
          </w:tcPr>
          <w:p w14:paraId="00D415CE" w14:textId="378DB045" w:rsidR="00F778D4" w:rsidRPr="00F778D4" w:rsidRDefault="00F778D4" w:rsidP="00F778D4">
            <w:pPr>
              <w:jc w:val="center"/>
              <w:rPr>
                <w:rFonts w:cs="Arial"/>
                <w:szCs w:val="20"/>
              </w:rPr>
            </w:pPr>
            <w:r w:rsidRPr="00F778D4">
              <w:rPr>
                <w:rFonts w:cs="Arial"/>
                <w:szCs w:val="20"/>
              </w:rPr>
              <w:t>857</w:t>
            </w:r>
          </w:p>
        </w:tc>
      </w:tr>
      <w:tr w:rsidR="00F778D4" w:rsidRPr="00E375D1" w14:paraId="77C76F26"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56DA371" w14:textId="77777777" w:rsidR="00F778D4" w:rsidRPr="00E375D1" w:rsidRDefault="00F778D4" w:rsidP="00F778D4">
            <w:pPr>
              <w:jc w:val="center"/>
              <w:rPr>
                <w:rFonts w:cs="Arial"/>
                <w:szCs w:val="20"/>
              </w:rPr>
            </w:pPr>
            <w:r w:rsidRPr="00E375D1">
              <w:rPr>
                <w:rFonts w:cs="Arial"/>
                <w:szCs w:val="20"/>
              </w:rPr>
              <w:t>IN</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A2419BD" w14:textId="51B009FA" w:rsidR="00F778D4" w:rsidRPr="00F778D4" w:rsidRDefault="00F778D4" w:rsidP="00F778D4">
            <w:pPr>
              <w:jc w:val="center"/>
              <w:rPr>
                <w:rFonts w:cs="Arial"/>
                <w:szCs w:val="20"/>
              </w:rPr>
            </w:pPr>
            <w:r w:rsidRPr="00F778D4">
              <w:rPr>
                <w:rFonts w:cs="Arial"/>
                <w:szCs w:val="20"/>
              </w:rPr>
              <w:t>5</w:t>
            </w:r>
          </w:p>
        </w:tc>
        <w:tc>
          <w:tcPr>
            <w:tcW w:w="1680" w:type="dxa"/>
            <w:tcBorders>
              <w:top w:val="nil"/>
              <w:left w:val="nil"/>
              <w:bottom w:val="single" w:sz="4" w:space="0" w:color="auto"/>
              <w:right w:val="single" w:sz="4" w:space="0" w:color="auto"/>
            </w:tcBorders>
            <w:shd w:val="clear" w:color="auto" w:fill="auto"/>
            <w:noWrap/>
            <w:vAlign w:val="center"/>
            <w:hideMark/>
          </w:tcPr>
          <w:p w14:paraId="05FC52E3" w14:textId="697B9D86" w:rsidR="00F778D4" w:rsidRPr="00F778D4" w:rsidRDefault="00F778D4" w:rsidP="00F778D4">
            <w:pPr>
              <w:jc w:val="center"/>
              <w:rPr>
                <w:rFonts w:cs="Arial"/>
                <w:szCs w:val="20"/>
              </w:rPr>
            </w:pPr>
            <w:r w:rsidRPr="00F778D4">
              <w:rPr>
                <w:rFonts w:cs="Arial"/>
                <w:szCs w:val="20"/>
              </w:rPr>
              <w:t>53</w:t>
            </w:r>
          </w:p>
        </w:tc>
        <w:tc>
          <w:tcPr>
            <w:tcW w:w="1444" w:type="dxa"/>
            <w:tcBorders>
              <w:top w:val="nil"/>
              <w:left w:val="nil"/>
              <w:bottom w:val="single" w:sz="4" w:space="0" w:color="auto"/>
              <w:right w:val="single" w:sz="4" w:space="0" w:color="auto"/>
            </w:tcBorders>
            <w:shd w:val="clear" w:color="auto" w:fill="auto"/>
            <w:noWrap/>
            <w:vAlign w:val="center"/>
            <w:hideMark/>
          </w:tcPr>
          <w:p w14:paraId="3C047F2B" w14:textId="4657187D" w:rsidR="00F778D4" w:rsidRPr="00F778D4" w:rsidRDefault="00F778D4" w:rsidP="00F778D4">
            <w:pPr>
              <w:jc w:val="center"/>
              <w:rPr>
                <w:rFonts w:cs="Arial"/>
                <w:szCs w:val="20"/>
              </w:rPr>
            </w:pPr>
            <w:r w:rsidRPr="00F778D4">
              <w:rPr>
                <w:rFonts w:cs="Arial"/>
                <w:szCs w:val="20"/>
              </w:rPr>
              <w:t>58</w:t>
            </w:r>
          </w:p>
        </w:tc>
        <w:tc>
          <w:tcPr>
            <w:tcW w:w="356" w:type="dxa"/>
            <w:tcBorders>
              <w:top w:val="nil"/>
              <w:left w:val="nil"/>
              <w:bottom w:val="nil"/>
              <w:right w:val="nil"/>
            </w:tcBorders>
            <w:shd w:val="clear" w:color="auto" w:fill="auto"/>
            <w:noWrap/>
            <w:vAlign w:val="bottom"/>
            <w:hideMark/>
          </w:tcPr>
          <w:p w14:paraId="138F7103"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0EF3225" w14:textId="77777777" w:rsidR="00F778D4" w:rsidRPr="00F778D4" w:rsidRDefault="00F778D4" w:rsidP="00F778D4">
            <w:pPr>
              <w:jc w:val="center"/>
              <w:rPr>
                <w:rFonts w:cs="Arial"/>
                <w:szCs w:val="20"/>
              </w:rPr>
            </w:pPr>
            <w:r w:rsidRPr="00F778D4">
              <w:rPr>
                <w:rFonts w:cs="Arial"/>
                <w:szCs w:val="20"/>
              </w:rPr>
              <w:t>SD</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736375CD" w14:textId="16534216"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49AB3ACD" w14:textId="131B1532" w:rsidR="00F778D4" w:rsidRPr="00F778D4" w:rsidRDefault="00F778D4" w:rsidP="00F778D4">
            <w:pPr>
              <w:jc w:val="center"/>
              <w:rPr>
                <w:rFonts w:cs="Arial"/>
                <w:szCs w:val="20"/>
              </w:rPr>
            </w:pPr>
            <w:r w:rsidRPr="00F778D4">
              <w:rPr>
                <w:rFonts w:cs="Arial"/>
                <w:szCs w:val="20"/>
              </w:rPr>
              <w:t>9</w:t>
            </w:r>
          </w:p>
        </w:tc>
        <w:tc>
          <w:tcPr>
            <w:tcW w:w="1667" w:type="dxa"/>
            <w:tcBorders>
              <w:top w:val="nil"/>
              <w:left w:val="nil"/>
              <w:bottom w:val="single" w:sz="4" w:space="0" w:color="auto"/>
              <w:right w:val="single" w:sz="4" w:space="0" w:color="auto"/>
            </w:tcBorders>
            <w:shd w:val="clear" w:color="auto" w:fill="auto"/>
            <w:noWrap/>
            <w:vAlign w:val="center"/>
            <w:hideMark/>
          </w:tcPr>
          <w:p w14:paraId="48FB9D1E" w14:textId="1108D26B" w:rsidR="00F778D4" w:rsidRPr="00F778D4" w:rsidRDefault="00F778D4" w:rsidP="00F778D4">
            <w:pPr>
              <w:jc w:val="center"/>
              <w:rPr>
                <w:rFonts w:cs="Arial"/>
                <w:szCs w:val="20"/>
              </w:rPr>
            </w:pPr>
            <w:r w:rsidRPr="00F778D4">
              <w:rPr>
                <w:rFonts w:cs="Arial"/>
                <w:szCs w:val="20"/>
              </w:rPr>
              <w:t>9</w:t>
            </w:r>
          </w:p>
        </w:tc>
      </w:tr>
      <w:tr w:rsidR="00F778D4" w:rsidRPr="00E375D1" w14:paraId="5C48D946"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8FFEA2F" w14:textId="77777777" w:rsidR="00F778D4" w:rsidRPr="00E375D1" w:rsidRDefault="00F778D4" w:rsidP="00F778D4">
            <w:pPr>
              <w:jc w:val="center"/>
              <w:rPr>
                <w:rFonts w:cs="Arial"/>
                <w:szCs w:val="20"/>
              </w:rPr>
            </w:pPr>
            <w:r w:rsidRPr="00E375D1">
              <w:rPr>
                <w:rFonts w:cs="Arial"/>
                <w:szCs w:val="20"/>
              </w:rPr>
              <w:t>KS</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4CC7DDC6" w14:textId="1A7D0FA4"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2A93C076" w14:textId="4ACDC5F8" w:rsidR="00F778D4" w:rsidRPr="00F778D4" w:rsidRDefault="00F778D4" w:rsidP="00F778D4">
            <w:pPr>
              <w:jc w:val="center"/>
              <w:rPr>
                <w:rFonts w:cs="Arial"/>
                <w:szCs w:val="20"/>
              </w:rPr>
            </w:pPr>
            <w:r w:rsidRPr="00F778D4">
              <w:rPr>
                <w:rFonts w:cs="Arial"/>
                <w:szCs w:val="20"/>
              </w:rPr>
              <w:t>15</w:t>
            </w:r>
          </w:p>
        </w:tc>
        <w:tc>
          <w:tcPr>
            <w:tcW w:w="1444" w:type="dxa"/>
            <w:tcBorders>
              <w:top w:val="nil"/>
              <w:left w:val="nil"/>
              <w:bottom w:val="single" w:sz="4" w:space="0" w:color="auto"/>
              <w:right w:val="single" w:sz="4" w:space="0" w:color="auto"/>
            </w:tcBorders>
            <w:shd w:val="clear" w:color="auto" w:fill="auto"/>
            <w:noWrap/>
            <w:vAlign w:val="center"/>
            <w:hideMark/>
          </w:tcPr>
          <w:p w14:paraId="014B25F2" w14:textId="53308832" w:rsidR="00F778D4" w:rsidRPr="00F778D4" w:rsidRDefault="00F778D4" w:rsidP="00F778D4">
            <w:pPr>
              <w:jc w:val="center"/>
              <w:rPr>
                <w:rFonts w:cs="Arial"/>
                <w:szCs w:val="20"/>
              </w:rPr>
            </w:pPr>
            <w:r w:rsidRPr="00F778D4">
              <w:rPr>
                <w:rFonts w:cs="Arial"/>
                <w:szCs w:val="20"/>
              </w:rPr>
              <w:t>15</w:t>
            </w:r>
          </w:p>
        </w:tc>
        <w:tc>
          <w:tcPr>
            <w:tcW w:w="356" w:type="dxa"/>
            <w:tcBorders>
              <w:top w:val="nil"/>
              <w:left w:val="nil"/>
              <w:bottom w:val="nil"/>
              <w:right w:val="nil"/>
            </w:tcBorders>
            <w:shd w:val="clear" w:color="auto" w:fill="auto"/>
            <w:noWrap/>
            <w:vAlign w:val="bottom"/>
            <w:hideMark/>
          </w:tcPr>
          <w:p w14:paraId="3AFB556F"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70956B8" w14:textId="77777777" w:rsidR="00F778D4" w:rsidRPr="00F778D4" w:rsidRDefault="00F778D4" w:rsidP="00F778D4">
            <w:pPr>
              <w:jc w:val="center"/>
              <w:rPr>
                <w:rFonts w:cs="Arial"/>
                <w:szCs w:val="20"/>
              </w:rPr>
            </w:pPr>
            <w:r w:rsidRPr="00F778D4">
              <w:rPr>
                <w:rFonts w:cs="Arial"/>
                <w:szCs w:val="20"/>
              </w:rPr>
              <w:t>TN</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1C50BC85" w14:textId="07E5BC7C" w:rsidR="00F778D4" w:rsidRPr="00F778D4" w:rsidRDefault="00F778D4" w:rsidP="00F778D4">
            <w:pPr>
              <w:jc w:val="center"/>
              <w:rPr>
                <w:rFonts w:cs="Arial"/>
                <w:szCs w:val="20"/>
              </w:rPr>
            </w:pPr>
            <w:r w:rsidRPr="00F778D4">
              <w:rPr>
                <w:rFonts w:cs="Arial"/>
                <w:szCs w:val="20"/>
              </w:rPr>
              <w:t>5</w:t>
            </w:r>
          </w:p>
        </w:tc>
        <w:tc>
          <w:tcPr>
            <w:tcW w:w="1662" w:type="dxa"/>
            <w:tcBorders>
              <w:top w:val="nil"/>
              <w:left w:val="nil"/>
              <w:bottom w:val="single" w:sz="4" w:space="0" w:color="auto"/>
              <w:right w:val="single" w:sz="4" w:space="0" w:color="auto"/>
            </w:tcBorders>
            <w:shd w:val="clear" w:color="auto" w:fill="auto"/>
            <w:noWrap/>
            <w:vAlign w:val="center"/>
            <w:hideMark/>
          </w:tcPr>
          <w:p w14:paraId="605CEE77" w14:textId="137C9E1E" w:rsidR="00F778D4" w:rsidRPr="00F778D4" w:rsidRDefault="00F778D4" w:rsidP="00F778D4">
            <w:pPr>
              <w:jc w:val="center"/>
              <w:rPr>
                <w:rFonts w:cs="Arial"/>
                <w:szCs w:val="20"/>
              </w:rPr>
            </w:pPr>
            <w:r w:rsidRPr="00F778D4">
              <w:rPr>
                <w:rFonts w:cs="Arial"/>
                <w:szCs w:val="20"/>
              </w:rPr>
              <w:t>155</w:t>
            </w:r>
          </w:p>
        </w:tc>
        <w:tc>
          <w:tcPr>
            <w:tcW w:w="1667" w:type="dxa"/>
            <w:tcBorders>
              <w:top w:val="nil"/>
              <w:left w:val="nil"/>
              <w:bottom w:val="single" w:sz="4" w:space="0" w:color="auto"/>
              <w:right w:val="single" w:sz="4" w:space="0" w:color="auto"/>
            </w:tcBorders>
            <w:shd w:val="clear" w:color="auto" w:fill="auto"/>
            <w:noWrap/>
            <w:vAlign w:val="center"/>
            <w:hideMark/>
          </w:tcPr>
          <w:p w14:paraId="68353540" w14:textId="2ECA99CD" w:rsidR="00F778D4" w:rsidRPr="00F778D4" w:rsidRDefault="00F778D4" w:rsidP="00F778D4">
            <w:pPr>
              <w:jc w:val="center"/>
              <w:rPr>
                <w:rFonts w:cs="Arial"/>
                <w:szCs w:val="20"/>
              </w:rPr>
            </w:pPr>
            <w:r w:rsidRPr="00F778D4">
              <w:rPr>
                <w:rFonts w:cs="Arial"/>
                <w:szCs w:val="20"/>
              </w:rPr>
              <w:t>160</w:t>
            </w:r>
          </w:p>
        </w:tc>
      </w:tr>
      <w:tr w:rsidR="00F778D4" w:rsidRPr="00E375D1" w14:paraId="7C14C138"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1C44A63" w14:textId="77777777" w:rsidR="00F778D4" w:rsidRPr="00E375D1" w:rsidRDefault="00F778D4" w:rsidP="00F778D4">
            <w:pPr>
              <w:jc w:val="center"/>
              <w:rPr>
                <w:rFonts w:cs="Arial"/>
                <w:szCs w:val="20"/>
              </w:rPr>
            </w:pPr>
            <w:r w:rsidRPr="00E375D1">
              <w:rPr>
                <w:rFonts w:cs="Arial"/>
                <w:szCs w:val="20"/>
              </w:rPr>
              <w:t>KY</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266B0C1" w14:textId="2D7B0A17" w:rsidR="00F778D4" w:rsidRPr="00F778D4" w:rsidRDefault="00F778D4" w:rsidP="00F778D4">
            <w:pPr>
              <w:jc w:val="center"/>
              <w:rPr>
                <w:rFonts w:cs="Arial"/>
                <w:szCs w:val="20"/>
              </w:rPr>
            </w:pPr>
            <w:r w:rsidRPr="00F778D4">
              <w:rPr>
                <w:rFonts w:cs="Arial"/>
                <w:szCs w:val="20"/>
              </w:rPr>
              <w:t>4</w:t>
            </w:r>
          </w:p>
        </w:tc>
        <w:tc>
          <w:tcPr>
            <w:tcW w:w="1680" w:type="dxa"/>
            <w:tcBorders>
              <w:top w:val="nil"/>
              <w:left w:val="nil"/>
              <w:bottom w:val="single" w:sz="4" w:space="0" w:color="auto"/>
              <w:right w:val="single" w:sz="4" w:space="0" w:color="auto"/>
            </w:tcBorders>
            <w:shd w:val="clear" w:color="auto" w:fill="auto"/>
            <w:noWrap/>
            <w:vAlign w:val="center"/>
            <w:hideMark/>
          </w:tcPr>
          <w:p w14:paraId="0897881A" w14:textId="643EEC2B" w:rsidR="00F778D4" w:rsidRPr="00F778D4" w:rsidRDefault="00F778D4" w:rsidP="00F778D4">
            <w:pPr>
              <w:jc w:val="center"/>
              <w:rPr>
                <w:rFonts w:cs="Arial"/>
                <w:szCs w:val="20"/>
              </w:rPr>
            </w:pPr>
            <w:r w:rsidRPr="00F778D4">
              <w:rPr>
                <w:rFonts w:cs="Arial"/>
                <w:szCs w:val="20"/>
              </w:rPr>
              <w:t>34</w:t>
            </w:r>
          </w:p>
        </w:tc>
        <w:tc>
          <w:tcPr>
            <w:tcW w:w="1444" w:type="dxa"/>
            <w:tcBorders>
              <w:top w:val="nil"/>
              <w:left w:val="nil"/>
              <w:bottom w:val="single" w:sz="4" w:space="0" w:color="auto"/>
              <w:right w:val="single" w:sz="4" w:space="0" w:color="auto"/>
            </w:tcBorders>
            <w:shd w:val="clear" w:color="auto" w:fill="auto"/>
            <w:noWrap/>
            <w:vAlign w:val="center"/>
            <w:hideMark/>
          </w:tcPr>
          <w:p w14:paraId="384CF276" w14:textId="5CF72954" w:rsidR="00F778D4" w:rsidRPr="00F778D4" w:rsidRDefault="00F778D4" w:rsidP="00F778D4">
            <w:pPr>
              <w:jc w:val="center"/>
              <w:rPr>
                <w:rFonts w:cs="Arial"/>
                <w:szCs w:val="20"/>
              </w:rPr>
            </w:pPr>
            <w:r w:rsidRPr="00F778D4">
              <w:rPr>
                <w:rFonts w:cs="Arial"/>
                <w:szCs w:val="20"/>
              </w:rPr>
              <w:t>38</w:t>
            </w:r>
          </w:p>
        </w:tc>
        <w:tc>
          <w:tcPr>
            <w:tcW w:w="356" w:type="dxa"/>
            <w:tcBorders>
              <w:top w:val="nil"/>
              <w:left w:val="nil"/>
              <w:bottom w:val="nil"/>
              <w:right w:val="nil"/>
            </w:tcBorders>
            <w:shd w:val="clear" w:color="auto" w:fill="auto"/>
            <w:noWrap/>
            <w:vAlign w:val="bottom"/>
            <w:hideMark/>
          </w:tcPr>
          <w:p w14:paraId="7AFE685D"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CF6AD47" w14:textId="77777777" w:rsidR="00F778D4" w:rsidRPr="00F778D4" w:rsidRDefault="00F778D4" w:rsidP="00F778D4">
            <w:pPr>
              <w:jc w:val="center"/>
              <w:rPr>
                <w:rFonts w:cs="Arial"/>
                <w:szCs w:val="20"/>
              </w:rPr>
            </w:pPr>
            <w:r w:rsidRPr="00F778D4">
              <w:rPr>
                <w:rFonts w:cs="Arial"/>
                <w:szCs w:val="20"/>
              </w:rPr>
              <w:t>TX</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6E622913" w14:textId="10F95116" w:rsidR="00F778D4" w:rsidRPr="00F778D4" w:rsidRDefault="00F778D4" w:rsidP="00F778D4">
            <w:pPr>
              <w:jc w:val="center"/>
              <w:rPr>
                <w:rFonts w:cs="Arial"/>
                <w:szCs w:val="20"/>
              </w:rPr>
            </w:pPr>
            <w:r w:rsidRPr="00F778D4">
              <w:rPr>
                <w:rFonts w:cs="Arial"/>
                <w:szCs w:val="20"/>
              </w:rPr>
              <w:t>18</w:t>
            </w:r>
          </w:p>
        </w:tc>
        <w:tc>
          <w:tcPr>
            <w:tcW w:w="1662" w:type="dxa"/>
            <w:tcBorders>
              <w:top w:val="nil"/>
              <w:left w:val="nil"/>
              <w:bottom w:val="single" w:sz="4" w:space="0" w:color="auto"/>
              <w:right w:val="single" w:sz="4" w:space="0" w:color="auto"/>
            </w:tcBorders>
            <w:shd w:val="clear" w:color="auto" w:fill="auto"/>
            <w:noWrap/>
            <w:vAlign w:val="center"/>
            <w:hideMark/>
          </w:tcPr>
          <w:p w14:paraId="46CEA527" w14:textId="47A87D1A" w:rsidR="00F778D4" w:rsidRPr="00F778D4" w:rsidRDefault="00F778D4" w:rsidP="00F778D4">
            <w:pPr>
              <w:jc w:val="center"/>
              <w:rPr>
                <w:rFonts w:cs="Arial"/>
                <w:szCs w:val="20"/>
              </w:rPr>
            </w:pPr>
            <w:r w:rsidRPr="00F778D4">
              <w:rPr>
                <w:rFonts w:cs="Arial"/>
                <w:szCs w:val="20"/>
              </w:rPr>
              <w:t>201</w:t>
            </w:r>
          </w:p>
        </w:tc>
        <w:tc>
          <w:tcPr>
            <w:tcW w:w="1667" w:type="dxa"/>
            <w:tcBorders>
              <w:top w:val="nil"/>
              <w:left w:val="nil"/>
              <w:bottom w:val="single" w:sz="4" w:space="0" w:color="auto"/>
              <w:right w:val="single" w:sz="4" w:space="0" w:color="auto"/>
            </w:tcBorders>
            <w:shd w:val="clear" w:color="auto" w:fill="auto"/>
            <w:noWrap/>
            <w:vAlign w:val="center"/>
            <w:hideMark/>
          </w:tcPr>
          <w:p w14:paraId="00A2AEB3" w14:textId="25D42C8F" w:rsidR="00F778D4" w:rsidRPr="00F778D4" w:rsidRDefault="00F778D4" w:rsidP="00F778D4">
            <w:pPr>
              <w:jc w:val="center"/>
              <w:rPr>
                <w:rFonts w:cs="Arial"/>
                <w:szCs w:val="20"/>
              </w:rPr>
            </w:pPr>
            <w:r w:rsidRPr="00F778D4">
              <w:rPr>
                <w:rFonts w:cs="Arial"/>
                <w:szCs w:val="20"/>
              </w:rPr>
              <w:t>219</w:t>
            </w:r>
          </w:p>
        </w:tc>
      </w:tr>
      <w:tr w:rsidR="00F778D4" w:rsidRPr="00E375D1" w14:paraId="798D18CB"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3458A64" w14:textId="77777777" w:rsidR="00F778D4" w:rsidRPr="00E375D1" w:rsidRDefault="00F778D4" w:rsidP="00F778D4">
            <w:pPr>
              <w:jc w:val="center"/>
              <w:rPr>
                <w:rFonts w:cs="Arial"/>
                <w:szCs w:val="20"/>
              </w:rPr>
            </w:pPr>
            <w:r w:rsidRPr="00E375D1">
              <w:rPr>
                <w:rFonts w:cs="Arial"/>
                <w:szCs w:val="20"/>
              </w:rPr>
              <w:t>LA</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5DDAE5E2" w14:textId="57BE22D2" w:rsidR="00F778D4" w:rsidRPr="00F778D4" w:rsidRDefault="00F778D4" w:rsidP="00F778D4">
            <w:pPr>
              <w:jc w:val="center"/>
              <w:rPr>
                <w:rFonts w:cs="Arial"/>
                <w:szCs w:val="20"/>
              </w:rPr>
            </w:pPr>
            <w:r w:rsidRPr="00F778D4">
              <w:rPr>
                <w:rFonts w:cs="Arial"/>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14:paraId="31B1FADA" w14:textId="344AA6F6" w:rsidR="00F778D4" w:rsidRPr="00F778D4" w:rsidRDefault="00F778D4" w:rsidP="00F778D4">
            <w:pPr>
              <w:jc w:val="center"/>
              <w:rPr>
                <w:rFonts w:cs="Arial"/>
                <w:szCs w:val="20"/>
              </w:rPr>
            </w:pPr>
            <w:r w:rsidRPr="00F778D4">
              <w:rPr>
                <w:rFonts w:cs="Arial"/>
                <w:szCs w:val="20"/>
              </w:rPr>
              <w:t>11</w:t>
            </w:r>
          </w:p>
        </w:tc>
        <w:tc>
          <w:tcPr>
            <w:tcW w:w="1444" w:type="dxa"/>
            <w:tcBorders>
              <w:top w:val="nil"/>
              <w:left w:val="nil"/>
              <w:bottom w:val="single" w:sz="4" w:space="0" w:color="auto"/>
              <w:right w:val="single" w:sz="4" w:space="0" w:color="auto"/>
            </w:tcBorders>
            <w:shd w:val="clear" w:color="auto" w:fill="auto"/>
            <w:noWrap/>
            <w:vAlign w:val="center"/>
            <w:hideMark/>
          </w:tcPr>
          <w:p w14:paraId="13F13851" w14:textId="2EF3E896" w:rsidR="00F778D4" w:rsidRPr="00F778D4" w:rsidRDefault="00F778D4" w:rsidP="00F778D4">
            <w:pPr>
              <w:jc w:val="center"/>
              <w:rPr>
                <w:rFonts w:cs="Arial"/>
                <w:szCs w:val="20"/>
              </w:rPr>
            </w:pPr>
            <w:r w:rsidRPr="00F778D4">
              <w:rPr>
                <w:rFonts w:cs="Arial"/>
                <w:szCs w:val="20"/>
              </w:rPr>
              <w:t>12</w:t>
            </w:r>
          </w:p>
        </w:tc>
        <w:tc>
          <w:tcPr>
            <w:tcW w:w="356" w:type="dxa"/>
            <w:tcBorders>
              <w:top w:val="nil"/>
              <w:left w:val="nil"/>
              <w:bottom w:val="nil"/>
              <w:right w:val="nil"/>
            </w:tcBorders>
            <w:shd w:val="clear" w:color="auto" w:fill="auto"/>
            <w:noWrap/>
            <w:vAlign w:val="bottom"/>
            <w:hideMark/>
          </w:tcPr>
          <w:p w14:paraId="280A3AF7"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2B84F0C5" w14:textId="77777777" w:rsidR="00F778D4" w:rsidRPr="00F778D4" w:rsidRDefault="00F778D4" w:rsidP="00F778D4">
            <w:pPr>
              <w:jc w:val="center"/>
              <w:rPr>
                <w:rFonts w:cs="Arial"/>
                <w:szCs w:val="20"/>
              </w:rPr>
            </w:pPr>
            <w:r w:rsidRPr="00F778D4">
              <w:rPr>
                <w:rFonts w:cs="Arial"/>
                <w:szCs w:val="20"/>
              </w:rPr>
              <w:t>UT</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261583A5" w14:textId="5E2E8554"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22680EC2" w14:textId="39BDC241" w:rsidR="00F778D4" w:rsidRPr="00F778D4" w:rsidRDefault="00F778D4" w:rsidP="00F778D4">
            <w:pPr>
              <w:jc w:val="center"/>
              <w:rPr>
                <w:rFonts w:cs="Arial"/>
                <w:szCs w:val="20"/>
              </w:rPr>
            </w:pPr>
            <w:r w:rsidRPr="00F778D4">
              <w:rPr>
                <w:rFonts w:cs="Arial"/>
                <w:szCs w:val="20"/>
              </w:rPr>
              <w:t>18</w:t>
            </w:r>
          </w:p>
        </w:tc>
        <w:tc>
          <w:tcPr>
            <w:tcW w:w="1667" w:type="dxa"/>
            <w:tcBorders>
              <w:top w:val="nil"/>
              <w:left w:val="nil"/>
              <w:bottom w:val="single" w:sz="4" w:space="0" w:color="auto"/>
              <w:right w:val="single" w:sz="4" w:space="0" w:color="auto"/>
            </w:tcBorders>
            <w:shd w:val="clear" w:color="auto" w:fill="auto"/>
            <w:noWrap/>
            <w:vAlign w:val="center"/>
            <w:hideMark/>
          </w:tcPr>
          <w:p w14:paraId="0D0AFCB3" w14:textId="3FD2102E" w:rsidR="00F778D4" w:rsidRPr="00F778D4" w:rsidRDefault="00F778D4" w:rsidP="00F778D4">
            <w:pPr>
              <w:jc w:val="center"/>
              <w:rPr>
                <w:rFonts w:cs="Arial"/>
                <w:szCs w:val="20"/>
              </w:rPr>
            </w:pPr>
            <w:r w:rsidRPr="00F778D4">
              <w:rPr>
                <w:rFonts w:cs="Arial"/>
                <w:szCs w:val="20"/>
              </w:rPr>
              <w:t>18</w:t>
            </w:r>
          </w:p>
        </w:tc>
      </w:tr>
      <w:tr w:rsidR="00F778D4" w:rsidRPr="00E375D1" w14:paraId="5767B51D"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4FD25AC" w14:textId="77777777" w:rsidR="00F778D4" w:rsidRPr="00E375D1" w:rsidRDefault="00F778D4" w:rsidP="00F778D4">
            <w:pPr>
              <w:jc w:val="center"/>
              <w:rPr>
                <w:rFonts w:cs="Arial"/>
                <w:szCs w:val="20"/>
              </w:rPr>
            </w:pPr>
            <w:r w:rsidRPr="00E375D1">
              <w:rPr>
                <w:rFonts w:cs="Arial"/>
                <w:szCs w:val="20"/>
              </w:rPr>
              <w:t>MA</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E9B101F" w14:textId="78C38302" w:rsidR="00F778D4" w:rsidRPr="00F778D4" w:rsidRDefault="00F778D4" w:rsidP="00F778D4">
            <w:pPr>
              <w:jc w:val="center"/>
              <w:rPr>
                <w:rFonts w:cs="Arial"/>
                <w:szCs w:val="20"/>
              </w:rPr>
            </w:pPr>
            <w:r w:rsidRPr="00F778D4">
              <w:rPr>
                <w:rFonts w:cs="Arial"/>
                <w:szCs w:val="20"/>
              </w:rPr>
              <w:t>7</w:t>
            </w:r>
          </w:p>
        </w:tc>
        <w:tc>
          <w:tcPr>
            <w:tcW w:w="1680" w:type="dxa"/>
            <w:tcBorders>
              <w:top w:val="nil"/>
              <w:left w:val="nil"/>
              <w:bottom w:val="single" w:sz="4" w:space="0" w:color="auto"/>
              <w:right w:val="single" w:sz="4" w:space="0" w:color="auto"/>
            </w:tcBorders>
            <w:shd w:val="clear" w:color="auto" w:fill="auto"/>
            <w:noWrap/>
            <w:vAlign w:val="center"/>
            <w:hideMark/>
          </w:tcPr>
          <w:p w14:paraId="4DC670E5" w14:textId="7F85DCCF" w:rsidR="00F778D4" w:rsidRPr="00F778D4" w:rsidRDefault="00F778D4" w:rsidP="00F778D4">
            <w:pPr>
              <w:jc w:val="center"/>
              <w:rPr>
                <w:rFonts w:cs="Arial"/>
                <w:szCs w:val="20"/>
              </w:rPr>
            </w:pPr>
            <w:r w:rsidRPr="00F778D4">
              <w:rPr>
                <w:rFonts w:cs="Arial"/>
                <w:szCs w:val="20"/>
              </w:rPr>
              <w:t>119</w:t>
            </w:r>
          </w:p>
        </w:tc>
        <w:tc>
          <w:tcPr>
            <w:tcW w:w="1444" w:type="dxa"/>
            <w:tcBorders>
              <w:top w:val="nil"/>
              <w:left w:val="nil"/>
              <w:bottom w:val="single" w:sz="4" w:space="0" w:color="auto"/>
              <w:right w:val="single" w:sz="4" w:space="0" w:color="auto"/>
            </w:tcBorders>
            <w:shd w:val="clear" w:color="auto" w:fill="auto"/>
            <w:noWrap/>
            <w:vAlign w:val="center"/>
            <w:hideMark/>
          </w:tcPr>
          <w:p w14:paraId="50E5CFF1" w14:textId="4D74DF6B" w:rsidR="00F778D4" w:rsidRPr="00F778D4" w:rsidRDefault="00F778D4" w:rsidP="00F778D4">
            <w:pPr>
              <w:jc w:val="center"/>
              <w:rPr>
                <w:rFonts w:cs="Arial"/>
                <w:szCs w:val="20"/>
              </w:rPr>
            </w:pPr>
            <w:r w:rsidRPr="00F778D4">
              <w:rPr>
                <w:rFonts w:cs="Arial"/>
                <w:szCs w:val="20"/>
              </w:rPr>
              <w:t>126</w:t>
            </w:r>
          </w:p>
        </w:tc>
        <w:tc>
          <w:tcPr>
            <w:tcW w:w="356" w:type="dxa"/>
            <w:tcBorders>
              <w:top w:val="nil"/>
              <w:left w:val="nil"/>
              <w:bottom w:val="nil"/>
              <w:right w:val="nil"/>
            </w:tcBorders>
            <w:shd w:val="clear" w:color="auto" w:fill="auto"/>
            <w:noWrap/>
            <w:vAlign w:val="bottom"/>
            <w:hideMark/>
          </w:tcPr>
          <w:p w14:paraId="1B6726B9"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F453656" w14:textId="77777777" w:rsidR="00F778D4" w:rsidRPr="00F778D4" w:rsidRDefault="00F778D4" w:rsidP="00F778D4">
            <w:pPr>
              <w:jc w:val="center"/>
              <w:rPr>
                <w:rFonts w:cs="Arial"/>
                <w:szCs w:val="20"/>
              </w:rPr>
            </w:pPr>
            <w:r w:rsidRPr="00F778D4">
              <w:rPr>
                <w:rFonts w:cs="Arial"/>
                <w:szCs w:val="20"/>
              </w:rPr>
              <w:t>VA</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7D4264BE" w14:textId="17ABED35" w:rsidR="00F778D4" w:rsidRPr="00F778D4" w:rsidRDefault="00F778D4" w:rsidP="00F778D4">
            <w:pPr>
              <w:jc w:val="center"/>
              <w:rPr>
                <w:rFonts w:cs="Arial"/>
                <w:szCs w:val="20"/>
              </w:rPr>
            </w:pPr>
            <w:r w:rsidRPr="00F778D4">
              <w:rPr>
                <w:rFonts w:cs="Arial"/>
                <w:szCs w:val="20"/>
              </w:rPr>
              <w:t>43</w:t>
            </w:r>
          </w:p>
        </w:tc>
        <w:tc>
          <w:tcPr>
            <w:tcW w:w="1662" w:type="dxa"/>
            <w:tcBorders>
              <w:top w:val="nil"/>
              <w:left w:val="nil"/>
              <w:bottom w:val="single" w:sz="4" w:space="0" w:color="auto"/>
              <w:right w:val="single" w:sz="4" w:space="0" w:color="auto"/>
            </w:tcBorders>
            <w:shd w:val="clear" w:color="auto" w:fill="auto"/>
            <w:noWrap/>
            <w:vAlign w:val="center"/>
            <w:hideMark/>
          </w:tcPr>
          <w:p w14:paraId="771FD59D" w14:textId="39B7BBDB" w:rsidR="00F778D4" w:rsidRPr="00F778D4" w:rsidRDefault="00F778D4" w:rsidP="00F778D4">
            <w:pPr>
              <w:jc w:val="center"/>
              <w:rPr>
                <w:rFonts w:cs="Arial"/>
                <w:szCs w:val="20"/>
              </w:rPr>
            </w:pPr>
            <w:r w:rsidRPr="00F778D4">
              <w:rPr>
                <w:rFonts w:cs="Arial"/>
                <w:szCs w:val="20"/>
              </w:rPr>
              <w:t>472</w:t>
            </w:r>
          </w:p>
        </w:tc>
        <w:tc>
          <w:tcPr>
            <w:tcW w:w="1667" w:type="dxa"/>
            <w:tcBorders>
              <w:top w:val="nil"/>
              <w:left w:val="nil"/>
              <w:bottom w:val="single" w:sz="4" w:space="0" w:color="auto"/>
              <w:right w:val="single" w:sz="4" w:space="0" w:color="auto"/>
            </w:tcBorders>
            <w:shd w:val="clear" w:color="auto" w:fill="auto"/>
            <w:noWrap/>
            <w:vAlign w:val="center"/>
            <w:hideMark/>
          </w:tcPr>
          <w:p w14:paraId="1B52ED56" w14:textId="58AEA3D6" w:rsidR="00F778D4" w:rsidRPr="00F778D4" w:rsidRDefault="00F778D4" w:rsidP="00F778D4">
            <w:pPr>
              <w:jc w:val="center"/>
              <w:rPr>
                <w:rFonts w:cs="Arial"/>
                <w:szCs w:val="20"/>
              </w:rPr>
            </w:pPr>
            <w:r w:rsidRPr="00F778D4">
              <w:rPr>
                <w:rFonts w:cs="Arial"/>
                <w:szCs w:val="20"/>
              </w:rPr>
              <w:t>515</w:t>
            </w:r>
          </w:p>
        </w:tc>
      </w:tr>
      <w:tr w:rsidR="00F778D4" w:rsidRPr="00E375D1" w14:paraId="42EC5AF3"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09BEE34" w14:textId="77777777" w:rsidR="00F778D4" w:rsidRPr="00E375D1" w:rsidRDefault="00F778D4" w:rsidP="00F778D4">
            <w:pPr>
              <w:jc w:val="center"/>
              <w:rPr>
                <w:rFonts w:cs="Arial"/>
                <w:szCs w:val="20"/>
              </w:rPr>
            </w:pPr>
            <w:r w:rsidRPr="00E375D1">
              <w:rPr>
                <w:rFonts w:cs="Arial"/>
                <w:szCs w:val="20"/>
              </w:rPr>
              <w:t>MD</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390E2479" w14:textId="3ED03C6F" w:rsidR="00F778D4" w:rsidRPr="00F778D4" w:rsidRDefault="00F778D4" w:rsidP="00F778D4">
            <w:pPr>
              <w:jc w:val="center"/>
              <w:rPr>
                <w:rFonts w:cs="Arial"/>
                <w:szCs w:val="20"/>
              </w:rPr>
            </w:pPr>
            <w:r w:rsidRPr="00F778D4">
              <w:rPr>
                <w:rFonts w:cs="Arial"/>
                <w:szCs w:val="20"/>
              </w:rPr>
              <w:t>23</w:t>
            </w:r>
          </w:p>
        </w:tc>
        <w:tc>
          <w:tcPr>
            <w:tcW w:w="1680" w:type="dxa"/>
            <w:tcBorders>
              <w:top w:val="nil"/>
              <w:left w:val="nil"/>
              <w:bottom w:val="single" w:sz="4" w:space="0" w:color="auto"/>
              <w:right w:val="single" w:sz="4" w:space="0" w:color="auto"/>
            </w:tcBorders>
            <w:shd w:val="clear" w:color="auto" w:fill="auto"/>
            <w:noWrap/>
            <w:vAlign w:val="center"/>
            <w:hideMark/>
          </w:tcPr>
          <w:p w14:paraId="6E99F8CA" w14:textId="55AB332F" w:rsidR="00F778D4" w:rsidRPr="00F778D4" w:rsidRDefault="00F778D4" w:rsidP="00F778D4">
            <w:pPr>
              <w:jc w:val="center"/>
              <w:rPr>
                <w:rFonts w:cs="Arial"/>
                <w:szCs w:val="20"/>
              </w:rPr>
            </w:pPr>
            <w:r w:rsidRPr="00F778D4">
              <w:rPr>
                <w:rFonts w:cs="Arial"/>
                <w:szCs w:val="20"/>
              </w:rPr>
              <w:t>458</w:t>
            </w:r>
          </w:p>
        </w:tc>
        <w:tc>
          <w:tcPr>
            <w:tcW w:w="1444" w:type="dxa"/>
            <w:tcBorders>
              <w:top w:val="nil"/>
              <w:left w:val="nil"/>
              <w:bottom w:val="single" w:sz="4" w:space="0" w:color="auto"/>
              <w:right w:val="single" w:sz="4" w:space="0" w:color="auto"/>
            </w:tcBorders>
            <w:shd w:val="clear" w:color="auto" w:fill="auto"/>
            <w:noWrap/>
            <w:vAlign w:val="center"/>
            <w:hideMark/>
          </w:tcPr>
          <w:p w14:paraId="23EA5E7C" w14:textId="23D76925" w:rsidR="00F778D4" w:rsidRPr="00F778D4" w:rsidRDefault="00F778D4" w:rsidP="00F778D4">
            <w:pPr>
              <w:jc w:val="center"/>
              <w:rPr>
                <w:rFonts w:cs="Arial"/>
                <w:szCs w:val="20"/>
              </w:rPr>
            </w:pPr>
            <w:r w:rsidRPr="00F778D4">
              <w:rPr>
                <w:rFonts w:cs="Arial"/>
                <w:szCs w:val="20"/>
              </w:rPr>
              <w:t>481</w:t>
            </w:r>
          </w:p>
        </w:tc>
        <w:tc>
          <w:tcPr>
            <w:tcW w:w="356" w:type="dxa"/>
            <w:tcBorders>
              <w:top w:val="nil"/>
              <w:left w:val="nil"/>
              <w:bottom w:val="nil"/>
              <w:right w:val="nil"/>
            </w:tcBorders>
            <w:shd w:val="clear" w:color="auto" w:fill="auto"/>
            <w:noWrap/>
            <w:vAlign w:val="bottom"/>
            <w:hideMark/>
          </w:tcPr>
          <w:p w14:paraId="713793AF"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C299C34" w14:textId="77777777" w:rsidR="00F778D4" w:rsidRPr="00F778D4" w:rsidRDefault="00F778D4" w:rsidP="00F778D4">
            <w:pPr>
              <w:jc w:val="center"/>
              <w:rPr>
                <w:rFonts w:cs="Arial"/>
                <w:szCs w:val="20"/>
              </w:rPr>
            </w:pPr>
            <w:r w:rsidRPr="00F778D4">
              <w:rPr>
                <w:rFonts w:cs="Arial"/>
                <w:szCs w:val="20"/>
              </w:rPr>
              <w:t>VI</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635A6C00" w14:textId="19E96678"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1EEE389C" w14:textId="2A0CBBA6" w:rsidR="00F778D4" w:rsidRPr="00F778D4" w:rsidRDefault="00F778D4" w:rsidP="00F778D4">
            <w:pPr>
              <w:jc w:val="center"/>
              <w:rPr>
                <w:rFonts w:cs="Arial"/>
                <w:szCs w:val="20"/>
              </w:rPr>
            </w:pPr>
            <w:r w:rsidRPr="00F778D4">
              <w:rPr>
                <w:rFonts w:cs="Arial"/>
                <w:szCs w:val="20"/>
              </w:rPr>
              <w:t>3</w:t>
            </w:r>
          </w:p>
        </w:tc>
        <w:tc>
          <w:tcPr>
            <w:tcW w:w="1667" w:type="dxa"/>
            <w:tcBorders>
              <w:top w:val="nil"/>
              <w:left w:val="nil"/>
              <w:bottom w:val="single" w:sz="4" w:space="0" w:color="auto"/>
              <w:right w:val="single" w:sz="4" w:space="0" w:color="auto"/>
            </w:tcBorders>
            <w:shd w:val="clear" w:color="auto" w:fill="auto"/>
            <w:noWrap/>
            <w:vAlign w:val="center"/>
            <w:hideMark/>
          </w:tcPr>
          <w:p w14:paraId="33FE6EC5" w14:textId="45878FAB" w:rsidR="00F778D4" w:rsidRPr="00F778D4" w:rsidRDefault="00F778D4" w:rsidP="00F778D4">
            <w:pPr>
              <w:jc w:val="center"/>
              <w:rPr>
                <w:rFonts w:cs="Arial"/>
                <w:szCs w:val="20"/>
              </w:rPr>
            </w:pPr>
            <w:r w:rsidRPr="00F778D4">
              <w:rPr>
                <w:rFonts w:cs="Arial"/>
                <w:szCs w:val="20"/>
              </w:rPr>
              <w:t>3</w:t>
            </w:r>
          </w:p>
        </w:tc>
      </w:tr>
      <w:tr w:rsidR="00F778D4" w:rsidRPr="00E375D1" w14:paraId="4F6D6973"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069FEE3" w14:textId="77777777" w:rsidR="00F778D4" w:rsidRPr="00E375D1" w:rsidRDefault="00F778D4" w:rsidP="00F778D4">
            <w:pPr>
              <w:jc w:val="center"/>
              <w:rPr>
                <w:rFonts w:cs="Arial"/>
                <w:szCs w:val="20"/>
              </w:rPr>
            </w:pPr>
            <w:r w:rsidRPr="00E375D1">
              <w:rPr>
                <w:rFonts w:cs="Arial"/>
                <w:szCs w:val="20"/>
              </w:rPr>
              <w:t>ME</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D63FF70" w14:textId="7C9F6E15"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004B55A4" w14:textId="0B4F091A" w:rsidR="00F778D4" w:rsidRPr="00F778D4" w:rsidRDefault="00F778D4" w:rsidP="00F778D4">
            <w:pPr>
              <w:jc w:val="center"/>
              <w:rPr>
                <w:rFonts w:cs="Arial"/>
                <w:szCs w:val="20"/>
              </w:rPr>
            </w:pPr>
            <w:r w:rsidRPr="00F778D4">
              <w:rPr>
                <w:rFonts w:cs="Arial"/>
                <w:szCs w:val="20"/>
              </w:rPr>
              <w:t>87</w:t>
            </w:r>
          </w:p>
        </w:tc>
        <w:tc>
          <w:tcPr>
            <w:tcW w:w="1444" w:type="dxa"/>
            <w:tcBorders>
              <w:top w:val="nil"/>
              <w:left w:val="nil"/>
              <w:bottom w:val="single" w:sz="4" w:space="0" w:color="auto"/>
              <w:right w:val="single" w:sz="4" w:space="0" w:color="auto"/>
            </w:tcBorders>
            <w:shd w:val="clear" w:color="auto" w:fill="auto"/>
            <w:noWrap/>
            <w:vAlign w:val="center"/>
            <w:hideMark/>
          </w:tcPr>
          <w:p w14:paraId="6521304B" w14:textId="721CEC74" w:rsidR="00F778D4" w:rsidRPr="00F778D4" w:rsidRDefault="00F778D4" w:rsidP="00F778D4">
            <w:pPr>
              <w:jc w:val="center"/>
              <w:rPr>
                <w:rFonts w:cs="Arial"/>
                <w:szCs w:val="20"/>
              </w:rPr>
            </w:pPr>
            <w:r w:rsidRPr="00F778D4">
              <w:rPr>
                <w:rFonts w:cs="Arial"/>
                <w:szCs w:val="20"/>
              </w:rPr>
              <w:t>87</w:t>
            </w:r>
          </w:p>
        </w:tc>
        <w:tc>
          <w:tcPr>
            <w:tcW w:w="356" w:type="dxa"/>
            <w:tcBorders>
              <w:top w:val="nil"/>
              <w:left w:val="nil"/>
              <w:bottom w:val="nil"/>
              <w:right w:val="nil"/>
            </w:tcBorders>
            <w:shd w:val="clear" w:color="auto" w:fill="auto"/>
            <w:noWrap/>
            <w:vAlign w:val="bottom"/>
            <w:hideMark/>
          </w:tcPr>
          <w:p w14:paraId="4546A489"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222E43A" w14:textId="77777777" w:rsidR="00F778D4" w:rsidRPr="00F778D4" w:rsidRDefault="00F778D4" w:rsidP="00F778D4">
            <w:pPr>
              <w:jc w:val="center"/>
              <w:rPr>
                <w:rFonts w:cs="Arial"/>
                <w:szCs w:val="20"/>
              </w:rPr>
            </w:pPr>
            <w:r w:rsidRPr="00F778D4">
              <w:rPr>
                <w:rFonts w:cs="Arial"/>
                <w:szCs w:val="20"/>
              </w:rPr>
              <w:t>VT</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4F9A5159" w14:textId="5AA81F51" w:rsidR="00F778D4" w:rsidRPr="00F778D4" w:rsidRDefault="00F778D4" w:rsidP="00F778D4">
            <w:pPr>
              <w:jc w:val="center"/>
              <w:rPr>
                <w:rFonts w:cs="Arial"/>
                <w:szCs w:val="20"/>
              </w:rPr>
            </w:pPr>
            <w:r w:rsidRPr="00F778D4">
              <w:rPr>
                <w:rFonts w:cs="Arial"/>
                <w:szCs w:val="20"/>
              </w:rPr>
              <w:t>1</w:t>
            </w:r>
          </w:p>
        </w:tc>
        <w:tc>
          <w:tcPr>
            <w:tcW w:w="1662" w:type="dxa"/>
            <w:tcBorders>
              <w:top w:val="nil"/>
              <w:left w:val="nil"/>
              <w:bottom w:val="single" w:sz="4" w:space="0" w:color="auto"/>
              <w:right w:val="single" w:sz="4" w:space="0" w:color="auto"/>
            </w:tcBorders>
            <w:shd w:val="clear" w:color="auto" w:fill="auto"/>
            <w:noWrap/>
            <w:vAlign w:val="center"/>
            <w:hideMark/>
          </w:tcPr>
          <w:p w14:paraId="6E2F99B9" w14:textId="7EC645F5" w:rsidR="00F778D4" w:rsidRPr="00F778D4" w:rsidRDefault="00F778D4" w:rsidP="00F778D4">
            <w:pPr>
              <w:jc w:val="center"/>
              <w:rPr>
                <w:rFonts w:cs="Arial"/>
                <w:szCs w:val="20"/>
              </w:rPr>
            </w:pPr>
            <w:r w:rsidRPr="00F778D4">
              <w:rPr>
                <w:rFonts w:cs="Arial"/>
                <w:szCs w:val="20"/>
              </w:rPr>
              <w:t>29</w:t>
            </w:r>
          </w:p>
        </w:tc>
        <w:tc>
          <w:tcPr>
            <w:tcW w:w="1667" w:type="dxa"/>
            <w:tcBorders>
              <w:top w:val="nil"/>
              <w:left w:val="nil"/>
              <w:bottom w:val="single" w:sz="4" w:space="0" w:color="auto"/>
              <w:right w:val="single" w:sz="4" w:space="0" w:color="auto"/>
            </w:tcBorders>
            <w:shd w:val="clear" w:color="auto" w:fill="auto"/>
            <w:noWrap/>
            <w:vAlign w:val="center"/>
            <w:hideMark/>
          </w:tcPr>
          <w:p w14:paraId="3329389B" w14:textId="1776B88D" w:rsidR="00F778D4" w:rsidRPr="00F778D4" w:rsidRDefault="00F778D4" w:rsidP="00F778D4">
            <w:pPr>
              <w:jc w:val="center"/>
              <w:rPr>
                <w:rFonts w:cs="Arial"/>
                <w:szCs w:val="20"/>
              </w:rPr>
            </w:pPr>
            <w:r w:rsidRPr="00F778D4">
              <w:rPr>
                <w:rFonts w:cs="Arial"/>
                <w:szCs w:val="20"/>
              </w:rPr>
              <w:t>30</w:t>
            </w:r>
          </w:p>
        </w:tc>
      </w:tr>
      <w:tr w:rsidR="00F778D4" w:rsidRPr="00E375D1" w14:paraId="2B84345A"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3734422" w14:textId="77777777" w:rsidR="00F778D4" w:rsidRPr="00E375D1" w:rsidRDefault="00F778D4" w:rsidP="00F778D4">
            <w:pPr>
              <w:jc w:val="center"/>
              <w:rPr>
                <w:rFonts w:cs="Arial"/>
                <w:szCs w:val="20"/>
              </w:rPr>
            </w:pPr>
            <w:r w:rsidRPr="00E375D1">
              <w:rPr>
                <w:rFonts w:cs="Arial"/>
                <w:szCs w:val="20"/>
              </w:rPr>
              <w:t>MI</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809A0A5" w14:textId="4092A61B" w:rsidR="00F778D4" w:rsidRPr="00F778D4" w:rsidRDefault="00F778D4" w:rsidP="00F778D4">
            <w:pPr>
              <w:jc w:val="center"/>
              <w:rPr>
                <w:rFonts w:cs="Arial"/>
                <w:szCs w:val="20"/>
              </w:rPr>
            </w:pPr>
            <w:r w:rsidRPr="00F778D4">
              <w:rPr>
                <w:rFonts w:cs="Arial"/>
                <w:szCs w:val="20"/>
              </w:rPr>
              <w:t>8</w:t>
            </w:r>
          </w:p>
        </w:tc>
        <w:tc>
          <w:tcPr>
            <w:tcW w:w="1680" w:type="dxa"/>
            <w:tcBorders>
              <w:top w:val="nil"/>
              <w:left w:val="nil"/>
              <w:bottom w:val="single" w:sz="4" w:space="0" w:color="auto"/>
              <w:right w:val="single" w:sz="4" w:space="0" w:color="auto"/>
            </w:tcBorders>
            <w:shd w:val="clear" w:color="auto" w:fill="auto"/>
            <w:noWrap/>
            <w:vAlign w:val="center"/>
            <w:hideMark/>
          </w:tcPr>
          <w:p w14:paraId="5464C10B" w14:textId="54FB2C14" w:rsidR="00F778D4" w:rsidRPr="00F778D4" w:rsidRDefault="00F778D4" w:rsidP="00F778D4">
            <w:pPr>
              <w:jc w:val="center"/>
              <w:rPr>
                <w:rFonts w:cs="Arial"/>
                <w:szCs w:val="20"/>
              </w:rPr>
            </w:pPr>
            <w:r w:rsidRPr="00F778D4">
              <w:rPr>
                <w:rFonts w:cs="Arial"/>
                <w:szCs w:val="20"/>
              </w:rPr>
              <w:t>68</w:t>
            </w:r>
          </w:p>
        </w:tc>
        <w:tc>
          <w:tcPr>
            <w:tcW w:w="1444" w:type="dxa"/>
            <w:tcBorders>
              <w:top w:val="nil"/>
              <w:left w:val="nil"/>
              <w:bottom w:val="single" w:sz="4" w:space="0" w:color="auto"/>
              <w:right w:val="single" w:sz="4" w:space="0" w:color="auto"/>
            </w:tcBorders>
            <w:shd w:val="clear" w:color="auto" w:fill="auto"/>
            <w:noWrap/>
            <w:vAlign w:val="center"/>
            <w:hideMark/>
          </w:tcPr>
          <w:p w14:paraId="384E9A70" w14:textId="42D6E60A" w:rsidR="00F778D4" w:rsidRPr="00F778D4" w:rsidRDefault="00F778D4" w:rsidP="00F778D4">
            <w:pPr>
              <w:jc w:val="center"/>
              <w:rPr>
                <w:rFonts w:cs="Arial"/>
                <w:szCs w:val="20"/>
              </w:rPr>
            </w:pPr>
            <w:r w:rsidRPr="00F778D4">
              <w:rPr>
                <w:rFonts w:cs="Arial"/>
                <w:szCs w:val="20"/>
              </w:rPr>
              <w:t>76</w:t>
            </w:r>
          </w:p>
        </w:tc>
        <w:tc>
          <w:tcPr>
            <w:tcW w:w="356" w:type="dxa"/>
            <w:tcBorders>
              <w:top w:val="nil"/>
              <w:left w:val="nil"/>
              <w:bottom w:val="nil"/>
              <w:right w:val="nil"/>
            </w:tcBorders>
            <w:shd w:val="clear" w:color="auto" w:fill="auto"/>
            <w:noWrap/>
            <w:vAlign w:val="bottom"/>
            <w:hideMark/>
          </w:tcPr>
          <w:p w14:paraId="3A87938E"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E347264" w14:textId="77777777" w:rsidR="00F778D4" w:rsidRPr="00F778D4" w:rsidRDefault="00F778D4" w:rsidP="00F778D4">
            <w:pPr>
              <w:jc w:val="center"/>
              <w:rPr>
                <w:rFonts w:cs="Arial"/>
                <w:szCs w:val="20"/>
              </w:rPr>
            </w:pPr>
            <w:r w:rsidRPr="00F778D4">
              <w:rPr>
                <w:rFonts w:cs="Arial"/>
                <w:szCs w:val="20"/>
              </w:rPr>
              <w:t>WA</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3D15754B" w14:textId="4943E141" w:rsidR="00F778D4" w:rsidRPr="00F778D4" w:rsidRDefault="00F778D4" w:rsidP="00F778D4">
            <w:pPr>
              <w:jc w:val="center"/>
              <w:rPr>
                <w:rFonts w:cs="Arial"/>
                <w:szCs w:val="20"/>
              </w:rPr>
            </w:pPr>
            <w:r w:rsidRPr="00F778D4">
              <w:rPr>
                <w:rFonts w:cs="Arial"/>
                <w:szCs w:val="20"/>
              </w:rPr>
              <w:t>6</w:t>
            </w:r>
          </w:p>
        </w:tc>
        <w:tc>
          <w:tcPr>
            <w:tcW w:w="1662" w:type="dxa"/>
            <w:tcBorders>
              <w:top w:val="nil"/>
              <w:left w:val="nil"/>
              <w:bottom w:val="single" w:sz="4" w:space="0" w:color="auto"/>
              <w:right w:val="single" w:sz="4" w:space="0" w:color="auto"/>
            </w:tcBorders>
            <w:shd w:val="clear" w:color="auto" w:fill="auto"/>
            <w:noWrap/>
            <w:vAlign w:val="center"/>
            <w:hideMark/>
          </w:tcPr>
          <w:p w14:paraId="7B418799" w14:textId="4C25495D" w:rsidR="00F778D4" w:rsidRPr="00F778D4" w:rsidRDefault="00F778D4" w:rsidP="00F778D4">
            <w:pPr>
              <w:jc w:val="center"/>
              <w:rPr>
                <w:rFonts w:cs="Arial"/>
                <w:szCs w:val="20"/>
              </w:rPr>
            </w:pPr>
            <w:r w:rsidRPr="00F778D4">
              <w:rPr>
                <w:rFonts w:cs="Arial"/>
                <w:szCs w:val="20"/>
              </w:rPr>
              <w:t>75</w:t>
            </w:r>
          </w:p>
        </w:tc>
        <w:tc>
          <w:tcPr>
            <w:tcW w:w="1667" w:type="dxa"/>
            <w:tcBorders>
              <w:top w:val="nil"/>
              <w:left w:val="nil"/>
              <w:bottom w:val="single" w:sz="4" w:space="0" w:color="auto"/>
              <w:right w:val="single" w:sz="4" w:space="0" w:color="auto"/>
            </w:tcBorders>
            <w:shd w:val="clear" w:color="auto" w:fill="auto"/>
            <w:noWrap/>
            <w:vAlign w:val="center"/>
            <w:hideMark/>
          </w:tcPr>
          <w:p w14:paraId="1BFBF21E" w14:textId="4D7C4AF4" w:rsidR="00F778D4" w:rsidRPr="00F778D4" w:rsidRDefault="00F778D4" w:rsidP="00F778D4">
            <w:pPr>
              <w:jc w:val="center"/>
              <w:rPr>
                <w:rFonts w:cs="Arial"/>
                <w:szCs w:val="20"/>
              </w:rPr>
            </w:pPr>
            <w:r w:rsidRPr="00F778D4">
              <w:rPr>
                <w:rFonts w:cs="Arial"/>
                <w:szCs w:val="20"/>
              </w:rPr>
              <w:t>81</w:t>
            </w:r>
          </w:p>
        </w:tc>
      </w:tr>
      <w:tr w:rsidR="00F778D4" w:rsidRPr="00E375D1" w14:paraId="15F1502E"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9D9372B" w14:textId="77777777" w:rsidR="00F778D4" w:rsidRPr="00E375D1" w:rsidRDefault="00F778D4" w:rsidP="00F778D4">
            <w:pPr>
              <w:jc w:val="center"/>
              <w:rPr>
                <w:rFonts w:cs="Arial"/>
                <w:szCs w:val="20"/>
              </w:rPr>
            </w:pPr>
            <w:r w:rsidRPr="00E375D1">
              <w:rPr>
                <w:rFonts w:cs="Arial"/>
                <w:szCs w:val="20"/>
              </w:rPr>
              <w:t>MN</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D261142" w14:textId="34544823"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68710A5C" w14:textId="206023DC" w:rsidR="00F778D4" w:rsidRPr="00F778D4" w:rsidRDefault="00F778D4" w:rsidP="00F778D4">
            <w:pPr>
              <w:jc w:val="center"/>
              <w:rPr>
                <w:rFonts w:cs="Arial"/>
                <w:szCs w:val="20"/>
              </w:rPr>
            </w:pPr>
            <w:r w:rsidRPr="00F778D4">
              <w:rPr>
                <w:rFonts w:cs="Arial"/>
                <w:szCs w:val="20"/>
              </w:rPr>
              <w:t>20</w:t>
            </w:r>
          </w:p>
        </w:tc>
        <w:tc>
          <w:tcPr>
            <w:tcW w:w="1444" w:type="dxa"/>
            <w:tcBorders>
              <w:top w:val="nil"/>
              <w:left w:val="nil"/>
              <w:bottom w:val="single" w:sz="4" w:space="0" w:color="auto"/>
              <w:right w:val="single" w:sz="4" w:space="0" w:color="auto"/>
            </w:tcBorders>
            <w:shd w:val="clear" w:color="auto" w:fill="auto"/>
            <w:noWrap/>
            <w:vAlign w:val="center"/>
            <w:hideMark/>
          </w:tcPr>
          <w:p w14:paraId="53A74F27" w14:textId="234C6ACB" w:rsidR="00F778D4" w:rsidRPr="00F778D4" w:rsidRDefault="00F778D4" w:rsidP="00F778D4">
            <w:pPr>
              <w:jc w:val="center"/>
              <w:rPr>
                <w:rFonts w:cs="Arial"/>
                <w:szCs w:val="20"/>
              </w:rPr>
            </w:pPr>
            <w:r w:rsidRPr="00F778D4">
              <w:rPr>
                <w:rFonts w:cs="Arial"/>
                <w:szCs w:val="20"/>
              </w:rPr>
              <w:t>20</w:t>
            </w:r>
          </w:p>
        </w:tc>
        <w:tc>
          <w:tcPr>
            <w:tcW w:w="356" w:type="dxa"/>
            <w:tcBorders>
              <w:top w:val="nil"/>
              <w:left w:val="nil"/>
              <w:bottom w:val="nil"/>
              <w:right w:val="nil"/>
            </w:tcBorders>
            <w:shd w:val="clear" w:color="auto" w:fill="auto"/>
            <w:noWrap/>
            <w:vAlign w:val="bottom"/>
            <w:hideMark/>
          </w:tcPr>
          <w:p w14:paraId="54945BF1"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A97FF0C" w14:textId="77777777" w:rsidR="00F778D4" w:rsidRPr="00F778D4" w:rsidRDefault="00F778D4" w:rsidP="00F778D4">
            <w:pPr>
              <w:jc w:val="center"/>
              <w:rPr>
                <w:rFonts w:cs="Arial"/>
                <w:szCs w:val="20"/>
              </w:rPr>
            </w:pPr>
            <w:r w:rsidRPr="00F778D4">
              <w:rPr>
                <w:rFonts w:cs="Arial"/>
                <w:szCs w:val="20"/>
              </w:rPr>
              <w:t>WI</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142048AD" w14:textId="45A9A63E" w:rsidR="00F778D4" w:rsidRPr="00F778D4" w:rsidRDefault="00F778D4" w:rsidP="00F778D4">
            <w:pPr>
              <w:jc w:val="center"/>
              <w:rPr>
                <w:rFonts w:cs="Arial"/>
                <w:szCs w:val="20"/>
              </w:rPr>
            </w:pPr>
            <w:r w:rsidRPr="00F778D4">
              <w:rPr>
                <w:rFonts w:cs="Arial"/>
                <w:szCs w:val="20"/>
              </w:rPr>
              <w:t>0</w:t>
            </w:r>
          </w:p>
        </w:tc>
        <w:tc>
          <w:tcPr>
            <w:tcW w:w="1662" w:type="dxa"/>
            <w:tcBorders>
              <w:top w:val="nil"/>
              <w:left w:val="nil"/>
              <w:bottom w:val="single" w:sz="4" w:space="0" w:color="auto"/>
              <w:right w:val="single" w:sz="4" w:space="0" w:color="auto"/>
            </w:tcBorders>
            <w:shd w:val="clear" w:color="auto" w:fill="auto"/>
            <w:noWrap/>
            <w:vAlign w:val="center"/>
            <w:hideMark/>
          </w:tcPr>
          <w:p w14:paraId="3590DC1B" w14:textId="185B70B7" w:rsidR="00F778D4" w:rsidRPr="00F778D4" w:rsidRDefault="00F778D4" w:rsidP="00F778D4">
            <w:pPr>
              <w:jc w:val="center"/>
              <w:rPr>
                <w:rFonts w:cs="Arial"/>
                <w:szCs w:val="20"/>
              </w:rPr>
            </w:pPr>
            <w:r w:rsidRPr="00F778D4">
              <w:rPr>
                <w:rFonts w:cs="Arial"/>
                <w:szCs w:val="20"/>
              </w:rPr>
              <w:t>28</w:t>
            </w:r>
          </w:p>
        </w:tc>
        <w:tc>
          <w:tcPr>
            <w:tcW w:w="1667" w:type="dxa"/>
            <w:tcBorders>
              <w:top w:val="nil"/>
              <w:left w:val="nil"/>
              <w:bottom w:val="single" w:sz="4" w:space="0" w:color="auto"/>
              <w:right w:val="single" w:sz="4" w:space="0" w:color="auto"/>
            </w:tcBorders>
            <w:shd w:val="clear" w:color="auto" w:fill="auto"/>
            <w:noWrap/>
            <w:vAlign w:val="center"/>
            <w:hideMark/>
          </w:tcPr>
          <w:p w14:paraId="1158C7AF" w14:textId="06FFEE4E" w:rsidR="00F778D4" w:rsidRPr="00F778D4" w:rsidRDefault="00F778D4" w:rsidP="00F778D4">
            <w:pPr>
              <w:jc w:val="center"/>
              <w:rPr>
                <w:rFonts w:cs="Arial"/>
                <w:szCs w:val="20"/>
              </w:rPr>
            </w:pPr>
            <w:r w:rsidRPr="00F778D4">
              <w:rPr>
                <w:rFonts w:cs="Arial"/>
                <w:szCs w:val="20"/>
              </w:rPr>
              <w:t>28</w:t>
            </w:r>
          </w:p>
        </w:tc>
      </w:tr>
      <w:tr w:rsidR="00F778D4" w:rsidRPr="00E375D1" w14:paraId="2C3F1375"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59DB2C0" w14:textId="77777777" w:rsidR="00F778D4" w:rsidRPr="00E375D1" w:rsidRDefault="00F778D4" w:rsidP="00F778D4">
            <w:pPr>
              <w:jc w:val="center"/>
              <w:rPr>
                <w:rFonts w:cs="Arial"/>
                <w:szCs w:val="20"/>
              </w:rPr>
            </w:pPr>
            <w:r w:rsidRPr="00E375D1">
              <w:rPr>
                <w:rFonts w:cs="Arial"/>
                <w:szCs w:val="20"/>
              </w:rPr>
              <w:t>MO</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DDF58DF" w14:textId="2365E74D" w:rsidR="00F778D4" w:rsidRPr="00F778D4" w:rsidRDefault="00F778D4" w:rsidP="00F778D4">
            <w:pPr>
              <w:jc w:val="center"/>
              <w:rPr>
                <w:rFonts w:cs="Arial"/>
                <w:szCs w:val="20"/>
              </w:rPr>
            </w:pPr>
            <w:r w:rsidRPr="00F778D4">
              <w:rPr>
                <w:rFonts w:cs="Arial"/>
                <w:szCs w:val="20"/>
              </w:rPr>
              <w:t>2</w:t>
            </w:r>
          </w:p>
        </w:tc>
        <w:tc>
          <w:tcPr>
            <w:tcW w:w="1680" w:type="dxa"/>
            <w:tcBorders>
              <w:top w:val="nil"/>
              <w:left w:val="nil"/>
              <w:bottom w:val="single" w:sz="4" w:space="0" w:color="auto"/>
              <w:right w:val="single" w:sz="4" w:space="0" w:color="auto"/>
            </w:tcBorders>
            <w:shd w:val="clear" w:color="auto" w:fill="auto"/>
            <w:noWrap/>
            <w:vAlign w:val="center"/>
            <w:hideMark/>
          </w:tcPr>
          <w:p w14:paraId="2C615D25" w14:textId="17673AF5" w:rsidR="00F778D4" w:rsidRPr="00F778D4" w:rsidRDefault="00F778D4" w:rsidP="00F778D4">
            <w:pPr>
              <w:jc w:val="center"/>
              <w:rPr>
                <w:rFonts w:cs="Arial"/>
                <w:szCs w:val="20"/>
              </w:rPr>
            </w:pPr>
            <w:r w:rsidRPr="00F778D4">
              <w:rPr>
                <w:rFonts w:cs="Arial"/>
                <w:szCs w:val="20"/>
              </w:rPr>
              <w:t>20</w:t>
            </w:r>
          </w:p>
        </w:tc>
        <w:tc>
          <w:tcPr>
            <w:tcW w:w="1444" w:type="dxa"/>
            <w:tcBorders>
              <w:top w:val="nil"/>
              <w:left w:val="nil"/>
              <w:bottom w:val="single" w:sz="4" w:space="0" w:color="auto"/>
              <w:right w:val="single" w:sz="4" w:space="0" w:color="auto"/>
            </w:tcBorders>
            <w:shd w:val="clear" w:color="auto" w:fill="auto"/>
            <w:noWrap/>
            <w:vAlign w:val="center"/>
            <w:hideMark/>
          </w:tcPr>
          <w:p w14:paraId="2E3F3147" w14:textId="6E4D9581" w:rsidR="00F778D4" w:rsidRPr="00F778D4" w:rsidRDefault="00F778D4" w:rsidP="00F778D4">
            <w:pPr>
              <w:jc w:val="center"/>
              <w:rPr>
                <w:rFonts w:cs="Arial"/>
                <w:szCs w:val="20"/>
              </w:rPr>
            </w:pPr>
            <w:r w:rsidRPr="00F778D4">
              <w:rPr>
                <w:rFonts w:cs="Arial"/>
                <w:szCs w:val="20"/>
              </w:rPr>
              <w:t>22</w:t>
            </w:r>
          </w:p>
        </w:tc>
        <w:tc>
          <w:tcPr>
            <w:tcW w:w="356" w:type="dxa"/>
            <w:tcBorders>
              <w:top w:val="nil"/>
              <w:left w:val="nil"/>
              <w:bottom w:val="nil"/>
              <w:right w:val="nil"/>
            </w:tcBorders>
            <w:shd w:val="clear" w:color="auto" w:fill="auto"/>
            <w:noWrap/>
            <w:vAlign w:val="bottom"/>
            <w:hideMark/>
          </w:tcPr>
          <w:p w14:paraId="49524CA8" w14:textId="77777777" w:rsidR="00F778D4" w:rsidRPr="00F778D4" w:rsidRDefault="00F778D4" w:rsidP="00F778D4">
            <w:pPr>
              <w:jc w:val="right"/>
              <w:rPr>
                <w:rFonts w:cs="Arial"/>
                <w:szCs w:val="20"/>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5539707" w14:textId="77777777" w:rsidR="00F778D4" w:rsidRPr="00F778D4" w:rsidRDefault="00F778D4" w:rsidP="00F778D4">
            <w:pPr>
              <w:jc w:val="center"/>
              <w:rPr>
                <w:rFonts w:cs="Arial"/>
                <w:szCs w:val="20"/>
              </w:rPr>
            </w:pPr>
            <w:r w:rsidRPr="00F778D4">
              <w:rPr>
                <w:rFonts w:cs="Arial"/>
                <w:szCs w:val="20"/>
              </w:rPr>
              <w:t>WV</w:t>
            </w:r>
          </w:p>
        </w:tc>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22D5EB1F" w14:textId="316D6129" w:rsidR="00F778D4" w:rsidRPr="00F778D4" w:rsidRDefault="00F778D4" w:rsidP="00F778D4">
            <w:pPr>
              <w:jc w:val="center"/>
              <w:rPr>
                <w:rFonts w:cs="Arial"/>
                <w:szCs w:val="20"/>
              </w:rPr>
            </w:pPr>
            <w:r w:rsidRPr="00F778D4">
              <w:rPr>
                <w:rFonts w:cs="Arial"/>
                <w:szCs w:val="20"/>
              </w:rPr>
              <w:t>11</w:t>
            </w:r>
          </w:p>
        </w:tc>
        <w:tc>
          <w:tcPr>
            <w:tcW w:w="1662" w:type="dxa"/>
            <w:tcBorders>
              <w:top w:val="nil"/>
              <w:left w:val="nil"/>
              <w:bottom w:val="single" w:sz="4" w:space="0" w:color="auto"/>
              <w:right w:val="single" w:sz="4" w:space="0" w:color="auto"/>
            </w:tcBorders>
            <w:shd w:val="clear" w:color="auto" w:fill="auto"/>
            <w:noWrap/>
            <w:vAlign w:val="center"/>
            <w:hideMark/>
          </w:tcPr>
          <w:p w14:paraId="03A9B63E" w14:textId="4C353FEE" w:rsidR="00F778D4" w:rsidRPr="00F778D4" w:rsidRDefault="00F778D4" w:rsidP="00F778D4">
            <w:pPr>
              <w:jc w:val="center"/>
              <w:rPr>
                <w:rFonts w:cs="Arial"/>
                <w:szCs w:val="20"/>
              </w:rPr>
            </w:pPr>
            <w:r w:rsidRPr="00F778D4">
              <w:rPr>
                <w:rFonts w:cs="Arial"/>
                <w:szCs w:val="20"/>
              </w:rPr>
              <w:t>84</w:t>
            </w:r>
          </w:p>
        </w:tc>
        <w:tc>
          <w:tcPr>
            <w:tcW w:w="1667" w:type="dxa"/>
            <w:tcBorders>
              <w:top w:val="nil"/>
              <w:left w:val="nil"/>
              <w:bottom w:val="single" w:sz="4" w:space="0" w:color="auto"/>
              <w:right w:val="single" w:sz="4" w:space="0" w:color="auto"/>
            </w:tcBorders>
            <w:shd w:val="clear" w:color="auto" w:fill="auto"/>
            <w:noWrap/>
            <w:vAlign w:val="center"/>
            <w:hideMark/>
          </w:tcPr>
          <w:p w14:paraId="20C121EC" w14:textId="31E265BA" w:rsidR="00F778D4" w:rsidRPr="00F778D4" w:rsidRDefault="00F778D4" w:rsidP="00F778D4">
            <w:pPr>
              <w:jc w:val="center"/>
              <w:rPr>
                <w:rFonts w:cs="Arial"/>
                <w:szCs w:val="20"/>
              </w:rPr>
            </w:pPr>
            <w:r w:rsidRPr="00F778D4">
              <w:rPr>
                <w:rFonts w:cs="Arial"/>
                <w:szCs w:val="20"/>
              </w:rPr>
              <w:t>95</w:t>
            </w:r>
          </w:p>
        </w:tc>
      </w:tr>
      <w:tr w:rsidR="00F778D4" w:rsidRPr="00E375D1" w14:paraId="154137BA" w14:textId="77777777" w:rsidTr="00F778D4">
        <w:trPr>
          <w:trHeight w:val="27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ADA363D" w14:textId="77777777" w:rsidR="00F778D4" w:rsidRPr="00E375D1" w:rsidRDefault="00F778D4" w:rsidP="00F778D4">
            <w:pPr>
              <w:jc w:val="center"/>
              <w:rPr>
                <w:rFonts w:cs="Arial"/>
                <w:szCs w:val="20"/>
              </w:rPr>
            </w:pPr>
            <w:r w:rsidRPr="00E375D1">
              <w:rPr>
                <w:rFonts w:cs="Arial"/>
                <w:szCs w:val="20"/>
              </w:rPr>
              <w:t>MS</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05F879E" w14:textId="5565695C"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1BE2A0DA" w14:textId="2E87D1A1" w:rsidR="00F778D4" w:rsidRPr="00F778D4" w:rsidRDefault="00F778D4" w:rsidP="00F778D4">
            <w:pPr>
              <w:jc w:val="center"/>
              <w:rPr>
                <w:rFonts w:cs="Arial"/>
                <w:szCs w:val="20"/>
              </w:rPr>
            </w:pPr>
            <w:r w:rsidRPr="00F778D4">
              <w:rPr>
                <w:rFonts w:cs="Arial"/>
                <w:szCs w:val="20"/>
              </w:rPr>
              <w:t>8</w:t>
            </w:r>
          </w:p>
        </w:tc>
        <w:tc>
          <w:tcPr>
            <w:tcW w:w="1444" w:type="dxa"/>
            <w:tcBorders>
              <w:top w:val="nil"/>
              <w:left w:val="nil"/>
              <w:bottom w:val="single" w:sz="4" w:space="0" w:color="auto"/>
              <w:right w:val="single" w:sz="4" w:space="0" w:color="auto"/>
            </w:tcBorders>
            <w:shd w:val="clear" w:color="auto" w:fill="auto"/>
            <w:noWrap/>
            <w:vAlign w:val="center"/>
            <w:hideMark/>
          </w:tcPr>
          <w:p w14:paraId="604186C3" w14:textId="2B81D3D9" w:rsidR="00F778D4" w:rsidRPr="00F778D4" w:rsidRDefault="00F778D4" w:rsidP="00F778D4">
            <w:pPr>
              <w:jc w:val="center"/>
              <w:rPr>
                <w:rFonts w:cs="Arial"/>
                <w:szCs w:val="20"/>
              </w:rPr>
            </w:pPr>
            <w:r w:rsidRPr="00F778D4">
              <w:rPr>
                <w:rFonts w:cs="Arial"/>
                <w:szCs w:val="20"/>
              </w:rPr>
              <w:t>8</w:t>
            </w:r>
          </w:p>
        </w:tc>
        <w:tc>
          <w:tcPr>
            <w:tcW w:w="356" w:type="dxa"/>
            <w:tcBorders>
              <w:top w:val="nil"/>
              <w:left w:val="nil"/>
              <w:bottom w:val="nil"/>
              <w:right w:val="nil"/>
            </w:tcBorders>
            <w:shd w:val="clear" w:color="auto" w:fill="auto"/>
            <w:noWrap/>
            <w:vAlign w:val="bottom"/>
            <w:hideMark/>
          </w:tcPr>
          <w:p w14:paraId="4CDBD030" w14:textId="77777777" w:rsidR="00F778D4" w:rsidRPr="00F778D4" w:rsidRDefault="00F778D4" w:rsidP="00F778D4">
            <w:pPr>
              <w:jc w:val="right"/>
              <w:rPr>
                <w:rFonts w:cs="Arial"/>
                <w:szCs w:val="20"/>
              </w:rPr>
            </w:pPr>
          </w:p>
        </w:tc>
        <w:tc>
          <w:tcPr>
            <w:tcW w:w="805" w:type="dxa"/>
            <w:tcBorders>
              <w:top w:val="nil"/>
              <w:left w:val="single" w:sz="4" w:space="0" w:color="auto"/>
              <w:bottom w:val="single" w:sz="12" w:space="0" w:color="auto"/>
              <w:right w:val="single" w:sz="4" w:space="0" w:color="auto"/>
            </w:tcBorders>
            <w:shd w:val="clear" w:color="auto" w:fill="auto"/>
            <w:noWrap/>
            <w:vAlign w:val="bottom"/>
            <w:hideMark/>
          </w:tcPr>
          <w:p w14:paraId="27CEAA1D" w14:textId="77777777" w:rsidR="00F778D4" w:rsidRPr="00F778D4" w:rsidRDefault="00F778D4" w:rsidP="00F778D4">
            <w:pPr>
              <w:jc w:val="center"/>
              <w:rPr>
                <w:rFonts w:cs="Arial"/>
                <w:szCs w:val="20"/>
              </w:rPr>
            </w:pPr>
            <w:r w:rsidRPr="00F778D4">
              <w:rPr>
                <w:rFonts w:cs="Arial"/>
                <w:szCs w:val="20"/>
              </w:rPr>
              <w:t>WY</w:t>
            </w:r>
          </w:p>
        </w:tc>
        <w:tc>
          <w:tcPr>
            <w:tcW w:w="1441" w:type="dxa"/>
            <w:tcBorders>
              <w:top w:val="nil"/>
              <w:left w:val="single" w:sz="4" w:space="0" w:color="auto"/>
              <w:bottom w:val="single" w:sz="12" w:space="0" w:color="auto"/>
              <w:right w:val="single" w:sz="4" w:space="0" w:color="auto"/>
            </w:tcBorders>
            <w:shd w:val="clear" w:color="auto" w:fill="auto"/>
            <w:noWrap/>
            <w:vAlign w:val="center"/>
            <w:hideMark/>
          </w:tcPr>
          <w:p w14:paraId="3E60EADC" w14:textId="2EA8F4D0" w:rsidR="00F778D4" w:rsidRPr="00F778D4" w:rsidRDefault="00F778D4" w:rsidP="00F778D4">
            <w:pPr>
              <w:jc w:val="center"/>
              <w:rPr>
                <w:rFonts w:cs="Arial"/>
                <w:szCs w:val="20"/>
              </w:rPr>
            </w:pPr>
            <w:r w:rsidRPr="00F778D4">
              <w:rPr>
                <w:rFonts w:cs="Arial"/>
                <w:szCs w:val="20"/>
              </w:rPr>
              <w:t>1</w:t>
            </w:r>
          </w:p>
        </w:tc>
        <w:tc>
          <w:tcPr>
            <w:tcW w:w="1662" w:type="dxa"/>
            <w:tcBorders>
              <w:top w:val="nil"/>
              <w:left w:val="nil"/>
              <w:bottom w:val="single" w:sz="12" w:space="0" w:color="auto"/>
              <w:right w:val="single" w:sz="4" w:space="0" w:color="auto"/>
            </w:tcBorders>
            <w:shd w:val="clear" w:color="auto" w:fill="auto"/>
            <w:noWrap/>
            <w:vAlign w:val="center"/>
            <w:hideMark/>
          </w:tcPr>
          <w:p w14:paraId="271EC8F9" w14:textId="22C4A642" w:rsidR="00F778D4" w:rsidRPr="00F778D4" w:rsidRDefault="00F778D4" w:rsidP="00F778D4">
            <w:pPr>
              <w:jc w:val="center"/>
              <w:rPr>
                <w:rFonts w:cs="Arial"/>
                <w:szCs w:val="20"/>
              </w:rPr>
            </w:pPr>
            <w:r w:rsidRPr="00F778D4">
              <w:rPr>
                <w:rFonts w:cs="Arial"/>
                <w:szCs w:val="20"/>
              </w:rPr>
              <w:t>8</w:t>
            </w:r>
          </w:p>
        </w:tc>
        <w:tc>
          <w:tcPr>
            <w:tcW w:w="1667" w:type="dxa"/>
            <w:tcBorders>
              <w:top w:val="nil"/>
              <w:left w:val="nil"/>
              <w:bottom w:val="single" w:sz="12" w:space="0" w:color="auto"/>
              <w:right w:val="single" w:sz="4" w:space="0" w:color="auto"/>
            </w:tcBorders>
            <w:shd w:val="clear" w:color="auto" w:fill="auto"/>
            <w:noWrap/>
            <w:vAlign w:val="center"/>
            <w:hideMark/>
          </w:tcPr>
          <w:p w14:paraId="6310C422" w14:textId="6D2AEB85" w:rsidR="00F778D4" w:rsidRPr="00F778D4" w:rsidRDefault="00F778D4" w:rsidP="00F778D4">
            <w:pPr>
              <w:jc w:val="center"/>
              <w:rPr>
                <w:rFonts w:cs="Arial"/>
                <w:szCs w:val="20"/>
              </w:rPr>
            </w:pPr>
            <w:r w:rsidRPr="00F778D4">
              <w:rPr>
                <w:rFonts w:cs="Arial"/>
                <w:szCs w:val="20"/>
              </w:rPr>
              <w:t>9</w:t>
            </w:r>
          </w:p>
        </w:tc>
      </w:tr>
      <w:tr w:rsidR="00F778D4" w:rsidRPr="00E375D1" w14:paraId="151EE333" w14:textId="77777777" w:rsidTr="00F778D4">
        <w:trPr>
          <w:trHeight w:val="255"/>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2039937" w14:textId="77777777" w:rsidR="00F778D4" w:rsidRPr="00E375D1" w:rsidRDefault="00F778D4" w:rsidP="00F778D4">
            <w:pPr>
              <w:jc w:val="center"/>
              <w:rPr>
                <w:rFonts w:cs="Arial"/>
                <w:szCs w:val="20"/>
              </w:rPr>
            </w:pPr>
            <w:r w:rsidRPr="00E375D1">
              <w:rPr>
                <w:rFonts w:cs="Arial"/>
                <w:szCs w:val="20"/>
              </w:rPr>
              <w:t>MT</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5F1980C3" w14:textId="229A3A57" w:rsidR="00F778D4" w:rsidRPr="00F778D4" w:rsidRDefault="00F778D4" w:rsidP="00F778D4">
            <w:pPr>
              <w:jc w:val="center"/>
              <w:rPr>
                <w:rFonts w:cs="Arial"/>
                <w:szCs w:val="20"/>
              </w:rPr>
            </w:pPr>
            <w:r w:rsidRPr="00F778D4">
              <w:rPr>
                <w:rFonts w:cs="Arial"/>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706D9201" w14:textId="11BCDA2C" w:rsidR="00F778D4" w:rsidRPr="00F778D4" w:rsidRDefault="00F778D4" w:rsidP="00F778D4">
            <w:pPr>
              <w:jc w:val="center"/>
              <w:rPr>
                <w:rFonts w:cs="Arial"/>
                <w:szCs w:val="20"/>
              </w:rPr>
            </w:pPr>
            <w:r w:rsidRPr="00F778D4">
              <w:rPr>
                <w:rFonts w:cs="Arial"/>
                <w:szCs w:val="20"/>
              </w:rPr>
              <w:t>31</w:t>
            </w:r>
          </w:p>
        </w:tc>
        <w:tc>
          <w:tcPr>
            <w:tcW w:w="1444" w:type="dxa"/>
            <w:tcBorders>
              <w:top w:val="nil"/>
              <w:left w:val="nil"/>
              <w:bottom w:val="single" w:sz="4" w:space="0" w:color="auto"/>
              <w:right w:val="single" w:sz="4" w:space="0" w:color="auto"/>
            </w:tcBorders>
            <w:shd w:val="clear" w:color="auto" w:fill="auto"/>
            <w:noWrap/>
            <w:vAlign w:val="center"/>
            <w:hideMark/>
          </w:tcPr>
          <w:p w14:paraId="3687270D" w14:textId="150A972A" w:rsidR="00F778D4" w:rsidRPr="00F778D4" w:rsidRDefault="00F778D4" w:rsidP="00F778D4">
            <w:pPr>
              <w:jc w:val="center"/>
              <w:rPr>
                <w:rFonts w:cs="Arial"/>
                <w:szCs w:val="20"/>
              </w:rPr>
            </w:pPr>
            <w:r w:rsidRPr="00F778D4">
              <w:rPr>
                <w:rFonts w:cs="Arial"/>
                <w:szCs w:val="20"/>
              </w:rPr>
              <w:t>31</w:t>
            </w:r>
          </w:p>
        </w:tc>
        <w:tc>
          <w:tcPr>
            <w:tcW w:w="356" w:type="dxa"/>
            <w:tcBorders>
              <w:top w:val="nil"/>
              <w:left w:val="nil"/>
              <w:bottom w:val="nil"/>
              <w:right w:val="nil"/>
            </w:tcBorders>
            <w:shd w:val="clear" w:color="auto" w:fill="auto"/>
            <w:noWrap/>
            <w:vAlign w:val="bottom"/>
            <w:hideMark/>
          </w:tcPr>
          <w:p w14:paraId="79F1ECC5" w14:textId="77777777" w:rsidR="00F778D4" w:rsidRPr="00F778D4" w:rsidRDefault="00F778D4" w:rsidP="00F778D4">
            <w:pPr>
              <w:jc w:val="right"/>
              <w:rPr>
                <w:rFonts w:cs="Arial"/>
                <w:szCs w:val="20"/>
              </w:rPr>
            </w:pPr>
          </w:p>
        </w:tc>
        <w:tc>
          <w:tcPr>
            <w:tcW w:w="805"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115339B" w14:textId="77777777" w:rsidR="00F778D4" w:rsidRPr="00F778D4" w:rsidRDefault="00F778D4" w:rsidP="00F778D4">
            <w:pPr>
              <w:jc w:val="center"/>
              <w:rPr>
                <w:rFonts w:cs="Arial"/>
                <w:b/>
                <w:bCs/>
                <w:szCs w:val="20"/>
              </w:rPr>
            </w:pPr>
            <w:r w:rsidRPr="00F778D4">
              <w:rPr>
                <w:rFonts w:cs="Arial"/>
                <w:b/>
                <w:bCs/>
                <w:szCs w:val="20"/>
              </w:rPr>
              <w:t>Totals</w:t>
            </w:r>
          </w:p>
        </w:tc>
        <w:tc>
          <w:tcPr>
            <w:tcW w:w="144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569ACD5" w14:textId="5255DD2E" w:rsidR="00F778D4" w:rsidRPr="00F778D4" w:rsidRDefault="00F778D4" w:rsidP="00F778D4">
            <w:pPr>
              <w:jc w:val="center"/>
              <w:rPr>
                <w:rFonts w:cs="Arial"/>
                <w:b/>
                <w:bCs/>
                <w:szCs w:val="20"/>
              </w:rPr>
            </w:pPr>
            <w:r w:rsidRPr="00F778D4">
              <w:rPr>
                <w:rFonts w:cs="Arial"/>
                <w:b/>
                <w:bCs/>
                <w:szCs w:val="20"/>
              </w:rPr>
              <w:t>13,704</w:t>
            </w:r>
          </w:p>
        </w:tc>
        <w:tc>
          <w:tcPr>
            <w:tcW w:w="1662" w:type="dxa"/>
            <w:tcBorders>
              <w:top w:val="single" w:sz="12" w:space="0" w:color="auto"/>
              <w:left w:val="nil"/>
              <w:bottom w:val="single" w:sz="4" w:space="0" w:color="auto"/>
              <w:right w:val="single" w:sz="4" w:space="0" w:color="auto"/>
            </w:tcBorders>
            <w:shd w:val="clear" w:color="auto" w:fill="auto"/>
            <w:noWrap/>
            <w:vAlign w:val="center"/>
            <w:hideMark/>
          </w:tcPr>
          <w:p w14:paraId="321833F5" w14:textId="43130D05" w:rsidR="00F778D4" w:rsidRPr="00F778D4" w:rsidRDefault="00F778D4" w:rsidP="00F778D4">
            <w:pPr>
              <w:jc w:val="center"/>
              <w:rPr>
                <w:rFonts w:cs="Arial"/>
                <w:b/>
                <w:bCs/>
                <w:szCs w:val="20"/>
              </w:rPr>
            </w:pPr>
            <w:r w:rsidRPr="00F778D4">
              <w:rPr>
                <w:rFonts w:cs="Arial"/>
                <w:b/>
                <w:bCs/>
                <w:szCs w:val="20"/>
              </w:rPr>
              <w:t>108,716</w:t>
            </w:r>
          </w:p>
        </w:tc>
        <w:tc>
          <w:tcPr>
            <w:tcW w:w="1667" w:type="dxa"/>
            <w:tcBorders>
              <w:top w:val="single" w:sz="12" w:space="0" w:color="auto"/>
              <w:left w:val="nil"/>
              <w:bottom w:val="single" w:sz="4" w:space="0" w:color="auto"/>
              <w:right w:val="single" w:sz="4" w:space="0" w:color="auto"/>
            </w:tcBorders>
            <w:shd w:val="clear" w:color="auto" w:fill="auto"/>
            <w:noWrap/>
            <w:vAlign w:val="center"/>
            <w:hideMark/>
          </w:tcPr>
          <w:p w14:paraId="658E09E8" w14:textId="4CE75474" w:rsidR="00F778D4" w:rsidRPr="00F778D4" w:rsidRDefault="00F778D4" w:rsidP="00F778D4">
            <w:pPr>
              <w:jc w:val="center"/>
              <w:rPr>
                <w:rFonts w:cs="Arial"/>
                <w:b/>
                <w:bCs/>
                <w:szCs w:val="20"/>
              </w:rPr>
            </w:pPr>
            <w:r w:rsidRPr="00F778D4">
              <w:rPr>
                <w:rFonts w:cs="Arial"/>
                <w:b/>
                <w:bCs/>
                <w:szCs w:val="20"/>
              </w:rPr>
              <w:t>122,420</w:t>
            </w:r>
          </w:p>
        </w:tc>
      </w:tr>
    </w:tbl>
    <w:p w14:paraId="5CFECDCE" w14:textId="77777777" w:rsidR="00463EF0" w:rsidRDefault="00463EF0" w:rsidP="00463EF0">
      <w:pPr>
        <w:pStyle w:val="BodyText"/>
        <w:jc w:val="center"/>
        <w:rPr>
          <w:b/>
        </w:rPr>
      </w:pPr>
    </w:p>
    <w:p w14:paraId="362A2D1B" w14:textId="77777777" w:rsidR="00463EF0" w:rsidRDefault="00463EF0" w:rsidP="00463EF0">
      <w:pPr>
        <w:pStyle w:val="BodyText"/>
        <w:rPr>
          <w:b/>
        </w:rPr>
      </w:pPr>
    </w:p>
    <w:p w14:paraId="0B113369" w14:textId="77777777" w:rsidR="00463EF0" w:rsidDel="009A2D62" w:rsidRDefault="00463EF0" w:rsidP="00463EF0">
      <w:pPr>
        <w:pStyle w:val="BodyText"/>
        <w:jc w:val="center"/>
        <w:rPr>
          <w:b/>
        </w:rPr>
      </w:pPr>
      <w:r>
        <w:rPr>
          <w:b/>
        </w:rPr>
        <w:br w:type="page"/>
      </w:r>
      <w:r w:rsidRPr="00816F34">
        <w:rPr>
          <w:b/>
        </w:rPr>
        <w:lastRenderedPageBreak/>
        <w:t>APPENDIX D</w:t>
      </w:r>
      <w:r w:rsidRPr="00816F34">
        <w:rPr>
          <w:b/>
        </w:rPr>
        <w:br/>
      </w:r>
      <w:r>
        <w:rPr>
          <w:b/>
        </w:rPr>
        <w:t xml:space="preserve">PSERS </w:t>
      </w:r>
      <w:r w:rsidRPr="006F5731">
        <w:rPr>
          <w:b/>
        </w:rPr>
        <w:t>NEW ELIGIBLE</w:t>
      </w:r>
      <w:r w:rsidRPr="006E5B97">
        <w:rPr>
          <w:b/>
        </w:rPr>
        <w:t xml:space="preserve"> RETIREES TURNING AGE 65</w:t>
      </w:r>
      <w:r>
        <w:rPr>
          <w:b/>
        </w:rPr>
        <w:br/>
      </w:r>
    </w:p>
    <w:tbl>
      <w:tblPr>
        <w:tblW w:w="6700" w:type="dxa"/>
        <w:jc w:val="center"/>
        <w:tblLook w:val="04A0" w:firstRow="1" w:lastRow="0" w:firstColumn="1" w:lastColumn="0" w:noHBand="0" w:noVBand="1"/>
      </w:tblPr>
      <w:tblGrid>
        <w:gridCol w:w="893"/>
        <w:gridCol w:w="2025"/>
        <w:gridCol w:w="1891"/>
        <w:gridCol w:w="1891"/>
      </w:tblGrid>
      <w:tr w:rsidR="00463EF0" w:rsidRPr="00E375D1" w14:paraId="20373F9D" w14:textId="77777777" w:rsidTr="00463EF0">
        <w:trPr>
          <w:trHeight w:val="255"/>
          <w:jc w:val="center"/>
        </w:trPr>
        <w:tc>
          <w:tcPr>
            <w:tcW w:w="6700" w:type="dxa"/>
            <w:gridSpan w:val="4"/>
            <w:tcBorders>
              <w:top w:val="nil"/>
              <w:left w:val="nil"/>
              <w:bottom w:val="nil"/>
              <w:right w:val="nil"/>
            </w:tcBorders>
            <w:shd w:val="clear" w:color="auto" w:fill="auto"/>
            <w:noWrap/>
            <w:vAlign w:val="bottom"/>
            <w:hideMark/>
          </w:tcPr>
          <w:p w14:paraId="2DEE0B60" w14:textId="5EE49DBF" w:rsidR="00463EF0" w:rsidRPr="00E375D1" w:rsidRDefault="00F778D4" w:rsidP="00463EF0">
            <w:pPr>
              <w:jc w:val="center"/>
              <w:rPr>
                <w:rFonts w:cs="Arial"/>
                <w:b/>
                <w:bCs/>
                <w:szCs w:val="20"/>
              </w:rPr>
            </w:pPr>
            <w:r>
              <w:rPr>
                <w:rFonts w:cs="Arial"/>
                <w:b/>
                <w:bCs/>
                <w:szCs w:val="20"/>
              </w:rPr>
              <w:t>2024</w:t>
            </w:r>
            <w:r w:rsidRPr="00E375D1">
              <w:rPr>
                <w:rFonts w:cs="Arial"/>
                <w:b/>
                <w:bCs/>
                <w:szCs w:val="20"/>
              </w:rPr>
              <w:t xml:space="preserve"> </w:t>
            </w:r>
            <w:r w:rsidR="00463EF0" w:rsidRPr="00E375D1">
              <w:rPr>
                <w:rFonts w:cs="Arial"/>
                <w:b/>
                <w:bCs/>
                <w:szCs w:val="20"/>
              </w:rPr>
              <w:t>New Eligibles Turning Age 65</w:t>
            </w:r>
          </w:p>
        </w:tc>
      </w:tr>
      <w:tr w:rsidR="00463EF0" w:rsidRPr="00E375D1" w14:paraId="05F590BB" w14:textId="77777777" w:rsidTr="00463EF0">
        <w:trPr>
          <w:trHeight w:val="255"/>
          <w:jc w:val="center"/>
        </w:trPr>
        <w:tc>
          <w:tcPr>
            <w:tcW w:w="893" w:type="dxa"/>
            <w:tcBorders>
              <w:top w:val="nil"/>
              <w:left w:val="nil"/>
              <w:bottom w:val="nil"/>
              <w:right w:val="nil"/>
            </w:tcBorders>
            <w:shd w:val="clear" w:color="auto" w:fill="auto"/>
            <w:noWrap/>
            <w:vAlign w:val="bottom"/>
            <w:hideMark/>
          </w:tcPr>
          <w:p w14:paraId="0290266E" w14:textId="77777777" w:rsidR="00463EF0" w:rsidRPr="00E375D1" w:rsidRDefault="00463EF0" w:rsidP="00463EF0">
            <w:pPr>
              <w:jc w:val="center"/>
              <w:rPr>
                <w:rFonts w:cs="Arial"/>
                <w:b/>
                <w:bCs/>
                <w:szCs w:val="20"/>
              </w:rPr>
            </w:pPr>
          </w:p>
        </w:tc>
        <w:tc>
          <w:tcPr>
            <w:tcW w:w="2025" w:type="dxa"/>
            <w:tcBorders>
              <w:top w:val="nil"/>
              <w:left w:val="nil"/>
              <w:bottom w:val="nil"/>
              <w:right w:val="nil"/>
            </w:tcBorders>
            <w:shd w:val="clear" w:color="auto" w:fill="auto"/>
            <w:noWrap/>
            <w:vAlign w:val="bottom"/>
            <w:hideMark/>
          </w:tcPr>
          <w:p w14:paraId="6F1F0CDF" w14:textId="77777777" w:rsidR="00463EF0" w:rsidRPr="00E375D1" w:rsidRDefault="00463EF0" w:rsidP="00463EF0">
            <w:pPr>
              <w:rPr>
                <w:rFonts w:ascii="Times New Roman" w:hAnsi="Times New Roman"/>
                <w:szCs w:val="20"/>
              </w:rPr>
            </w:pPr>
          </w:p>
        </w:tc>
        <w:tc>
          <w:tcPr>
            <w:tcW w:w="1891" w:type="dxa"/>
            <w:tcBorders>
              <w:top w:val="nil"/>
              <w:left w:val="nil"/>
              <w:bottom w:val="nil"/>
              <w:right w:val="nil"/>
            </w:tcBorders>
            <w:shd w:val="clear" w:color="auto" w:fill="auto"/>
            <w:noWrap/>
            <w:vAlign w:val="bottom"/>
            <w:hideMark/>
          </w:tcPr>
          <w:p w14:paraId="153DA8B9" w14:textId="77777777" w:rsidR="00463EF0" w:rsidRPr="00E375D1" w:rsidRDefault="00463EF0" w:rsidP="00463EF0">
            <w:pPr>
              <w:rPr>
                <w:rFonts w:ascii="Times New Roman" w:hAnsi="Times New Roman"/>
                <w:szCs w:val="20"/>
              </w:rPr>
            </w:pPr>
          </w:p>
        </w:tc>
        <w:tc>
          <w:tcPr>
            <w:tcW w:w="1891" w:type="dxa"/>
            <w:tcBorders>
              <w:top w:val="nil"/>
              <w:left w:val="nil"/>
              <w:bottom w:val="nil"/>
              <w:right w:val="nil"/>
            </w:tcBorders>
            <w:shd w:val="clear" w:color="auto" w:fill="auto"/>
            <w:noWrap/>
            <w:vAlign w:val="bottom"/>
            <w:hideMark/>
          </w:tcPr>
          <w:p w14:paraId="797E865D" w14:textId="77777777" w:rsidR="00463EF0" w:rsidRPr="00E375D1" w:rsidRDefault="00463EF0" w:rsidP="00463EF0">
            <w:pPr>
              <w:rPr>
                <w:rFonts w:ascii="Times New Roman" w:hAnsi="Times New Roman"/>
                <w:szCs w:val="20"/>
              </w:rPr>
            </w:pPr>
          </w:p>
        </w:tc>
      </w:tr>
      <w:tr w:rsidR="00463EF0" w:rsidRPr="00E375D1" w14:paraId="5F4B5078" w14:textId="77777777" w:rsidTr="00463EF0">
        <w:trPr>
          <w:trHeight w:val="765"/>
          <w:jc w:val="center"/>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DFBA0" w14:textId="77777777" w:rsidR="00463EF0" w:rsidRPr="00E375D1" w:rsidRDefault="00463EF0" w:rsidP="00463EF0">
            <w:pPr>
              <w:jc w:val="center"/>
              <w:rPr>
                <w:rFonts w:cs="Arial"/>
                <w:b/>
                <w:bCs/>
                <w:szCs w:val="20"/>
              </w:rPr>
            </w:pPr>
            <w:r w:rsidRPr="00E375D1">
              <w:rPr>
                <w:rFonts w:cs="Arial"/>
                <w:b/>
                <w:bCs/>
                <w:szCs w:val="20"/>
              </w:rPr>
              <w:t>Month</w:t>
            </w:r>
          </w:p>
        </w:tc>
        <w:tc>
          <w:tcPr>
            <w:tcW w:w="2025" w:type="dxa"/>
            <w:tcBorders>
              <w:top w:val="single" w:sz="4" w:space="0" w:color="auto"/>
              <w:left w:val="nil"/>
              <w:bottom w:val="single" w:sz="4" w:space="0" w:color="auto"/>
              <w:right w:val="single" w:sz="4" w:space="0" w:color="auto"/>
            </w:tcBorders>
            <w:shd w:val="clear" w:color="auto" w:fill="auto"/>
            <w:vAlign w:val="bottom"/>
            <w:hideMark/>
          </w:tcPr>
          <w:p w14:paraId="6B6AEA9C" w14:textId="77777777" w:rsidR="00463EF0" w:rsidRPr="00E375D1" w:rsidRDefault="00463EF0" w:rsidP="00463EF0">
            <w:pPr>
              <w:jc w:val="center"/>
              <w:rPr>
                <w:rFonts w:cs="Arial"/>
                <w:b/>
                <w:bCs/>
                <w:szCs w:val="20"/>
              </w:rPr>
            </w:pPr>
            <w:r w:rsidRPr="00E375D1">
              <w:rPr>
                <w:rFonts w:cs="Arial"/>
                <w:b/>
                <w:bCs/>
                <w:szCs w:val="20"/>
              </w:rPr>
              <w:t>Total #</w:t>
            </w:r>
            <w:r w:rsidRPr="00E375D1">
              <w:rPr>
                <w:rFonts w:cs="Arial"/>
                <w:b/>
                <w:bCs/>
                <w:szCs w:val="20"/>
              </w:rPr>
              <w:br/>
              <w:t>Becoming</w:t>
            </w:r>
            <w:r w:rsidRPr="00E375D1">
              <w:rPr>
                <w:rFonts w:cs="Arial"/>
                <w:b/>
                <w:bCs/>
                <w:szCs w:val="20"/>
              </w:rPr>
              <w:br/>
              <w:t>Eligible</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14:paraId="7FB7596E" w14:textId="77777777" w:rsidR="00463EF0" w:rsidRPr="00E375D1" w:rsidRDefault="00463EF0" w:rsidP="00463EF0">
            <w:pPr>
              <w:jc w:val="center"/>
              <w:rPr>
                <w:rFonts w:cs="Arial"/>
                <w:b/>
                <w:bCs/>
                <w:szCs w:val="20"/>
              </w:rPr>
            </w:pPr>
            <w:r w:rsidRPr="00E375D1">
              <w:rPr>
                <w:rFonts w:cs="Arial"/>
                <w:b/>
                <w:bCs/>
                <w:szCs w:val="20"/>
              </w:rPr>
              <w:t>Total #</w:t>
            </w:r>
            <w:r w:rsidRPr="00E375D1">
              <w:rPr>
                <w:rFonts w:cs="Arial"/>
                <w:b/>
                <w:bCs/>
                <w:szCs w:val="20"/>
              </w:rPr>
              <w:br/>
              <w:t>Electing</w:t>
            </w:r>
            <w:r w:rsidRPr="00E375D1">
              <w:rPr>
                <w:rFonts w:cs="Arial"/>
                <w:b/>
                <w:bCs/>
                <w:szCs w:val="20"/>
              </w:rPr>
              <w:br/>
              <w:t>HOP</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14:paraId="37EECD6B" w14:textId="77777777" w:rsidR="00463EF0" w:rsidRPr="00E375D1" w:rsidRDefault="00463EF0" w:rsidP="00463EF0">
            <w:pPr>
              <w:jc w:val="center"/>
              <w:rPr>
                <w:rFonts w:cs="Arial"/>
                <w:b/>
                <w:bCs/>
                <w:szCs w:val="20"/>
              </w:rPr>
            </w:pPr>
            <w:r w:rsidRPr="00E375D1">
              <w:rPr>
                <w:rFonts w:cs="Arial"/>
                <w:b/>
                <w:bCs/>
                <w:szCs w:val="20"/>
              </w:rPr>
              <w:t>Total #</w:t>
            </w:r>
            <w:r w:rsidRPr="00E375D1">
              <w:rPr>
                <w:rFonts w:cs="Arial"/>
                <w:b/>
                <w:bCs/>
                <w:szCs w:val="20"/>
              </w:rPr>
              <w:br/>
              <w:t>Electing</w:t>
            </w:r>
            <w:r w:rsidRPr="00E375D1">
              <w:rPr>
                <w:rFonts w:cs="Arial"/>
                <w:b/>
                <w:bCs/>
                <w:szCs w:val="20"/>
              </w:rPr>
              <w:br/>
              <w:t>MCO</w:t>
            </w:r>
          </w:p>
        </w:tc>
      </w:tr>
      <w:tr w:rsidR="00F778D4" w:rsidRPr="00E375D1" w14:paraId="0D425089"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75AFA30" w14:textId="77777777" w:rsidR="00F778D4" w:rsidRPr="00E375D1" w:rsidRDefault="00F778D4" w:rsidP="00F778D4">
            <w:pPr>
              <w:jc w:val="center"/>
              <w:rPr>
                <w:rFonts w:cs="Arial"/>
                <w:szCs w:val="20"/>
              </w:rPr>
            </w:pPr>
            <w:r w:rsidRPr="00E375D1">
              <w:rPr>
                <w:rFonts w:cs="Arial"/>
                <w:szCs w:val="20"/>
              </w:rPr>
              <w:t>Jan</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CE12D" w14:textId="038492B7" w:rsidR="00F778D4" w:rsidRPr="00D06BDF" w:rsidRDefault="00F778D4" w:rsidP="00F778D4">
            <w:pPr>
              <w:jc w:val="center"/>
              <w:rPr>
                <w:rFonts w:cs="Arial"/>
                <w:color w:val="000000"/>
                <w:szCs w:val="20"/>
              </w:rPr>
            </w:pPr>
            <w:r>
              <w:rPr>
                <w:rFonts w:ascii="Calibri" w:hAnsi="Calibri" w:cs="Calibri"/>
                <w:color w:val="000000"/>
                <w:sz w:val="22"/>
                <w:szCs w:val="22"/>
              </w:rPr>
              <w:t>595</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14:paraId="429737BD" w14:textId="0FFD204B" w:rsidR="00F778D4" w:rsidRPr="00D06BDF" w:rsidRDefault="00F778D4" w:rsidP="00F778D4">
            <w:pPr>
              <w:jc w:val="center"/>
              <w:rPr>
                <w:rFonts w:cs="Arial"/>
                <w:color w:val="000000"/>
                <w:szCs w:val="20"/>
              </w:rPr>
            </w:pPr>
            <w:r>
              <w:rPr>
                <w:rFonts w:ascii="Calibri" w:hAnsi="Calibri" w:cs="Calibri"/>
                <w:color w:val="000000"/>
                <w:sz w:val="22"/>
                <w:szCs w:val="22"/>
              </w:rPr>
              <w:t>214</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14:paraId="3E4236EF" w14:textId="7CCC9E5B" w:rsidR="00F778D4" w:rsidRPr="00D06BDF" w:rsidRDefault="00F778D4" w:rsidP="00F778D4">
            <w:pPr>
              <w:jc w:val="center"/>
              <w:rPr>
                <w:rFonts w:cs="Arial"/>
                <w:color w:val="000000"/>
                <w:szCs w:val="20"/>
              </w:rPr>
            </w:pPr>
            <w:r>
              <w:rPr>
                <w:rFonts w:ascii="Calibri" w:hAnsi="Calibri" w:cs="Calibri"/>
                <w:color w:val="000000"/>
                <w:sz w:val="22"/>
                <w:szCs w:val="22"/>
              </w:rPr>
              <w:t>13</w:t>
            </w:r>
          </w:p>
        </w:tc>
      </w:tr>
      <w:tr w:rsidR="00F778D4" w:rsidRPr="00E375D1" w14:paraId="10966370"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41845DA" w14:textId="77777777" w:rsidR="00F778D4" w:rsidRPr="00E375D1" w:rsidRDefault="00F778D4" w:rsidP="00F778D4">
            <w:pPr>
              <w:jc w:val="center"/>
              <w:rPr>
                <w:rFonts w:cs="Arial"/>
                <w:szCs w:val="20"/>
              </w:rPr>
            </w:pPr>
            <w:r w:rsidRPr="00E375D1">
              <w:rPr>
                <w:rFonts w:cs="Arial"/>
                <w:szCs w:val="20"/>
              </w:rPr>
              <w:t>Feb</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723C8ADE" w14:textId="50E40357" w:rsidR="00F778D4" w:rsidRPr="00D06BDF" w:rsidRDefault="00F778D4" w:rsidP="00F778D4">
            <w:pPr>
              <w:jc w:val="center"/>
              <w:rPr>
                <w:rFonts w:cs="Arial"/>
                <w:color w:val="000000"/>
                <w:szCs w:val="20"/>
              </w:rPr>
            </w:pPr>
            <w:r>
              <w:rPr>
                <w:rFonts w:ascii="Calibri" w:hAnsi="Calibri" w:cs="Calibri"/>
                <w:color w:val="000000"/>
                <w:sz w:val="22"/>
                <w:szCs w:val="22"/>
              </w:rPr>
              <w:t>539</w:t>
            </w:r>
          </w:p>
        </w:tc>
        <w:tc>
          <w:tcPr>
            <w:tcW w:w="1891" w:type="dxa"/>
            <w:tcBorders>
              <w:top w:val="nil"/>
              <w:left w:val="nil"/>
              <w:bottom w:val="single" w:sz="4" w:space="0" w:color="auto"/>
              <w:right w:val="single" w:sz="4" w:space="0" w:color="auto"/>
            </w:tcBorders>
            <w:shd w:val="clear" w:color="auto" w:fill="auto"/>
            <w:vAlign w:val="bottom"/>
            <w:hideMark/>
          </w:tcPr>
          <w:p w14:paraId="17A85C37" w14:textId="56610B3A" w:rsidR="00F778D4" w:rsidRPr="00D06BDF" w:rsidRDefault="00F778D4" w:rsidP="00F778D4">
            <w:pPr>
              <w:jc w:val="center"/>
              <w:rPr>
                <w:rFonts w:cs="Arial"/>
                <w:color w:val="000000"/>
                <w:szCs w:val="20"/>
              </w:rPr>
            </w:pPr>
            <w:r>
              <w:rPr>
                <w:rFonts w:ascii="Calibri" w:hAnsi="Calibri" w:cs="Calibri"/>
                <w:color w:val="000000"/>
                <w:sz w:val="22"/>
                <w:szCs w:val="22"/>
              </w:rPr>
              <w:t>194</w:t>
            </w:r>
          </w:p>
        </w:tc>
        <w:tc>
          <w:tcPr>
            <w:tcW w:w="1891" w:type="dxa"/>
            <w:tcBorders>
              <w:top w:val="nil"/>
              <w:left w:val="nil"/>
              <w:bottom w:val="single" w:sz="4" w:space="0" w:color="auto"/>
              <w:right w:val="single" w:sz="4" w:space="0" w:color="auto"/>
            </w:tcBorders>
            <w:shd w:val="clear" w:color="auto" w:fill="auto"/>
            <w:vAlign w:val="bottom"/>
            <w:hideMark/>
          </w:tcPr>
          <w:p w14:paraId="30E65D4F" w14:textId="63F89C1D" w:rsidR="00F778D4" w:rsidRPr="00D06BDF" w:rsidRDefault="00F778D4" w:rsidP="00F778D4">
            <w:pPr>
              <w:jc w:val="center"/>
              <w:rPr>
                <w:rFonts w:cs="Arial"/>
                <w:color w:val="000000"/>
                <w:szCs w:val="20"/>
              </w:rPr>
            </w:pPr>
            <w:r>
              <w:rPr>
                <w:rFonts w:ascii="Calibri" w:hAnsi="Calibri" w:cs="Calibri"/>
                <w:color w:val="000000"/>
                <w:sz w:val="22"/>
                <w:szCs w:val="22"/>
              </w:rPr>
              <w:t>18</w:t>
            </w:r>
          </w:p>
        </w:tc>
      </w:tr>
      <w:tr w:rsidR="00F778D4" w:rsidRPr="00E375D1" w14:paraId="4E6D8C25"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4717AF4" w14:textId="77777777" w:rsidR="00F778D4" w:rsidRPr="00E375D1" w:rsidRDefault="00F778D4" w:rsidP="00F778D4">
            <w:pPr>
              <w:jc w:val="center"/>
              <w:rPr>
                <w:rFonts w:cs="Arial"/>
                <w:szCs w:val="20"/>
              </w:rPr>
            </w:pPr>
            <w:r w:rsidRPr="00E375D1">
              <w:rPr>
                <w:rFonts w:cs="Arial"/>
                <w:szCs w:val="20"/>
              </w:rPr>
              <w:t>Mar</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4086D67B" w14:textId="538A01E4" w:rsidR="00F778D4" w:rsidRPr="00D06BDF" w:rsidRDefault="00F778D4" w:rsidP="00F778D4">
            <w:pPr>
              <w:jc w:val="center"/>
              <w:rPr>
                <w:rFonts w:cs="Arial"/>
                <w:color w:val="000000"/>
                <w:szCs w:val="20"/>
              </w:rPr>
            </w:pPr>
            <w:r>
              <w:rPr>
                <w:rFonts w:ascii="Calibri" w:hAnsi="Calibri" w:cs="Calibri"/>
                <w:color w:val="000000"/>
                <w:sz w:val="22"/>
                <w:szCs w:val="22"/>
              </w:rPr>
              <w:t>696</w:t>
            </w:r>
          </w:p>
        </w:tc>
        <w:tc>
          <w:tcPr>
            <w:tcW w:w="1891" w:type="dxa"/>
            <w:tcBorders>
              <w:top w:val="nil"/>
              <w:left w:val="nil"/>
              <w:bottom w:val="single" w:sz="4" w:space="0" w:color="auto"/>
              <w:right w:val="single" w:sz="4" w:space="0" w:color="auto"/>
            </w:tcBorders>
            <w:shd w:val="clear" w:color="auto" w:fill="auto"/>
            <w:vAlign w:val="bottom"/>
            <w:hideMark/>
          </w:tcPr>
          <w:p w14:paraId="0FDEFFA2" w14:textId="70775D3E" w:rsidR="00F778D4" w:rsidRPr="00D06BDF" w:rsidRDefault="00F778D4" w:rsidP="00F778D4">
            <w:pPr>
              <w:jc w:val="center"/>
              <w:rPr>
                <w:rFonts w:cs="Arial"/>
                <w:color w:val="000000"/>
                <w:szCs w:val="20"/>
              </w:rPr>
            </w:pPr>
            <w:r>
              <w:rPr>
                <w:rFonts w:ascii="Calibri" w:hAnsi="Calibri" w:cs="Calibri"/>
                <w:color w:val="000000"/>
                <w:sz w:val="22"/>
                <w:szCs w:val="22"/>
              </w:rPr>
              <w:t>237</w:t>
            </w:r>
          </w:p>
        </w:tc>
        <w:tc>
          <w:tcPr>
            <w:tcW w:w="1891" w:type="dxa"/>
            <w:tcBorders>
              <w:top w:val="nil"/>
              <w:left w:val="nil"/>
              <w:bottom w:val="single" w:sz="4" w:space="0" w:color="auto"/>
              <w:right w:val="single" w:sz="4" w:space="0" w:color="auto"/>
            </w:tcBorders>
            <w:shd w:val="clear" w:color="auto" w:fill="auto"/>
            <w:vAlign w:val="bottom"/>
            <w:hideMark/>
          </w:tcPr>
          <w:p w14:paraId="7901A03F" w14:textId="2E41166D" w:rsidR="00F778D4" w:rsidRPr="00D06BDF" w:rsidRDefault="00F778D4" w:rsidP="00F778D4">
            <w:pPr>
              <w:jc w:val="center"/>
              <w:rPr>
                <w:rFonts w:cs="Arial"/>
                <w:color w:val="000000"/>
                <w:szCs w:val="20"/>
              </w:rPr>
            </w:pPr>
            <w:r>
              <w:rPr>
                <w:rFonts w:ascii="Calibri" w:hAnsi="Calibri" w:cs="Calibri"/>
                <w:color w:val="000000"/>
                <w:sz w:val="22"/>
                <w:szCs w:val="22"/>
              </w:rPr>
              <w:t>18</w:t>
            </w:r>
          </w:p>
        </w:tc>
      </w:tr>
      <w:tr w:rsidR="00F778D4" w:rsidRPr="00E375D1" w14:paraId="403DC2D8"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BA639A3" w14:textId="77777777" w:rsidR="00F778D4" w:rsidRPr="00E375D1" w:rsidRDefault="00F778D4" w:rsidP="00F778D4">
            <w:pPr>
              <w:jc w:val="center"/>
              <w:rPr>
                <w:rFonts w:cs="Arial"/>
                <w:szCs w:val="20"/>
              </w:rPr>
            </w:pPr>
            <w:r w:rsidRPr="00E375D1">
              <w:rPr>
                <w:rFonts w:cs="Arial"/>
                <w:szCs w:val="20"/>
              </w:rPr>
              <w:t>Apr</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12FE0606" w14:textId="120613AA" w:rsidR="00F778D4" w:rsidRPr="00D06BDF" w:rsidRDefault="00F778D4" w:rsidP="00F778D4">
            <w:pPr>
              <w:jc w:val="center"/>
              <w:rPr>
                <w:rFonts w:cs="Arial"/>
                <w:color w:val="000000"/>
                <w:szCs w:val="20"/>
              </w:rPr>
            </w:pPr>
            <w:r>
              <w:rPr>
                <w:rFonts w:ascii="Calibri" w:hAnsi="Calibri" w:cs="Calibri"/>
                <w:color w:val="000000"/>
                <w:sz w:val="22"/>
                <w:szCs w:val="22"/>
              </w:rPr>
              <w:t>532</w:t>
            </w:r>
          </w:p>
        </w:tc>
        <w:tc>
          <w:tcPr>
            <w:tcW w:w="1891" w:type="dxa"/>
            <w:tcBorders>
              <w:top w:val="nil"/>
              <w:left w:val="nil"/>
              <w:bottom w:val="single" w:sz="4" w:space="0" w:color="auto"/>
              <w:right w:val="single" w:sz="4" w:space="0" w:color="auto"/>
            </w:tcBorders>
            <w:shd w:val="clear" w:color="auto" w:fill="auto"/>
            <w:vAlign w:val="bottom"/>
            <w:hideMark/>
          </w:tcPr>
          <w:p w14:paraId="3639C58F" w14:textId="0E2D1FDA" w:rsidR="00F778D4" w:rsidRPr="00D06BDF" w:rsidRDefault="00F778D4" w:rsidP="00F778D4">
            <w:pPr>
              <w:jc w:val="center"/>
              <w:rPr>
                <w:rFonts w:cs="Arial"/>
                <w:color w:val="000000"/>
                <w:szCs w:val="20"/>
              </w:rPr>
            </w:pPr>
            <w:r>
              <w:rPr>
                <w:rFonts w:ascii="Calibri" w:hAnsi="Calibri" w:cs="Calibri"/>
                <w:color w:val="000000"/>
                <w:sz w:val="22"/>
                <w:szCs w:val="22"/>
              </w:rPr>
              <w:t>201</w:t>
            </w:r>
          </w:p>
        </w:tc>
        <w:tc>
          <w:tcPr>
            <w:tcW w:w="1891" w:type="dxa"/>
            <w:tcBorders>
              <w:top w:val="nil"/>
              <w:left w:val="nil"/>
              <w:bottom w:val="single" w:sz="4" w:space="0" w:color="auto"/>
              <w:right w:val="single" w:sz="4" w:space="0" w:color="auto"/>
            </w:tcBorders>
            <w:shd w:val="clear" w:color="auto" w:fill="auto"/>
            <w:vAlign w:val="bottom"/>
            <w:hideMark/>
          </w:tcPr>
          <w:p w14:paraId="615CCD53" w14:textId="742B9F6C" w:rsidR="00F778D4" w:rsidRPr="00D06BDF" w:rsidRDefault="00F778D4" w:rsidP="00F778D4">
            <w:pPr>
              <w:jc w:val="center"/>
              <w:rPr>
                <w:rFonts w:cs="Arial"/>
                <w:color w:val="000000"/>
                <w:szCs w:val="20"/>
              </w:rPr>
            </w:pPr>
            <w:r>
              <w:rPr>
                <w:rFonts w:ascii="Calibri" w:hAnsi="Calibri" w:cs="Calibri"/>
                <w:color w:val="000000"/>
                <w:sz w:val="22"/>
                <w:szCs w:val="22"/>
              </w:rPr>
              <w:t>9</w:t>
            </w:r>
          </w:p>
        </w:tc>
      </w:tr>
      <w:tr w:rsidR="00F778D4" w:rsidRPr="00E375D1" w14:paraId="27993C29"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C689C35" w14:textId="77777777" w:rsidR="00F778D4" w:rsidRPr="00E375D1" w:rsidRDefault="00F778D4" w:rsidP="00F778D4">
            <w:pPr>
              <w:jc w:val="center"/>
              <w:rPr>
                <w:rFonts w:cs="Arial"/>
                <w:szCs w:val="20"/>
              </w:rPr>
            </w:pPr>
            <w:r w:rsidRPr="00E375D1">
              <w:rPr>
                <w:rFonts w:cs="Arial"/>
                <w:szCs w:val="20"/>
              </w:rPr>
              <w:t>May</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743D5885" w14:textId="488FD909" w:rsidR="00F778D4" w:rsidRPr="00D06BDF" w:rsidRDefault="00F778D4" w:rsidP="00F778D4">
            <w:pPr>
              <w:jc w:val="center"/>
              <w:rPr>
                <w:rFonts w:cs="Arial"/>
                <w:color w:val="000000"/>
                <w:szCs w:val="20"/>
              </w:rPr>
            </w:pPr>
            <w:r>
              <w:rPr>
                <w:rFonts w:ascii="Calibri" w:hAnsi="Calibri" w:cs="Calibri"/>
                <w:color w:val="000000"/>
                <w:sz w:val="22"/>
                <w:szCs w:val="22"/>
              </w:rPr>
              <w:t>597</w:t>
            </w:r>
          </w:p>
        </w:tc>
        <w:tc>
          <w:tcPr>
            <w:tcW w:w="1891" w:type="dxa"/>
            <w:tcBorders>
              <w:top w:val="nil"/>
              <w:left w:val="nil"/>
              <w:bottom w:val="single" w:sz="4" w:space="0" w:color="auto"/>
              <w:right w:val="single" w:sz="4" w:space="0" w:color="auto"/>
            </w:tcBorders>
            <w:shd w:val="clear" w:color="auto" w:fill="auto"/>
            <w:vAlign w:val="bottom"/>
            <w:hideMark/>
          </w:tcPr>
          <w:p w14:paraId="7079DA27" w14:textId="51861033" w:rsidR="00F778D4" w:rsidRPr="00D06BDF" w:rsidRDefault="00F778D4" w:rsidP="00F778D4">
            <w:pPr>
              <w:jc w:val="center"/>
              <w:rPr>
                <w:rFonts w:cs="Arial"/>
                <w:color w:val="000000"/>
                <w:szCs w:val="20"/>
              </w:rPr>
            </w:pPr>
            <w:r>
              <w:rPr>
                <w:rFonts w:ascii="Calibri" w:hAnsi="Calibri" w:cs="Calibri"/>
                <w:color w:val="000000"/>
                <w:sz w:val="22"/>
                <w:szCs w:val="22"/>
              </w:rPr>
              <w:t>203</w:t>
            </w:r>
          </w:p>
        </w:tc>
        <w:tc>
          <w:tcPr>
            <w:tcW w:w="1891" w:type="dxa"/>
            <w:tcBorders>
              <w:top w:val="nil"/>
              <w:left w:val="nil"/>
              <w:bottom w:val="single" w:sz="4" w:space="0" w:color="auto"/>
              <w:right w:val="single" w:sz="4" w:space="0" w:color="auto"/>
            </w:tcBorders>
            <w:shd w:val="clear" w:color="auto" w:fill="auto"/>
            <w:vAlign w:val="bottom"/>
            <w:hideMark/>
          </w:tcPr>
          <w:p w14:paraId="0DB3037B" w14:textId="1F285DE1" w:rsidR="00F778D4" w:rsidRPr="00D06BDF" w:rsidRDefault="00F778D4" w:rsidP="00F778D4">
            <w:pPr>
              <w:jc w:val="center"/>
              <w:rPr>
                <w:rFonts w:cs="Arial"/>
                <w:color w:val="000000"/>
                <w:szCs w:val="20"/>
              </w:rPr>
            </w:pPr>
            <w:r>
              <w:rPr>
                <w:rFonts w:ascii="Calibri" w:hAnsi="Calibri" w:cs="Calibri"/>
                <w:color w:val="000000"/>
                <w:sz w:val="22"/>
                <w:szCs w:val="22"/>
              </w:rPr>
              <w:t>12</w:t>
            </w:r>
          </w:p>
        </w:tc>
      </w:tr>
      <w:tr w:rsidR="00F778D4" w:rsidRPr="00E375D1" w14:paraId="1F087039"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3CA5A665" w14:textId="77777777" w:rsidR="00F778D4" w:rsidRPr="00E375D1" w:rsidRDefault="00F778D4" w:rsidP="00F778D4">
            <w:pPr>
              <w:jc w:val="center"/>
              <w:rPr>
                <w:rFonts w:cs="Arial"/>
                <w:szCs w:val="20"/>
              </w:rPr>
            </w:pPr>
            <w:r w:rsidRPr="00E375D1">
              <w:rPr>
                <w:rFonts w:cs="Arial"/>
                <w:szCs w:val="20"/>
              </w:rPr>
              <w:t>Jun</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39ED3EB1" w14:textId="6AA6430C" w:rsidR="00F778D4" w:rsidRPr="00D06BDF" w:rsidRDefault="00F778D4" w:rsidP="00F778D4">
            <w:pPr>
              <w:jc w:val="center"/>
              <w:rPr>
                <w:rFonts w:cs="Arial"/>
                <w:color w:val="000000"/>
                <w:szCs w:val="20"/>
              </w:rPr>
            </w:pPr>
            <w:r>
              <w:rPr>
                <w:rFonts w:ascii="Calibri" w:hAnsi="Calibri" w:cs="Calibri"/>
                <w:color w:val="000000"/>
                <w:sz w:val="22"/>
                <w:szCs w:val="22"/>
              </w:rPr>
              <w:t>609</w:t>
            </w:r>
          </w:p>
        </w:tc>
        <w:tc>
          <w:tcPr>
            <w:tcW w:w="1891" w:type="dxa"/>
            <w:tcBorders>
              <w:top w:val="nil"/>
              <w:left w:val="nil"/>
              <w:bottom w:val="single" w:sz="4" w:space="0" w:color="auto"/>
              <w:right w:val="single" w:sz="4" w:space="0" w:color="auto"/>
            </w:tcBorders>
            <w:shd w:val="clear" w:color="auto" w:fill="auto"/>
            <w:vAlign w:val="bottom"/>
            <w:hideMark/>
          </w:tcPr>
          <w:p w14:paraId="5D8AE983" w14:textId="07671A0D" w:rsidR="00F778D4" w:rsidRPr="00D06BDF" w:rsidRDefault="00F778D4" w:rsidP="00F778D4">
            <w:pPr>
              <w:jc w:val="center"/>
              <w:rPr>
                <w:rFonts w:cs="Arial"/>
                <w:color w:val="000000"/>
                <w:szCs w:val="20"/>
              </w:rPr>
            </w:pPr>
            <w:r>
              <w:rPr>
                <w:rFonts w:ascii="Calibri" w:hAnsi="Calibri" w:cs="Calibri"/>
                <w:color w:val="000000"/>
                <w:sz w:val="22"/>
                <w:szCs w:val="22"/>
              </w:rPr>
              <w:t>202</w:t>
            </w:r>
          </w:p>
        </w:tc>
        <w:tc>
          <w:tcPr>
            <w:tcW w:w="1891" w:type="dxa"/>
            <w:tcBorders>
              <w:top w:val="nil"/>
              <w:left w:val="nil"/>
              <w:bottom w:val="single" w:sz="4" w:space="0" w:color="auto"/>
              <w:right w:val="single" w:sz="4" w:space="0" w:color="auto"/>
            </w:tcBorders>
            <w:shd w:val="clear" w:color="auto" w:fill="auto"/>
            <w:vAlign w:val="bottom"/>
            <w:hideMark/>
          </w:tcPr>
          <w:p w14:paraId="352D1EEE" w14:textId="195F0D69" w:rsidR="00F778D4" w:rsidRPr="00D06BDF" w:rsidRDefault="00F778D4" w:rsidP="00F778D4">
            <w:pPr>
              <w:jc w:val="center"/>
              <w:rPr>
                <w:rFonts w:cs="Arial"/>
                <w:color w:val="000000"/>
                <w:szCs w:val="20"/>
              </w:rPr>
            </w:pPr>
            <w:r>
              <w:rPr>
                <w:rFonts w:ascii="Calibri" w:hAnsi="Calibri" w:cs="Calibri"/>
                <w:color w:val="000000"/>
                <w:sz w:val="22"/>
                <w:szCs w:val="22"/>
              </w:rPr>
              <w:t>14</w:t>
            </w:r>
          </w:p>
        </w:tc>
      </w:tr>
      <w:tr w:rsidR="00F778D4" w:rsidRPr="00E375D1" w14:paraId="6B1B8FE5"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21C5F36E" w14:textId="77777777" w:rsidR="00F778D4" w:rsidRPr="00E375D1" w:rsidRDefault="00F778D4" w:rsidP="00F778D4">
            <w:pPr>
              <w:jc w:val="center"/>
              <w:rPr>
                <w:rFonts w:cs="Arial"/>
                <w:szCs w:val="20"/>
              </w:rPr>
            </w:pPr>
            <w:r w:rsidRPr="00E375D1">
              <w:rPr>
                <w:rFonts w:cs="Arial"/>
                <w:szCs w:val="20"/>
              </w:rPr>
              <w:t>Jul</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421889B2" w14:textId="6E9240D2" w:rsidR="00F778D4" w:rsidRPr="00D06BDF" w:rsidRDefault="00F778D4" w:rsidP="00F778D4">
            <w:pPr>
              <w:jc w:val="center"/>
              <w:rPr>
                <w:rFonts w:cs="Arial"/>
                <w:color w:val="000000"/>
                <w:szCs w:val="20"/>
              </w:rPr>
            </w:pPr>
            <w:r>
              <w:rPr>
                <w:rFonts w:ascii="Calibri" w:hAnsi="Calibri" w:cs="Calibri"/>
                <w:color w:val="000000"/>
                <w:sz w:val="22"/>
                <w:szCs w:val="22"/>
              </w:rPr>
              <w:t>680</w:t>
            </w:r>
          </w:p>
        </w:tc>
        <w:tc>
          <w:tcPr>
            <w:tcW w:w="1891" w:type="dxa"/>
            <w:tcBorders>
              <w:top w:val="nil"/>
              <w:left w:val="nil"/>
              <w:bottom w:val="single" w:sz="4" w:space="0" w:color="auto"/>
              <w:right w:val="single" w:sz="4" w:space="0" w:color="auto"/>
            </w:tcBorders>
            <w:shd w:val="clear" w:color="auto" w:fill="auto"/>
            <w:vAlign w:val="bottom"/>
            <w:hideMark/>
          </w:tcPr>
          <w:p w14:paraId="4267371F" w14:textId="7BCDA3A8" w:rsidR="00F778D4" w:rsidRPr="00D06BDF" w:rsidRDefault="00F778D4" w:rsidP="00F778D4">
            <w:pPr>
              <w:jc w:val="center"/>
              <w:rPr>
                <w:rFonts w:cs="Arial"/>
                <w:color w:val="000000"/>
                <w:szCs w:val="20"/>
              </w:rPr>
            </w:pPr>
            <w:r>
              <w:rPr>
                <w:rFonts w:ascii="Calibri" w:hAnsi="Calibri" w:cs="Calibri"/>
                <w:color w:val="000000"/>
                <w:sz w:val="22"/>
                <w:szCs w:val="22"/>
              </w:rPr>
              <w:t>232</w:t>
            </w:r>
          </w:p>
        </w:tc>
        <w:tc>
          <w:tcPr>
            <w:tcW w:w="1891" w:type="dxa"/>
            <w:tcBorders>
              <w:top w:val="nil"/>
              <w:left w:val="nil"/>
              <w:bottom w:val="single" w:sz="4" w:space="0" w:color="auto"/>
              <w:right w:val="single" w:sz="4" w:space="0" w:color="auto"/>
            </w:tcBorders>
            <w:shd w:val="clear" w:color="auto" w:fill="auto"/>
            <w:vAlign w:val="bottom"/>
            <w:hideMark/>
          </w:tcPr>
          <w:p w14:paraId="0CBA88B7" w14:textId="1B0C6F7A" w:rsidR="00F778D4" w:rsidRPr="00D06BDF" w:rsidRDefault="00F778D4" w:rsidP="00F778D4">
            <w:pPr>
              <w:jc w:val="center"/>
              <w:rPr>
                <w:rFonts w:cs="Arial"/>
                <w:color w:val="000000"/>
                <w:szCs w:val="20"/>
              </w:rPr>
            </w:pPr>
            <w:r>
              <w:rPr>
                <w:rFonts w:ascii="Calibri" w:hAnsi="Calibri" w:cs="Calibri"/>
                <w:color w:val="000000"/>
                <w:sz w:val="22"/>
                <w:szCs w:val="22"/>
              </w:rPr>
              <w:t>10</w:t>
            </w:r>
          </w:p>
        </w:tc>
      </w:tr>
      <w:tr w:rsidR="00F778D4" w:rsidRPr="00E375D1" w14:paraId="558E72E7"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B6C45F8" w14:textId="77777777" w:rsidR="00F778D4" w:rsidRPr="00E375D1" w:rsidRDefault="00F778D4" w:rsidP="00F778D4">
            <w:pPr>
              <w:jc w:val="center"/>
              <w:rPr>
                <w:rFonts w:cs="Arial"/>
                <w:szCs w:val="20"/>
              </w:rPr>
            </w:pPr>
            <w:r w:rsidRPr="00E375D1">
              <w:rPr>
                <w:rFonts w:cs="Arial"/>
                <w:szCs w:val="20"/>
              </w:rPr>
              <w:t>Aug</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23C505A6" w14:textId="471D5025" w:rsidR="00F778D4" w:rsidRPr="00D06BDF" w:rsidRDefault="00F778D4" w:rsidP="00F778D4">
            <w:pPr>
              <w:jc w:val="center"/>
              <w:rPr>
                <w:rFonts w:cs="Arial"/>
                <w:color w:val="000000"/>
                <w:szCs w:val="20"/>
              </w:rPr>
            </w:pPr>
            <w:r>
              <w:rPr>
                <w:rFonts w:ascii="Calibri" w:hAnsi="Calibri" w:cs="Calibri"/>
                <w:color w:val="000000"/>
                <w:sz w:val="22"/>
                <w:szCs w:val="22"/>
              </w:rPr>
              <w:t>633</w:t>
            </w:r>
          </w:p>
        </w:tc>
        <w:tc>
          <w:tcPr>
            <w:tcW w:w="1891" w:type="dxa"/>
            <w:tcBorders>
              <w:top w:val="nil"/>
              <w:left w:val="nil"/>
              <w:bottom w:val="single" w:sz="4" w:space="0" w:color="auto"/>
              <w:right w:val="single" w:sz="4" w:space="0" w:color="auto"/>
            </w:tcBorders>
            <w:shd w:val="clear" w:color="auto" w:fill="auto"/>
            <w:vAlign w:val="bottom"/>
            <w:hideMark/>
          </w:tcPr>
          <w:p w14:paraId="587680E1" w14:textId="4A987774" w:rsidR="00F778D4" w:rsidRPr="00D06BDF" w:rsidRDefault="00F778D4" w:rsidP="00F778D4">
            <w:pPr>
              <w:jc w:val="center"/>
              <w:rPr>
                <w:rFonts w:cs="Arial"/>
                <w:color w:val="000000"/>
                <w:szCs w:val="20"/>
              </w:rPr>
            </w:pPr>
            <w:r>
              <w:rPr>
                <w:rFonts w:ascii="Calibri" w:hAnsi="Calibri" w:cs="Calibri"/>
                <w:color w:val="000000"/>
                <w:sz w:val="22"/>
                <w:szCs w:val="22"/>
              </w:rPr>
              <w:t>201</w:t>
            </w:r>
          </w:p>
        </w:tc>
        <w:tc>
          <w:tcPr>
            <w:tcW w:w="1891" w:type="dxa"/>
            <w:tcBorders>
              <w:top w:val="nil"/>
              <w:left w:val="nil"/>
              <w:bottom w:val="single" w:sz="4" w:space="0" w:color="auto"/>
              <w:right w:val="single" w:sz="4" w:space="0" w:color="auto"/>
            </w:tcBorders>
            <w:shd w:val="clear" w:color="auto" w:fill="auto"/>
            <w:vAlign w:val="bottom"/>
            <w:hideMark/>
          </w:tcPr>
          <w:p w14:paraId="553B0DD4" w14:textId="562B7914" w:rsidR="00F778D4" w:rsidRPr="00D06BDF" w:rsidRDefault="00F778D4" w:rsidP="00F778D4">
            <w:pPr>
              <w:jc w:val="center"/>
              <w:rPr>
                <w:rFonts w:cs="Arial"/>
                <w:color w:val="000000"/>
                <w:szCs w:val="20"/>
              </w:rPr>
            </w:pPr>
            <w:r>
              <w:rPr>
                <w:rFonts w:ascii="Calibri" w:hAnsi="Calibri" w:cs="Calibri"/>
                <w:color w:val="000000"/>
                <w:sz w:val="22"/>
                <w:szCs w:val="22"/>
              </w:rPr>
              <w:t>19</w:t>
            </w:r>
          </w:p>
        </w:tc>
      </w:tr>
      <w:tr w:rsidR="00F778D4" w:rsidRPr="00E375D1" w14:paraId="04B957DA"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4DAEF8B" w14:textId="77777777" w:rsidR="00F778D4" w:rsidRPr="00E375D1" w:rsidRDefault="00F778D4" w:rsidP="00F778D4">
            <w:pPr>
              <w:jc w:val="center"/>
              <w:rPr>
                <w:rFonts w:cs="Arial"/>
                <w:szCs w:val="20"/>
              </w:rPr>
            </w:pPr>
            <w:r w:rsidRPr="00E375D1">
              <w:rPr>
                <w:rFonts w:cs="Arial"/>
                <w:szCs w:val="20"/>
              </w:rPr>
              <w:t>Sep</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6E24895A" w14:textId="5CD0C93C" w:rsidR="00F778D4" w:rsidRPr="00D06BDF" w:rsidRDefault="00F778D4" w:rsidP="00F778D4">
            <w:pPr>
              <w:jc w:val="center"/>
              <w:rPr>
                <w:rFonts w:cs="Arial"/>
                <w:color w:val="000000"/>
                <w:szCs w:val="20"/>
              </w:rPr>
            </w:pPr>
            <w:r>
              <w:rPr>
                <w:rFonts w:ascii="Calibri" w:hAnsi="Calibri" w:cs="Calibri"/>
                <w:color w:val="000000"/>
                <w:sz w:val="22"/>
                <w:szCs w:val="22"/>
              </w:rPr>
              <w:t>605</w:t>
            </w:r>
          </w:p>
        </w:tc>
        <w:tc>
          <w:tcPr>
            <w:tcW w:w="1891" w:type="dxa"/>
            <w:tcBorders>
              <w:top w:val="nil"/>
              <w:left w:val="nil"/>
              <w:bottom w:val="single" w:sz="4" w:space="0" w:color="auto"/>
              <w:right w:val="single" w:sz="4" w:space="0" w:color="auto"/>
            </w:tcBorders>
            <w:shd w:val="clear" w:color="auto" w:fill="auto"/>
            <w:vAlign w:val="bottom"/>
            <w:hideMark/>
          </w:tcPr>
          <w:p w14:paraId="0AB62414" w14:textId="50C4DBE3" w:rsidR="00F778D4" w:rsidRPr="00D06BDF" w:rsidRDefault="00F778D4" w:rsidP="00F778D4">
            <w:pPr>
              <w:jc w:val="center"/>
              <w:rPr>
                <w:rFonts w:cs="Arial"/>
                <w:color w:val="000000"/>
                <w:szCs w:val="20"/>
              </w:rPr>
            </w:pPr>
            <w:r>
              <w:rPr>
                <w:rFonts w:ascii="Calibri" w:hAnsi="Calibri" w:cs="Calibri"/>
                <w:color w:val="000000"/>
                <w:sz w:val="22"/>
                <w:szCs w:val="22"/>
              </w:rPr>
              <w:t>172</w:t>
            </w:r>
          </w:p>
        </w:tc>
        <w:tc>
          <w:tcPr>
            <w:tcW w:w="1891" w:type="dxa"/>
            <w:tcBorders>
              <w:top w:val="nil"/>
              <w:left w:val="nil"/>
              <w:bottom w:val="single" w:sz="4" w:space="0" w:color="auto"/>
              <w:right w:val="single" w:sz="4" w:space="0" w:color="auto"/>
            </w:tcBorders>
            <w:shd w:val="clear" w:color="auto" w:fill="auto"/>
            <w:vAlign w:val="bottom"/>
            <w:hideMark/>
          </w:tcPr>
          <w:p w14:paraId="0892D9C7" w14:textId="2B346C2E" w:rsidR="00F778D4" w:rsidRPr="00D06BDF" w:rsidRDefault="00F778D4" w:rsidP="00F778D4">
            <w:pPr>
              <w:jc w:val="center"/>
              <w:rPr>
                <w:rFonts w:cs="Arial"/>
                <w:color w:val="000000"/>
                <w:szCs w:val="20"/>
              </w:rPr>
            </w:pPr>
            <w:r>
              <w:rPr>
                <w:rFonts w:ascii="Calibri" w:hAnsi="Calibri" w:cs="Calibri"/>
                <w:color w:val="000000"/>
                <w:sz w:val="22"/>
                <w:szCs w:val="22"/>
              </w:rPr>
              <w:t>16</w:t>
            </w:r>
          </w:p>
        </w:tc>
      </w:tr>
      <w:tr w:rsidR="00F778D4" w:rsidRPr="00E375D1" w14:paraId="0AEF7809"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56BEE48" w14:textId="77777777" w:rsidR="00F778D4" w:rsidRPr="00E375D1" w:rsidRDefault="00F778D4" w:rsidP="00F778D4">
            <w:pPr>
              <w:jc w:val="center"/>
              <w:rPr>
                <w:rFonts w:cs="Arial"/>
                <w:szCs w:val="20"/>
              </w:rPr>
            </w:pPr>
            <w:r w:rsidRPr="00E375D1">
              <w:rPr>
                <w:rFonts w:cs="Arial"/>
                <w:szCs w:val="20"/>
              </w:rPr>
              <w:t>Oct</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28A120D1" w14:textId="1526FCF3" w:rsidR="00F778D4" w:rsidRPr="00D06BDF" w:rsidRDefault="00F778D4" w:rsidP="00F778D4">
            <w:pPr>
              <w:jc w:val="center"/>
              <w:rPr>
                <w:rFonts w:cs="Arial"/>
                <w:color w:val="000000"/>
                <w:szCs w:val="20"/>
              </w:rPr>
            </w:pPr>
            <w:r>
              <w:rPr>
                <w:rFonts w:ascii="Calibri" w:hAnsi="Calibri" w:cs="Calibri"/>
                <w:color w:val="000000"/>
                <w:sz w:val="22"/>
                <w:szCs w:val="22"/>
              </w:rPr>
              <w:t>593</w:t>
            </w:r>
          </w:p>
        </w:tc>
        <w:tc>
          <w:tcPr>
            <w:tcW w:w="1891" w:type="dxa"/>
            <w:tcBorders>
              <w:top w:val="nil"/>
              <w:left w:val="nil"/>
              <w:bottom w:val="single" w:sz="4" w:space="0" w:color="auto"/>
              <w:right w:val="single" w:sz="4" w:space="0" w:color="auto"/>
            </w:tcBorders>
            <w:shd w:val="clear" w:color="auto" w:fill="auto"/>
            <w:vAlign w:val="bottom"/>
            <w:hideMark/>
          </w:tcPr>
          <w:p w14:paraId="4874B18A" w14:textId="13C2C0C2" w:rsidR="00F778D4" w:rsidRPr="00D06BDF" w:rsidRDefault="00F778D4" w:rsidP="00F778D4">
            <w:pPr>
              <w:jc w:val="center"/>
              <w:rPr>
                <w:rFonts w:cs="Arial"/>
                <w:color w:val="000000"/>
                <w:szCs w:val="20"/>
              </w:rPr>
            </w:pPr>
            <w:r>
              <w:rPr>
                <w:rFonts w:ascii="Calibri" w:hAnsi="Calibri" w:cs="Calibri"/>
                <w:color w:val="000000"/>
                <w:sz w:val="22"/>
                <w:szCs w:val="22"/>
              </w:rPr>
              <w:t>168</w:t>
            </w:r>
          </w:p>
        </w:tc>
        <w:tc>
          <w:tcPr>
            <w:tcW w:w="1891" w:type="dxa"/>
            <w:tcBorders>
              <w:top w:val="nil"/>
              <w:left w:val="nil"/>
              <w:bottom w:val="single" w:sz="4" w:space="0" w:color="auto"/>
              <w:right w:val="single" w:sz="4" w:space="0" w:color="auto"/>
            </w:tcBorders>
            <w:shd w:val="clear" w:color="auto" w:fill="auto"/>
            <w:vAlign w:val="bottom"/>
            <w:hideMark/>
          </w:tcPr>
          <w:p w14:paraId="3FCBDD24" w14:textId="31699B15" w:rsidR="00F778D4" w:rsidRPr="00D06BDF" w:rsidRDefault="00F778D4" w:rsidP="00F778D4">
            <w:pPr>
              <w:jc w:val="center"/>
              <w:rPr>
                <w:rFonts w:cs="Arial"/>
                <w:color w:val="000000"/>
                <w:szCs w:val="20"/>
              </w:rPr>
            </w:pPr>
            <w:r>
              <w:rPr>
                <w:rFonts w:ascii="Calibri" w:hAnsi="Calibri" w:cs="Calibri"/>
                <w:color w:val="000000"/>
                <w:sz w:val="22"/>
                <w:szCs w:val="22"/>
              </w:rPr>
              <w:t>14</w:t>
            </w:r>
          </w:p>
        </w:tc>
      </w:tr>
      <w:tr w:rsidR="00F778D4" w:rsidRPr="00E375D1" w14:paraId="7CF7F578" w14:textId="77777777" w:rsidTr="00463EF0">
        <w:trPr>
          <w:trHeight w:val="300"/>
          <w:jc w:val="center"/>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FDCAF76" w14:textId="77777777" w:rsidR="00F778D4" w:rsidRPr="00E375D1" w:rsidRDefault="00F778D4" w:rsidP="00F778D4">
            <w:pPr>
              <w:jc w:val="center"/>
              <w:rPr>
                <w:rFonts w:cs="Arial"/>
                <w:szCs w:val="20"/>
              </w:rPr>
            </w:pPr>
            <w:r w:rsidRPr="00E375D1">
              <w:rPr>
                <w:rFonts w:cs="Arial"/>
                <w:szCs w:val="20"/>
              </w:rPr>
              <w:t>Nov</w:t>
            </w:r>
          </w:p>
        </w:tc>
        <w:tc>
          <w:tcPr>
            <w:tcW w:w="2025" w:type="dxa"/>
            <w:tcBorders>
              <w:top w:val="nil"/>
              <w:left w:val="single" w:sz="4" w:space="0" w:color="auto"/>
              <w:bottom w:val="single" w:sz="4" w:space="0" w:color="auto"/>
              <w:right w:val="single" w:sz="4" w:space="0" w:color="auto"/>
            </w:tcBorders>
            <w:shd w:val="clear" w:color="auto" w:fill="auto"/>
            <w:vAlign w:val="bottom"/>
            <w:hideMark/>
          </w:tcPr>
          <w:p w14:paraId="70441290" w14:textId="3B6F4ED8" w:rsidR="00F778D4" w:rsidRPr="00D06BDF" w:rsidRDefault="00F778D4" w:rsidP="00F778D4">
            <w:pPr>
              <w:jc w:val="center"/>
              <w:rPr>
                <w:rFonts w:cs="Arial"/>
                <w:color w:val="000000"/>
                <w:szCs w:val="20"/>
              </w:rPr>
            </w:pPr>
            <w:r>
              <w:rPr>
                <w:rFonts w:ascii="Calibri" w:hAnsi="Calibri" w:cs="Calibri"/>
                <w:color w:val="000000"/>
                <w:sz w:val="22"/>
                <w:szCs w:val="22"/>
              </w:rPr>
              <w:t>517</w:t>
            </w:r>
          </w:p>
        </w:tc>
        <w:tc>
          <w:tcPr>
            <w:tcW w:w="1891" w:type="dxa"/>
            <w:tcBorders>
              <w:top w:val="nil"/>
              <w:left w:val="nil"/>
              <w:bottom w:val="single" w:sz="4" w:space="0" w:color="auto"/>
              <w:right w:val="single" w:sz="4" w:space="0" w:color="auto"/>
            </w:tcBorders>
            <w:shd w:val="clear" w:color="auto" w:fill="auto"/>
            <w:vAlign w:val="bottom"/>
            <w:hideMark/>
          </w:tcPr>
          <w:p w14:paraId="7E891033" w14:textId="3830829F" w:rsidR="00F778D4" w:rsidRPr="00D06BDF" w:rsidRDefault="00F778D4" w:rsidP="00F778D4">
            <w:pPr>
              <w:jc w:val="center"/>
              <w:rPr>
                <w:rFonts w:cs="Arial"/>
                <w:color w:val="000000"/>
                <w:szCs w:val="20"/>
              </w:rPr>
            </w:pPr>
            <w:r>
              <w:rPr>
                <w:rFonts w:ascii="Calibri" w:hAnsi="Calibri" w:cs="Calibri"/>
                <w:color w:val="000000"/>
                <w:sz w:val="22"/>
                <w:szCs w:val="22"/>
              </w:rPr>
              <w:t>139</w:t>
            </w:r>
          </w:p>
        </w:tc>
        <w:tc>
          <w:tcPr>
            <w:tcW w:w="1891" w:type="dxa"/>
            <w:tcBorders>
              <w:top w:val="nil"/>
              <w:left w:val="nil"/>
              <w:bottom w:val="single" w:sz="4" w:space="0" w:color="auto"/>
              <w:right w:val="single" w:sz="4" w:space="0" w:color="auto"/>
            </w:tcBorders>
            <w:shd w:val="clear" w:color="auto" w:fill="auto"/>
            <w:vAlign w:val="bottom"/>
            <w:hideMark/>
          </w:tcPr>
          <w:p w14:paraId="6B3F7853" w14:textId="380FD28C" w:rsidR="00F778D4" w:rsidRPr="00D06BDF" w:rsidRDefault="00F778D4" w:rsidP="00F778D4">
            <w:pPr>
              <w:jc w:val="center"/>
              <w:rPr>
                <w:rFonts w:cs="Arial"/>
                <w:color w:val="000000"/>
                <w:szCs w:val="20"/>
              </w:rPr>
            </w:pPr>
            <w:r>
              <w:rPr>
                <w:rFonts w:ascii="Calibri" w:hAnsi="Calibri" w:cs="Calibri"/>
                <w:color w:val="000000"/>
                <w:sz w:val="22"/>
                <w:szCs w:val="22"/>
              </w:rPr>
              <w:t>7</w:t>
            </w:r>
          </w:p>
        </w:tc>
      </w:tr>
      <w:tr w:rsidR="00F778D4" w:rsidRPr="00E375D1" w14:paraId="433BD066" w14:textId="77777777" w:rsidTr="0044141A">
        <w:trPr>
          <w:trHeight w:val="315"/>
          <w:jc w:val="center"/>
        </w:trPr>
        <w:tc>
          <w:tcPr>
            <w:tcW w:w="893" w:type="dxa"/>
            <w:tcBorders>
              <w:top w:val="nil"/>
              <w:left w:val="single" w:sz="4" w:space="0" w:color="auto"/>
              <w:bottom w:val="single" w:sz="12" w:space="0" w:color="auto"/>
              <w:right w:val="single" w:sz="4" w:space="0" w:color="auto"/>
            </w:tcBorders>
            <w:shd w:val="clear" w:color="auto" w:fill="auto"/>
            <w:noWrap/>
            <w:vAlign w:val="bottom"/>
            <w:hideMark/>
          </w:tcPr>
          <w:p w14:paraId="4F90FD65" w14:textId="77777777" w:rsidR="00F778D4" w:rsidRPr="00E375D1" w:rsidRDefault="00F778D4" w:rsidP="00F778D4">
            <w:pPr>
              <w:jc w:val="center"/>
              <w:rPr>
                <w:rFonts w:cs="Arial"/>
                <w:szCs w:val="20"/>
              </w:rPr>
            </w:pPr>
            <w:r w:rsidRPr="00E375D1">
              <w:rPr>
                <w:rFonts w:cs="Arial"/>
                <w:szCs w:val="20"/>
              </w:rPr>
              <w:t>Dec</w:t>
            </w:r>
          </w:p>
        </w:tc>
        <w:tc>
          <w:tcPr>
            <w:tcW w:w="2025" w:type="dxa"/>
            <w:tcBorders>
              <w:top w:val="nil"/>
              <w:left w:val="single" w:sz="4" w:space="0" w:color="auto"/>
              <w:bottom w:val="single" w:sz="12" w:space="0" w:color="auto"/>
              <w:right w:val="single" w:sz="4" w:space="0" w:color="auto"/>
            </w:tcBorders>
            <w:shd w:val="clear" w:color="auto" w:fill="auto"/>
            <w:vAlign w:val="bottom"/>
            <w:hideMark/>
          </w:tcPr>
          <w:p w14:paraId="0855EED3" w14:textId="520D14F5" w:rsidR="00F778D4" w:rsidRPr="00D06BDF" w:rsidRDefault="00F778D4" w:rsidP="00F778D4">
            <w:pPr>
              <w:jc w:val="center"/>
              <w:rPr>
                <w:rFonts w:cs="Arial"/>
                <w:color w:val="000000"/>
                <w:szCs w:val="20"/>
              </w:rPr>
            </w:pPr>
            <w:r>
              <w:rPr>
                <w:rFonts w:ascii="Calibri" w:hAnsi="Calibri" w:cs="Calibri"/>
                <w:color w:val="000000"/>
                <w:sz w:val="22"/>
                <w:szCs w:val="22"/>
              </w:rPr>
              <w:t>578</w:t>
            </w:r>
          </w:p>
        </w:tc>
        <w:tc>
          <w:tcPr>
            <w:tcW w:w="1891" w:type="dxa"/>
            <w:tcBorders>
              <w:top w:val="nil"/>
              <w:left w:val="nil"/>
              <w:bottom w:val="single" w:sz="12" w:space="0" w:color="auto"/>
              <w:right w:val="single" w:sz="4" w:space="0" w:color="auto"/>
            </w:tcBorders>
            <w:shd w:val="clear" w:color="auto" w:fill="auto"/>
            <w:vAlign w:val="bottom"/>
            <w:hideMark/>
          </w:tcPr>
          <w:p w14:paraId="63B7D40A" w14:textId="5AE9DB83" w:rsidR="00F778D4" w:rsidRPr="00D06BDF" w:rsidRDefault="00F778D4" w:rsidP="00F778D4">
            <w:pPr>
              <w:jc w:val="center"/>
              <w:rPr>
                <w:rFonts w:cs="Arial"/>
                <w:color w:val="000000"/>
                <w:szCs w:val="20"/>
              </w:rPr>
            </w:pPr>
            <w:r>
              <w:rPr>
                <w:rFonts w:ascii="Calibri" w:hAnsi="Calibri" w:cs="Calibri"/>
                <w:color w:val="000000"/>
                <w:sz w:val="22"/>
                <w:szCs w:val="22"/>
              </w:rPr>
              <w:t>155</w:t>
            </w:r>
          </w:p>
        </w:tc>
        <w:tc>
          <w:tcPr>
            <w:tcW w:w="1891" w:type="dxa"/>
            <w:tcBorders>
              <w:top w:val="nil"/>
              <w:left w:val="nil"/>
              <w:bottom w:val="single" w:sz="12" w:space="0" w:color="auto"/>
              <w:right w:val="single" w:sz="4" w:space="0" w:color="auto"/>
            </w:tcBorders>
            <w:shd w:val="clear" w:color="auto" w:fill="auto"/>
            <w:vAlign w:val="bottom"/>
            <w:hideMark/>
          </w:tcPr>
          <w:p w14:paraId="1E4E771A" w14:textId="589708A1" w:rsidR="00F778D4" w:rsidRPr="00D06BDF" w:rsidRDefault="00F778D4" w:rsidP="00F778D4">
            <w:pPr>
              <w:jc w:val="center"/>
              <w:rPr>
                <w:rFonts w:cs="Arial"/>
                <w:color w:val="000000"/>
                <w:szCs w:val="20"/>
              </w:rPr>
            </w:pPr>
            <w:r>
              <w:rPr>
                <w:rFonts w:ascii="Calibri" w:hAnsi="Calibri" w:cs="Calibri"/>
                <w:color w:val="000000"/>
                <w:sz w:val="22"/>
                <w:szCs w:val="22"/>
              </w:rPr>
              <w:t>9</w:t>
            </w:r>
          </w:p>
        </w:tc>
      </w:tr>
      <w:tr w:rsidR="00F778D4" w:rsidRPr="00E375D1" w14:paraId="37022DE3" w14:textId="77777777" w:rsidTr="0044141A">
        <w:trPr>
          <w:trHeight w:val="300"/>
          <w:jc w:val="center"/>
        </w:trPr>
        <w:tc>
          <w:tcPr>
            <w:tcW w:w="893"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8B6BC7B" w14:textId="77777777" w:rsidR="00F778D4" w:rsidRPr="00E375D1" w:rsidRDefault="00F778D4" w:rsidP="00F778D4">
            <w:pPr>
              <w:jc w:val="center"/>
              <w:rPr>
                <w:rFonts w:cs="Arial"/>
                <w:b/>
                <w:bCs/>
                <w:szCs w:val="20"/>
              </w:rPr>
            </w:pPr>
            <w:r w:rsidRPr="00E375D1">
              <w:rPr>
                <w:rFonts w:cs="Arial"/>
                <w:b/>
                <w:bCs/>
                <w:szCs w:val="20"/>
              </w:rPr>
              <w:t>Total</w:t>
            </w:r>
          </w:p>
        </w:tc>
        <w:tc>
          <w:tcPr>
            <w:tcW w:w="2025" w:type="dxa"/>
            <w:tcBorders>
              <w:top w:val="single" w:sz="12" w:space="0" w:color="auto"/>
              <w:left w:val="single" w:sz="4" w:space="0" w:color="auto"/>
              <w:bottom w:val="single" w:sz="4" w:space="0" w:color="auto"/>
              <w:right w:val="single" w:sz="4" w:space="0" w:color="auto"/>
            </w:tcBorders>
            <w:shd w:val="clear" w:color="auto" w:fill="auto"/>
            <w:vAlign w:val="bottom"/>
            <w:hideMark/>
          </w:tcPr>
          <w:p w14:paraId="4569BC4F" w14:textId="3532F2BD" w:rsidR="00F778D4" w:rsidRPr="00D06BDF" w:rsidRDefault="00F778D4" w:rsidP="00F778D4">
            <w:pPr>
              <w:jc w:val="center"/>
              <w:rPr>
                <w:rFonts w:cs="Arial"/>
                <w:b/>
                <w:bCs/>
                <w:color w:val="000000"/>
                <w:szCs w:val="20"/>
              </w:rPr>
            </w:pPr>
            <w:r>
              <w:rPr>
                <w:rFonts w:ascii="Calibri" w:hAnsi="Calibri" w:cs="Calibri"/>
                <w:color w:val="000000"/>
                <w:sz w:val="22"/>
                <w:szCs w:val="22"/>
              </w:rPr>
              <w:t>7,174</w:t>
            </w:r>
          </w:p>
        </w:tc>
        <w:tc>
          <w:tcPr>
            <w:tcW w:w="1891" w:type="dxa"/>
            <w:tcBorders>
              <w:top w:val="single" w:sz="12" w:space="0" w:color="auto"/>
              <w:left w:val="nil"/>
              <w:bottom w:val="single" w:sz="4" w:space="0" w:color="auto"/>
              <w:right w:val="single" w:sz="4" w:space="0" w:color="auto"/>
            </w:tcBorders>
            <w:shd w:val="clear" w:color="auto" w:fill="auto"/>
            <w:vAlign w:val="bottom"/>
            <w:hideMark/>
          </w:tcPr>
          <w:p w14:paraId="046A05AF" w14:textId="7E9705DD" w:rsidR="00F778D4" w:rsidRPr="00D06BDF" w:rsidRDefault="00F778D4" w:rsidP="00F778D4">
            <w:pPr>
              <w:jc w:val="center"/>
              <w:rPr>
                <w:rFonts w:cs="Arial"/>
                <w:b/>
                <w:bCs/>
                <w:color w:val="000000"/>
                <w:szCs w:val="20"/>
              </w:rPr>
            </w:pPr>
            <w:r>
              <w:rPr>
                <w:rFonts w:ascii="Calibri" w:hAnsi="Calibri" w:cs="Calibri"/>
                <w:color w:val="000000"/>
                <w:sz w:val="22"/>
                <w:szCs w:val="22"/>
              </w:rPr>
              <w:t>2,318</w:t>
            </w:r>
          </w:p>
        </w:tc>
        <w:tc>
          <w:tcPr>
            <w:tcW w:w="1891" w:type="dxa"/>
            <w:tcBorders>
              <w:top w:val="single" w:sz="12" w:space="0" w:color="auto"/>
              <w:left w:val="nil"/>
              <w:bottom w:val="single" w:sz="4" w:space="0" w:color="auto"/>
              <w:right w:val="single" w:sz="4" w:space="0" w:color="auto"/>
            </w:tcBorders>
            <w:shd w:val="clear" w:color="auto" w:fill="auto"/>
            <w:vAlign w:val="bottom"/>
            <w:hideMark/>
          </w:tcPr>
          <w:p w14:paraId="7268BC06" w14:textId="02C8DAE3" w:rsidR="00F778D4" w:rsidRPr="00D06BDF" w:rsidRDefault="00F778D4" w:rsidP="00F778D4">
            <w:pPr>
              <w:jc w:val="center"/>
              <w:rPr>
                <w:rFonts w:cs="Arial"/>
                <w:b/>
                <w:bCs/>
                <w:color w:val="000000"/>
                <w:szCs w:val="20"/>
              </w:rPr>
            </w:pPr>
            <w:r>
              <w:rPr>
                <w:rFonts w:ascii="Calibri" w:hAnsi="Calibri" w:cs="Calibri"/>
                <w:color w:val="000000"/>
                <w:sz w:val="22"/>
                <w:szCs w:val="22"/>
              </w:rPr>
              <w:t>159</w:t>
            </w:r>
          </w:p>
        </w:tc>
      </w:tr>
    </w:tbl>
    <w:p w14:paraId="69A7331B" w14:textId="77777777" w:rsidR="00463EF0" w:rsidRPr="00816F34" w:rsidRDefault="00463EF0" w:rsidP="00463EF0">
      <w:pPr>
        <w:pStyle w:val="BodyText"/>
        <w:jc w:val="center"/>
        <w:rPr>
          <w:b/>
        </w:rPr>
      </w:pPr>
    </w:p>
    <w:p w14:paraId="4E608440" w14:textId="77777777" w:rsidR="00463EF0" w:rsidRDefault="00463EF0" w:rsidP="00463EF0">
      <w:pPr>
        <w:pStyle w:val="BodyText"/>
        <w:rPr>
          <w:b/>
        </w:rPr>
      </w:pPr>
    </w:p>
    <w:p w14:paraId="67BE653D" w14:textId="712BA607" w:rsidR="00463EF0" w:rsidRPr="006E5B97" w:rsidRDefault="00463EF0" w:rsidP="00463EF0">
      <w:pPr>
        <w:pStyle w:val="BodyText"/>
      </w:pPr>
      <w:r w:rsidRPr="0003352A">
        <w:t xml:space="preserve">For </w:t>
      </w:r>
      <w:r w:rsidR="00CD3999">
        <w:t>2025</w:t>
      </w:r>
      <w:r w:rsidRPr="0003352A">
        <w:t>,</w:t>
      </w:r>
      <w:r w:rsidRPr="0095419B">
        <w:t xml:space="preserve"> </w:t>
      </w:r>
      <w:r>
        <w:t>about</w:t>
      </w:r>
      <w:r w:rsidRPr="0095419B">
        <w:t xml:space="preserve"> </w:t>
      </w:r>
      <w:r>
        <w:t>6</w:t>
      </w:r>
      <w:r w:rsidR="001C0589">
        <w:t>,</w:t>
      </w:r>
      <w:r w:rsidR="00D06BDF">
        <w:t>0</w:t>
      </w:r>
      <w:r w:rsidRPr="001C0589">
        <w:t>00</w:t>
      </w:r>
      <w:r>
        <w:t xml:space="preserve"> </w:t>
      </w:r>
      <w:r w:rsidRPr="0095419B">
        <w:t xml:space="preserve">PSERS retirees are anticipated to turn age 65 and be initially eligible to enroll in the </w:t>
      </w:r>
      <w:r>
        <w:t>HOP</w:t>
      </w:r>
      <w:r w:rsidRPr="0095419B">
        <w:t xml:space="preserve">. The </w:t>
      </w:r>
      <w:r w:rsidRPr="0003352A">
        <w:t xml:space="preserve">distribution by month for </w:t>
      </w:r>
      <w:r w:rsidR="00CD3999">
        <w:t>2025</w:t>
      </w:r>
      <w:r w:rsidR="00CD3999" w:rsidRPr="0003352A">
        <w:t xml:space="preserve"> </w:t>
      </w:r>
      <w:r w:rsidRPr="0003352A">
        <w:t xml:space="preserve">and </w:t>
      </w:r>
      <w:r w:rsidR="00CD3999">
        <w:t>2026</w:t>
      </w:r>
      <w:r w:rsidR="00CD3999" w:rsidRPr="0003352A">
        <w:t xml:space="preserve"> </w:t>
      </w:r>
      <w:r w:rsidRPr="0003352A">
        <w:t xml:space="preserve">is expected to follow a similar pattern to that </w:t>
      </w:r>
      <w:r w:rsidRPr="00D06BDF">
        <w:t xml:space="preserve">for </w:t>
      </w:r>
      <w:r w:rsidR="00CD3999" w:rsidRPr="00D06BDF">
        <w:t>202</w:t>
      </w:r>
      <w:r w:rsidR="00CD3999">
        <w:t>4</w:t>
      </w:r>
      <w:r w:rsidRPr="00D06BDF">
        <w:t>.</w:t>
      </w:r>
    </w:p>
    <w:p w14:paraId="0E3EB4C6" w14:textId="77777777" w:rsidR="00463EF0" w:rsidRDefault="00463EF0" w:rsidP="00463EF0">
      <w:pPr>
        <w:pStyle w:val="BodyText"/>
        <w:rPr>
          <w:b/>
        </w:rPr>
      </w:pPr>
    </w:p>
    <w:p w14:paraId="16A9BAB7" w14:textId="77777777" w:rsidR="00463EF0" w:rsidRPr="00A90537" w:rsidRDefault="00463EF0" w:rsidP="00463EF0">
      <w:pPr>
        <w:pStyle w:val="BodyText"/>
        <w:jc w:val="center"/>
        <w:rPr>
          <w:b/>
        </w:rPr>
      </w:pPr>
      <w:r>
        <w:rPr>
          <w:b/>
        </w:rPr>
        <w:br w:type="page"/>
      </w:r>
      <w:r>
        <w:rPr>
          <w:b/>
        </w:rPr>
        <w:lastRenderedPageBreak/>
        <w:t>APPENDIX E</w:t>
      </w:r>
      <w:r>
        <w:rPr>
          <w:b/>
        </w:rPr>
        <w:br/>
        <w:t>BENEFIT PLAN INFORMATION</w:t>
      </w:r>
    </w:p>
    <w:p w14:paraId="086CCD75" w14:textId="77777777" w:rsidR="00463EF0" w:rsidRDefault="00463EF0" w:rsidP="00463EF0">
      <w:pPr>
        <w:pStyle w:val="BodyText"/>
      </w:pPr>
    </w:p>
    <w:p w14:paraId="5112C636" w14:textId="77777777" w:rsidR="00463EF0" w:rsidRDefault="00463EF0" w:rsidP="00463EF0">
      <w:pPr>
        <w:pStyle w:val="BodyText"/>
      </w:pPr>
      <w:r>
        <w:t xml:space="preserve">Summary descriptions of all PSERS HOP plans offered for active selection for the current year are available at </w:t>
      </w:r>
      <w:r w:rsidRPr="002A1A25">
        <w:rPr>
          <w:b/>
          <w:u w:val="single"/>
        </w:rPr>
        <w:t>www.HOPbenefits.com</w:t>
      </w:r>
      <w:r>
        <w:t>.</w:t>
      </w:r>
    </w:p>
    <w:p w14:paraId="584AF51C" w14:textId="0BF10CF5" w:rsidR="00463EF0" w:rsidRDefault="00463EF0" w:rsidP="00463EF0">
      <w:pPr>
        <w:pStyle w:val="BodyText"/>
      </w:pPr>
      <w:r>
        <w:t xml:space="preserve">When accessing the website home page, </w:t>
      </w:r>
      <w:r w:rsidR="00D06BDF">
        <w:t xml:space="preserve">under the </w:t>
      </w:r>
      <w:r w:rsidR="00D06BDF" w:rsidRPr="006619B9">
        <w:rPr>
          <w:b/>
          <w:bCs/>
        </w:rPr>
        <w:t>Resources</w:t>
      </w:r>
      <w:r w:rsidR="00D06BDF">
        <w:t xml:space="preserve"> tab, click </w:t>
      </w:r>
      <w:r w:rsidR="00D06BDF" w:rsidRPr="006619B9">
        <w:rPr>
          <w:b/>
          <w:bCs/>
        </w:rPr>
        <w:t>Documents and Forms</w:t>
      </w:r>
      <w:r>
        <w:t>.</w:t>
      </w:r>
    </w:p>
    <w:p w14:paraId="4EAA17CD" w14:textId="021C5C74" w:rsidR="00463EF0" w:rsidRDefault="00463EF0" w:rsidP="00463EF0">
      <w:pPr>
        <w:pStyle w:val="BodyText"/>
      </w:pPr>
      <w:r>
        <w:t xml:space="preserve">You may then </w:t>
      </w:r>
      <w:r w:rsidR="005E39CD">
        <w:t xml:space="preserve">review </w:t>
      </w:r>
      <w:r w:rsidR="00D06BDF">
        <w:t xml:space="preserve">the Medicare-Eligible Section displaying the </w:t>
      </w:r>
      <w:r w:rsidR="00D06BDF">
        <w:rPr>
          <w:b/>
        </w:rPr>
        <w:t>Medicare Supplement Plans or Medicare Advantage Plans</w:t>
      </w:r>
      <w:r>
        <w:t xml:space="preserve"> or </w:t>
      </w:r>
      <w:r w:rsidR="00D06BDF">
        <w:t xml:space="preserve">review the Non-Medicare-Eligible Section displaying the </w:t>
      </w:r>
      <w:r w:rsidR="00D06BDF" w:rsidRPr="006619B9">
        <w:rPr>
          <w:b/>
          <w:bCs/>
        </w:rPr>
        <w:t xml:space="preserve">HOP Pre-65 </w:t>
      </w:r>
      <w:r w:rsidR="005E39CD">
        <w:rPr>
          <w:b/>
          <w:bCs/>
        </w:rPr>
        <w:t xml:space="preserve">Medical </w:t>
      </w:r>
      <w:r w:rsidR="00D06BDF" w:rsidRPr="006619B9">
        <w:rPr>
          <w:b/>
          <w:bCs/>
        </w:rPr>
        <w:t>Plan</w:t>
      </w:r>
      <w:r w:rsidR="00D06BDF">
        <w:t xml:space="preserve"> or </w:t>
      </w:r>
      <w:r w:rsidR="00D06BDF" w:rsidRPr="006619B9">
        <w:rPr>
          <w:b/>
          <w:bCs/>
        </w:rPr>
        <w:t>Managed Care Plans</w:t>
      </w:r>
      <w:r w:rsidR="00D06BDF">
        <w:rPr>
          <w:b/>
          <w:bCs/>
        </w:rPr>
        <w:t xml:space="preserve"> </w:t>
      </w:r>
      <w:r>
        <w:t xml:space="preserve">and view or download the </w:t>
      </w:r>
      <w:r w:rsidR="005E39CD">
        <w:rPr>
          <w:b/>
        </w:rPr>
        <w:t>Enrollment Guide for Medicare-Eligible Members</w:t>
      </w:r>
      <w:r>
        <w:t xml:space="preserve">, the </w:t>
      </w:r>
      <w:r>
        <w:rPr>
          <w:b/>
        </w:rPr>
        <w:t xml:space="preserve">HOP Pre-65 Medical Plan </w:t>
      </w:r>
      <w:r w:rsidR="005E39CD">
        <w:rPr>
          <w:b/>
        </w:rPr>
        <w:t>Guide</w:t>
      </w:r>
      <w:r w:rsidR="005B01E2">
        <w:t xml:space="preserve"> </w:t>
      </w:r>
      <w:r>
        <w:t xml:space="preserve">and the </w:t>
      </w:r>
      <w:r w:rsidR="005E39CD">
        <w:rPr>
          <w:b/>
        </w:rPr>
        <w:t>Medicare Advantage Plan Guides</w:t>
      </w:r>
      <w:r>
        <w:t xml:space="preserve">. </w:t>
      </w:r>
    </w:p>
    <w:p w14:paraId="6E5FEB23" w14:textId="70BD3E37" w:rsidR="00463EF0" w:rsidRDefault="00463EF0" w:rsidP="00463EF0">
      <w:pPr>
        <w:pStyle w:val="BodyText"/>
      </w:pPr>
      <w:r>
        <w:t xml:space="preserve">There are four different versions of the </w:t>
      </w:r>
      <w:r w:rsidR="005E39CD">
        <w:rPr>
          <w:b/>
        </w:rPr>
        <w:t xml:space="preserve">Medicare Advantage Plan Guide </w:t>
      </w:r>
      <w:r>
        <w:t xml:space="preserve">, one for each PSERS region. </w:t>
      </w:r>
      <w:r w:rsidRPr="005E6A57">
        <w:t>Each</w:t>
      </w:r>
      <w:r>
        <w:t xml:space="preserve"> version includes only the managed care plans available for active selection for </w:t>
      </w:r>
      <w:r w:rsidR="00CD3999">
        <w:t>2025</w:t>
      </w:r>
      <w:r>
        <w:t>. No currently frozen Legacy Benefit Plans are shown because these plans are not available for new enrollment and HOP participants grandfathered in those plans may remain only until they make another selection.</w:t>
      </w:r>
    </w:p>
    <w:p w14:paraId="70CC8B7B" w14:textId="692CF8D6" w:rsidR="00463EF0" w:rsidRPr="00A90537" w:rsidRDefault="00463EF0" w:rsidP="00463EF0">
      <w:pPr>
        <w:pStyle w:val="BodyText"/>
      </w:pPr>
      <w:r>
        <w:t xml:space="preserve">MAPD and Pre-65 Managed Care Plan designs submitted by the Offeror </w:t>
      </w:r>
      <w:r w:rsidRPr="006152B4">
        <w:t xml:space="preserve">for </w:t>
      </w:r>
      <w:r w:rsidR="00CD3999">
        <w:t>2026</w:t>
      </w:r>
      <w:r w:rsidR="00CD3999" w:rsidRPr="006152B4">
        <w:t xml:space="preserve"> </w:t>
      </w:r>
      <w:r w:rsidRPr="006152B4">
        <w:t xml:space="preserve">must provide a comparable benefit to original Medicare plus the </w:t>
      </w:r>
      <w:r w:rsidRPr="006152B4">
        <w:rPr>
          <w:b/>
        </w:rPr>
        <w:t>HOP Medical Plan pl</w:t>
      </w:r>
      <w:r w:rsidRPr="00A90537">
        <w:rPr>
          <w:b/>
        </w:rPr>
        <w:t xml:space="preserve">us Medicare </w:t>
      </w:r>
      <w:r w:rsidR="00551ECA">
        <w:rPr>
          <w:b/>
        </w:rPr>
        <w:t xml:space="preserve">Standard </w:t>
      </w:r>
      <w:r w:rsidRPr="00A90537">
        <w:rPr>
          <w:b/>
        </w:rPr>
        <w:t>Rx</w:t>
      </w:r>
      <w:r>
        <w:t xml:space="preserve"> option for Medicare eligible members, or the </w:t>
      </w:r>
      <w:r w:rsidRPr="00A90537">
        <w:rPr>
          <w:b/>
        </w:rPr>
        <w:t>HOP Pre-65 Medical Plan with Prescription Drug Benefits</w:t>
      </w:r>
      <w:r>
        <w:t xml:space="preserve"> for pre-65 HOP participants.</w:t>
      </w:r>
    </w:p>
    <w:p w14:paraId="720FF1EE" w14:textId="77777777" w:rsidR="00463EF0" w:rsidRDefault="00463EF0" w:rsidP="00463EF0">
      <w:pPr>
        <w:pStyle w:val="BodyText"/>
      </w:pPr>
    </w:p>
    <w:p w14:paraId="68C1283A" w14:textId="77777777" w:rsidR="00463EF0" w:rsidRDefault="00463EF0" w:rsidP="00463EF0">
      <w:pPr>
        <w:pStyle w:val="BodyText"/>
      </w:pPr>
    </w:p>
    <w:p w14:paraId="55312125" w14:textId="77777777" w:rsidR="00463EF0" w:rsidRPr="00A90537" w:rsidRDefault="00463EF0" w:rsidP="00463EF0">
      <w:pPr>
        <w:pStyle w:val="BodyText"/>
      </w:pPr>
    </w:p>
    <w:p w14:paraId="58D16DBE" w14:textId="77777777" w:rsidR="00463EF0" w:rsidRDefault="00463EF0" w:rsidP="00463EF0"/>
    <w:p w14:paraId="756C020A" w14:textId="77777777" w:rsidR="00463EF0" w:rsidRDefault="00463EF0" w:rsidP="00463EF0"/>
    <w:p w14:paraId="4B9728AD" w14:textId="77777777" w:rsidR="00463EF0" w:rsidRDefault="00463EF0" w:rsidP="00463EF0"/>
    <w:p w14:paraId="0100562F" w14:textId="77777777" w:rsidR="00463EF0" w:rsidRDefault="00463EF0" w:rsidP="00463EF0"/>
    <w:p w14:paraId="3B9180E4" w14:textId="77777777" w:rsidR="004053C2" w:rsidRDefault="004053C2"/>
    <w:sectPr w:rsidR="004053C2" w:rsidSect="00463EF0">
      <w:headerReference w:type="default" r:id="rId16"/>
      <w:footerReference w:type="default" r:id="rId17"/>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526C" w14:textId="77777777" w:rsidR="0086599D" w:rsidRDefault="0086599D">
      <w:r>
        <w:separator/>
      </w:r>
    </w:p>
  </w:endnote>
  <w:endnote w:type="continuationSeparator" w:id="0">
    <w:p w14:paraId="175D927F" w14:textId="77777777" w:rsidR="0086599D" w:rsidRDefault="008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A3E0" w14:textId="77777777" w:rsidR="002B4193" w:rsidRDefault="002B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A5E1" w14:textId="5300C209" w:rsidR="0086599D" w:rsidRDefault="0086599D">
    <w:pPr>
      <w:pStyle w:val="Footer"/>
    </w:pPr>
    <w:r w:rsidRPr="006152B4">
      <w:t xml:space="preserve">PSERS IFA for </w:t>
    </w:r>
    <w:r w:rsidR="00CD3999">
      <w:t>2026</w:t>
    </w:r>
    <w:r w:rsidR="00CD3999" w:rsidRPr="006152B4">
      <w:t xml:space="preserve"> </w:t>
    </w:r>
    <w:r w:rsidRPr="006152B4">
      <w:t>–</w:t>
    </w:r>
    <w:r>
      <w:t xml:space="preserve"> </w:t>
    </w:r>
    <w:r w:rsidRPr="00F372C9">
      <w:t xml:space="preserve">April </w:t>
    </w:r>
    <w:r w:rsidR="00EB44DD">
      <w:t>4</w:t>
    </w:r>
    <w:r w:rsidRPr="00F372C9">
      <w:t xml:space="preserve">, </w:t>
    </w:r>
    <w:r w:rsidR="00EE6F9E" w:rsidRPr="00F372C9">
      <w:t>202</w:t>
    </w:r>
    <w:r w:rsidR="00EE6F9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7B0A" w14:textId="77777777" w:rsidR="002B4193" w:rsidRDefault="002B4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9029" w14:textId="172510F4" w:rsidR="0086599D" w:rsidRPr="00A3552C" w:rsidRDefault="0086599D">
    <w:pPr>
      <w:pStyle w:val="Footer"/>
      <w:rPr>
        <w:rFonts w:ascii="Times New Roman" w:hAnsi="Times New Roman"/>
        <w:sz w:val="24"/>
      </w:rPr>
    </w:pPr>
    <w:r w:rsidRPr="006152B4">
      <w:t xml:space="preserve">PSERS IFA for </w:t>
    </w:r>
    <w:r w:rsidR="00CD3999">
      <w:t>2026</w:t>
    </w:r>
    <w:r w:rsidR="00CD3999" w:rsidRPr="006152B4">
      <w:t xml:space="preserve"> </w:t>
    </w:r>
    <w:r w:rsidRPr="006152B4">
      <w:t>–</w:t>
    </w:r>
    <w:r>
      <w:t xml:space="preserve"> </w:t>
    </w:r>
    <w:r w:rsidR="00F372C9">
      <w:t xml:space="preserve">April </w:t>
    </w:r>
    <w:r w:rsidR="002B4193">
      <w:t>4</w:t>
    </w:r>
    <w:r>
      <w:t xml:space="preserve">, </w:t>
    </w:r>
    <w:r w:rsidR="003C119F">
      <w:t>2025</w:t>
    </w:r>
    <w:r>
      <w:tab/>
    </w:r>
    <w:r w:rsidRPr="00A3552C">
      <w:rPr>
        <w:rFonts w:ascii="Times New Roman" w:hAnsi="Times New Roman"/>
        <w:sz w:val="24"/>
      </w:rPr>
      <w:t xml:space="preserve">PART I - </w:t>
    </w:r>
    <w:r w:rsidRPr="00A3552C">
      <w:rPr>
        <w:rStyle w:val="PageNumber"/>
        <w:rFonts w:ascii="Times New Roman" w:hAnsi="Times New Roman"/>
        <w:sz w:val="24"/>
      </w:rPr>
      <w:fldChar w:fldCharType="begin"/>
    </w:r>
    <w:r w:rsidRPr="00A3552C">
      <w:rPr>
        <w:rStyle w:val="PageNumber"/>
        <w:rFonts w:ascii="Times New Roman" w:hAnsi="Times New Roman"/>
        <w:sz w:val="24"/>
      </w:rPr>
      <w:instrText xml:space="preserve"> PAGE </w:instrText>
    </w:r>
    <w:r w:rsidRPr="00A3552C">
      <w:rPr>
        <w:rStyle w:val="PageNumber"/>
        <w:rFonts w:ascii="Times New Roman" w:hAnsi="Times New Roman"/>
        <w:sz w:val="24"/>
      </w:rPr>
      <w:fldChar w:fldCharType="separate"/>
    </w:r>
    <w:r w:rsidR="002763B1">
      <w:rPr>
        <w:rStyle w:val="PageNumber"/>
        <w:rFonts w:ascii="Times New Roman" w:hAnsi="Times New Roman"/>
        <w:noProof/>
        <w:sz w:val="24"/>
      </w:rPr>
      <w:t>13</w:t>
    </w:r>
    <w:r w:rsidRPr="00A3552C">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64EF" w14:textId="77777777" w:rsidR="0086599D" w:rsidRDefault="0086599D">
      <w:r>
        <w:separator/>
      </w:r>
    </w:p>
  </w:footnote>
  <w:footnote w:type="continuationSeparator" w:id="0">
    <w:p w14:paraId="5BABE2D1" w14:textId="77777777" w:rsidR="0086599D" w:rsidRDefault="0086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5CF3" w14:textId="77777777" w:rsidR="002B4193" w:rsidRDefault="002B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49D3" w14:textId="77777777" w:rsidR="002B4193" w:rsidRDefault="002B4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41C4" w14:textId="77777777" w:rsidR="002B4193" w:rsidRDefault="002B41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1125" w14:textId="77777777" w:rsidR="0086599D" w:rsidRDefault="00865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34E08"/>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70460D6C"/>
    <w:multiLevelType w:val="hybridMultilevel"/>
    <w:tmpl w:val="30A0CE0A"/>
    <w:lvl w:ilvl="0" w:tplc="0C8CC4D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CA54E6"/>
    <w:multiLevelType w:val="multilevel"/>
    <w:tmpl w:val="2D2E81DA"/>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16cid:durableId="1527448726">
    <w:abstractNumId w:val="2"/>
  </w:num>
  <w:num w:numId="2" w16cid:durableId="1254899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98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F0"/>
    <w:rsid w:val="0001459C"/>
    <w:rsid w:val="000441FE"/>
    <w:rsid w:val="0008124C"/>
    <w:rsid w:val="00081F1B"/>
    <w:rsid w:val="0008358C"/>
    <w:rsid w:val="00085DAE"/>
    <w:rsid w:val="00090AAA"/>
    <w:rsid w:val="000E5DA5"/>
    <w:rsid w:val="00127EF0"/>
    <w:rsid w:val="00187EB8"/>
    <w:rsid w:val="001A50C4"/>
    <w:rsid w:val="001A59DB"/>
    <w:rsid w:val="001B4C16"/>
    <w:rsid w:val="001C0589"/>
    <w:rsid w:val="001D09AB"/>
    <w:rsid w:val="001D6C9E"/>
    <w:rsid w:val="001E499E"/>
    <w:rsid w:val="001F4A61"/>
    <w:rsid w:val="00200FFA"/>
    <w:rsid w:val="0021465C"/>
    <w:rsid w:val="002302FB"/>
    <w:rsid w:val="0025386A"/>
    <w:rsid w:val="002568DD"/>
    <w:rsid w:val="00263ED3"/>
    <w:rsid w:val="002763B1"/>
    <w:rsid w:val="00281B3E"/>
    <w:rsid w:val="00281B47"/>
    <w:rsid w:val="00297A38"/>
    <w:rsid w:val="002A7516"/>
    <w:rsid w:val="002B4193"/>
    <w:rsid w:val="002C7F96"/>
    <w:rsid w:val="002E3432"/>
    <w:rsid w:val="00306566"/>
    <w:rsid w:val="003128BF"/>
    <w:rsid w:val="00320F51"/>
    <w:rsid w:val="0032569B"/>
    <w:rsid w:val="00354D52"/>
    <w:rsid w:val="003625E7"/>
    <w:rsid w:val="00374978"/>
    <w:rsid w:val="00393A45"/>
    <w:rsid w:val="003B0201"/>
    <w:rsid w:val="003C119F"/>
    <w:rsid w:val="003C7396"/>
    <w:rsid w:val="003F6EC5"/>
    <w:rsid w:val="004053C2"/>
    <w:rsid w:val="00425447"/>
    <w:rsid w:val="0042707A"/>
    <w:rsid w:val="004346F2"/>
    <w:rsid w:val="0044141A"/>
    <w:rsid w:val="0046211E"/>
    <w:rsid w:val="00463EF0"/>
    <w:rsid w:val="00467681"/>
    <w:rsid w:val="00492192"/>
    <w:rsid w:val="004B02BA"/>
    <w:rsid w:val="004C2C96"/>
    <w:rsid w:val="004C4EF9"/>
    <w:rsid w:val="00501034"/>
    <w:rsid w:val="00521E7B"/>
    <w:rsid w:val="00551ECA"/>
    <w:rsid w:val="00560D43"/>
    <w:rsid w:val="00575EC6"/>
    <w:rsid w:val="005969E0"/>
    <w:rsid w:val="005B01E2"/>
    <w:rsid w:val="005D0ADB"/>
    <w:rsid w:val="005E1191"/>
    <w:rsid w:val="005E39CD"/>
    <w:rsid w:val="0061346A"/>
    <w:rsid w:val="00620F7C"/>
    <w:rsid w:val="00636EA4"/>
    <w:rsid w:val="00637B65"/>
    <w:rsid w:val="00640E4B"/>
    <w:rsid w:val="006619B9"/>
    <w:rsid w:val="0072263A"/>
    <w:rsid w:val="00757370"/>
    <w:rsid w:val="00760CD2"/>
    <w:rsid w:val="00795929"/>
    <w:rsid w:val="007C1077"/>
    <w:rsid w:val="007F375F"/>
    <w:rsid w:val="00802E14"/>
    <w:rsid w:val="00817658"/>
    <w:rsid w:val="00844D33"/>
    <w:rsid w:val="0086599D"/>
    <w:rsid w:val="00874CB7"/>
    <w:rsid w:val="00895FEC"/>
    <w:rsid w:val="00897A3C"/>
    <w:rsid w:val="008A3EFD"/>
    <w:rsid w:val="008C3DB6"/>
    <w:rsid w:val="008D1214"/>
    <w:rsid w:val="008D754B"/>
    <w:rsid w:val="008F1154"/>
    <w:rsid w:val="00914CB8"/>
    <w:rsid w:val="00926E81"/>
    <w:rsid w:val="009446FF"/>
    <w:rsid w:val="00950C48"/>
    <w:rsid w:val="009949E7"/>
    <w:rsid w:val="009C3E11"/>
    <w:rsid w:val="009F7A9C"/>
    <w:rsid w:val="00A54C5E"/>
    <w:rsid w:val="00A70BEF"/>
    <w:rsid w:val="00A95957"/>
    <w:rsid w:val="00AA5772"/>
    <w:rsid w:val="00AA71E6"/>
    <w:rsid w:val="00AC358D"/>
    <w:rsid w:val="00B37613"/>
    <w:rsid w:val="00B41F4D"/>
    <w:rsid w:val="00B55D52"/>
    <w:rsid w:val="00B75432"/>
    <w:rsid w:val="00BA21C8"/>
    <w:rsid w:val="00BA22A2"/>
    <w:rsid w:val="00BD4AFB"/>
    <w:rsid w:val="00BE3805"/>
    <w:rsid w:val="00BE494A"/>
    <w:rsid w:val="00BF667F"/>
    <w:rsid w:val="00C0700F"/>
    <w:rsid w:val="00C21F59"/>
    <w:rsid w:val="00C51750"/>
    <w:rsid w:val="00C8021C"/>
    <w:rsid w:val="00CA112A"/>
    <w:rsid w:val="00CD3999"/>
    <w:rsid w:val="00CD576F"/>
    <w:rsid w:val="00CF4254"/>
    <w:rsid w:val="00D06BDF"/>
    <w:rsid w:val="00D442E7"/>
    <w:rsid w:val="00DB2EA4"/>
    <w:rsid w:val="00DB63D6"/>
    <w:rsid w:val="00DC1501"/>
    <w:rsid w:val="00DF7B18"/>
    <w:rsid w:val="00E20812"/>
    <w:rsid w:val="00E27378"/>
    <w:rsid w:val="00E539F4"/>
    <w:rsid w:val="00E615E1"/>
    <w:rsid w:val="00E92B60"/>
    <w:rsid w:val="00E97768"/>
    <w:rsid w:val="00EA1708"/>
    <w:rsid w:val="00EA2BEC"/>
    <w:rsid w:val="00EA7547"/>
    <w:rsid w:val="00EB44DD"/>
    <w:rsid w:val="00ED3E54"/>
    <w:rsid w:val="00ED717D"/>
    <w:rsid w:val="00EE6F9E"/>
    <w:rsid w:val="00EF5855"/>
    <w:rsid w:val="00F13B37"/>
    <w:rsid w:val="00F372C9"/>
    <w:rsid w:val="00F47E44"/>
    <w:rsid w:val="00F778D4"/>
    <w:rsid w:val="00FC5C6B"/>
    <w:rsid w:val="00FE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3C4C"/>
  <w15:chartTrackingRefBased/>
  <w15:docId w15:val="{B571A363-A28D-4995-887C-E9691EE2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463EF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
    <w:basedOn w:val="Normal"/>
    <w:link w:val="BodyTextChar"/>
    <w:rsid w:val="00463EF0"/>
    <w:pPr>
      <w:spacing w:before="240" w:line="280" w:lineRule="atLeast"/>
    </w:pPr>
    <w:rPr>
      <w:rFonts w:ascii="Times New Roman" w:hAnsi="Times New Roman"/>
      <w:sz w:val="24"/>
    </w:rPr>
  </w:style>
  <w:style w:type="character" w:customStyle="1" w:styleId="BodyTextChar">
    <w:name w:val="Body Text Char"/>
    <w:aliases w:val="bt Char,Body Text Char1 Char,Body Text Char Char Char"/>
    <w:basedOn w:val="DefaultParagraphFont"/>
    <w:link w:val="BodyText"/>
    <w:rsid w:val="00463EF0"/>
    <w:rPr>
      <w:rFonts w:ascii="Times New Roman" w:eastAsia="Times New Roman" w:hAnsi="Times New Roman" w:cs="Times New Roman"/>
      <w:sz w:val="24"/>
      <w:szCs w:val="24"/>
    </w:rPr>
  </w:style>
  <w:style w:type="paragraph" w:styleId="Footer">
    <w:name w:val="footer"/>
    <w:basedOn w:val="Normal"/>
    <w:link w:val="FooterChar"/>
    <w:rsid w:val="00463EF0"/>
    <w:pPr>
      <w:tabs>
        <w:tab w:val="center" w:pos="4320"/>
        <w:tab w:val="right" w:pos="8640"/>
      </w:tabs>
    </w:pPr>
  </w:style>
  <w:style w:type="character" w:customStyle="1" w:styleId="FooterChar">
    <w:name w:val="Footer Char"/>
    <w:basedOn w:val="DefaultParagraphFont"/>
    <w:link w:val="Footer"/>
    <w:rsid w:val="00463EF0"/>
    <w:rPr>
      <w:rFonts w:ascii="Arial" w:eastAsia="Times New Roman" w:hAnsi="Arial" w:cs="Times New Roman"/>
      <w:sz w:val="20"/>
      <w:szCs w:val="24"/>
    </w:rPr>
  </w:style>
  <w:style w:type="paragraph" w:styleId="Header">
    <w:name w:val="header"/>
    <w:basedOn w:val="Normal"/>
    <w:link w:val="HeaderChar"/>
    <w:rsid w:val="00463EF0"/>
    <w:pPr>
      <w:tabs>
        <w:tab w:val="center" w:pos="4320"/>
        <w:tab w:val="right" w:pos="8640"/>
      </w:tabs>
    </w:pPr>
  </w:style>
  <w:style w:type="character" w:customStyle="1" w:styleId="HeaderChar">
    <w:name w:val="Header Char"/>
    <w:basedOn w:val="DefaultParagraphFont"/>
    <w:link w:val="Header"/>
    <w:rsid w:val="00463EF0"/>
    <w:rPr>
      <w:rFonts w:ascii="Arial" w:eastAsia="Times New Roman" w:hAnsi="Arial" w:cs="Times New Roman"/>
      <w:sz w:val="20"/>
      <w:szCs w:val="24"/>
    </w:rPr>
  </w:style>
  <w:style w:type="character" w:styleId="Hyperlink">
    <w:name w:val="Hyperlink"/>
    <w:rsid w:val="00463EF0"/>
    <w:rPr>
      <w:color w:val="0000FF"/>
      <w:u w:val="single"/>
    </w:rPr>
  </w:style>
  <w:style w:type="character" w:styleId="PageNumber">
    <w:name w:val="page number"/>
    <w:basedOn w:val="DefaultParagraphFont"/>
    <w:rsid w:val="00463EF0"/>
  </w:style>
  <w:style w:type="paragraph" w:styleId="BalloonText">
    <w:name w:val="Balloon Text"/>
    <w:basedOn w:val="Normal"/>
    <w:link w:val="BalloonTextChar"/>
    <w:rsid w:val="00463EF0"/>
    <w:rPr>
      <w:rFonts w:ascii="Tahoma" w:hAnsi="Tahoma" w:cs="Tahoma"/>
      <w:sz w:val="16"/>
      <w:szCs w:val="16"/>
    </w:rPr>
  </w:style>
  <w:style w:type="character" w:customStyle="1" w:styleId="BalloonTextChar">
    <w:name w:val="Balloon Text Char"/>
    <w:basedOn w:val="DefaultParagraphFont"/>
    <w:link w:val="BalloonText"/>
    <w:rsid w:val="00463EF0"/>
    <w:rPr>
      <w:rFonts w:ascii="Tahoma" w:eastAsia="Times New Roman" w:hAnsi="Tahoma" w:cs="Tahoma"/>
      <w:sz w:val="16"/>
      <w:szCs w:val="16"/>
    </w:rPr>
  </w:style>
  <w:style w:type="character" w:styleId="FollowedHyperlink">
    <w:name w:val="FollowedHyperlink"/>
    <w:rsid w:val="00463EF0"/>
    <w:rPr>
      <w:color w:val="800080"/>
      <w:u w:val="single"/>
    </w:rPr>
  </w:style>
  <w:style w:type="paragraph" w:styleId="ListParagraph">
    <w:name w:val="List Paragraph"/>
    <w:basedOn w:val="Normal"/>
    <w:uiPriority w:val="34"/>
    <w:qFormat/>
    <w:rsid w:val="00463EF0"/>
    <w:pPr>
      <w:ind w:left="720"/>
    </w:pPr>
  </w:style>
  <w:style w:type="character" w:styleId="CommentReference">
    <w:name w:val="annotation reference"/>
    <w:basedOn w:val="DefaultParagraphFont"/>
    <w:uiPriority w:val="99"/>
    <w:rsid w:val="00463EF0"/>
    <w:rPr>
      <w:sz w:val="16"/>
      <w:szCs w:val="16"/>
    </w:rPr>
  </w:style>
  <w:style w:type="paragraph" w:styleId="CommentText">
    <w:name w:val="annotation text"/>
    <w:basedOn w:val="Normal"/>
    <w:link w:val="CommentTextChar"/>
    <w:uiPriority w:val="99"/>
    <w:rsid w:val="00463EF0"/>
    <w:rPr>
      <w:szCs w:val="20"/>
    </w:rPr>
  </w:style>
  <w:style w:type="character" w:customStyle="1" w:styleId="CommentTextChar">
    <w:name w:val="Comment Text Char"/>
    <w:basedOn w:val="DefaultParagraphFont"/>
    <w:link w:val="CommentText"/>
    <w:uiPriority w:val="99"/>
    <w:rsid w:val="00463EF0"/>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63EF0"/>
    <w:rPr>
      <w:b/>
      <w:bCs/>
    </w:rPr>
  </w:style>
  <w:style w:type="character" w:customStyle="1" w:styleId="CommentSubjectChar">
    <w:name w:val="Comment Subject Char"/>
    <w:basedOn w:val="CommentTextChar"/>
    <w:link w:val="CommentSubject"/>
    <w:rsid w:val="00463EF0"/>
    <w:rPr>
      <w:rFonts w:ascii="Arial" w:eastAsia="Times New Roman" w:hAnsi="Arial" w:cs="Times New Roman"/>
      <w:b/>
      <w:bCs/>
      <w:sz w:val="20"/>
      <w:szCs w:val="20"/>
    </w:rPr>
  </w:style>
  <w:style w:type="paragraph" w:styleId="Revision">
    <w:name w:val="Revision"/>
    <w:hidden/>
    <w:uiPriority w:val="99"/>
    <w:semiHidden/>
    <w:rsid w:val="004346F2"/>
    <w:pPr>
      <w:spacing w:after="0" w:line="240" w:lineRule="auto"/>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8A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sers.pa.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charlesworth@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 E A S T ! 1 0 1 0 7 6 3 3 . 3 < / d o c u m e n t i d >  
     < s e n d e r i d > K L E A S U R E < / s e n d e r i d >  
     < s e n d e r e m a i l > K P O P L A S K I @ S E G A L C O . C O M < / s e n d e r e m a i l >  
     < l a s t m o d i f i e d > 2 0 2 5 - 0 4 - 0 3 T 1 0 : 2 4 : 0 0 . 0 0 0 0 0 0 0 - 0 4 : 0 0 < / l a s t m o d i f i e d >  
     < d a t a b a s e > E A S T < / d a t a b a s e >  
 < / p r o p e r t i e s > 
</file>

<file path=customXml/itemProps1.xml><?xml version="1.0" encoding="utf-8"?>
<ds:datastoreItem xmlns:ds="http://schemas.openxmlformats.org/officeDocument/2006/customXml" ds:itemID="{82766752-92FF-44FF-B784-BEB57B0A4D5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4599</Words>
  <Characters>24331</Characters>
  <Application>Microsoft Office Word</Application>
  <DocSecurity>0</DocSecurity>
  <Lines>1105</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Schubauer, Letitia</dc:creator>
  <cp:keywords/>
  <dc:description/>
  <cp:lastModifiedBy>Clark, Melanie C.</cp:lastModifiedBy>
  <cp:revision>9</cp:revision>
  <dcterms:created xsi:type="dcterms:W3CDTF">2025-04-01T20:24:00Z</dcterms:created>
  <dcterms:modified xsi:type="dcterms:W3CDTF">2025-04-03T21:19:00Z</dcterms:modified>
</cp:coreProperties>
</file>