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9D8CE" w14:textId="6FF78CFA" w:rsidR="00A638EC" w:rsidRDefault="00B437B4" w:rsidP="00A638EC">
      <w:pPr>
        <w:pStyle w:val="Subtitle"/>
      </w:pPr>
      <w:r>
        <w:t>Plan Year 2024-2027</w:t>
      </w:r>
    </w:p>
    <w:p w14:paraId="246F0D03" w14:textId="158BB02F" w:rsidR="00A638EC" w:rsidRDefault="00000000" w:rsidP="00A638EC">
      <w:pPr>
        <w:pStyle w:val="Subtitle"/>
      </w:pPr>
      <w:sdt>
        <w:sdtPr>
          <w:id w:val="-718676715"/>
          <w:placeholder>
            <w:docPart w:val="64C13B807278422597D459130218C112"/>
          </w:placeholder>
          <w15:appearance w15:val="hidden"/>
        </w:sdtPr>
        <w:sdtContent>
          <w:r w:rsidR="00B437B4">
            <w:t>Adopted</w:t>
          </w:r>
        </w:sdtContent>
      </w:sdt>
      <w:r w:rsidR="004B0A1F">
        <w:t xml:space="preserve"> </w:t>
      </w:r>
      <w:sdt>
        <w:sdtPr>
          <w:id w:val="-1198929236"/>
          <w:placeholder>
            <w:docPart w:val="5683ED80B0F7405A89CED6AB7FB062E9"/>
          </w:placeholder>
          <w15:appearance w15:val="hidden"/>
        </w:sdtPr>
        <w:sdtContent>
          <w:r w:rsidR="00A83CFE">
            <w:t>12/30/2023</w:t>
          </w:r>
        </w:sdtContent>
      </w:sdt>
    </w:p>
    <w:p w14:paraId="5352EC14" w14:textId="22001700" w:rsidR="00A638EC" w:rsidRPr="00A638EC" w:rsidRDefault="00A83CFE" w:rsidP="00A638EC">
      <w:pPr>
        <w:pStyle w:val="Logo"/>
      </w:pPr>
      <w:r>
        <w:rPr>
          <w:noProof/>
        </w:rPr>
        <w:t>INSERT LOGO OR IMAGE HERE</w:t>
      </w:r>
    </w:p>
    <w:p w14:paraId="5D8726B2" w14:textId="63E99B27" w:rsidR="00290347" w:rsidRPr="004D5282" w:rsidRDefault="00000000" w:rsidP="00B437B4">
      <w:pPr>
        <w:pStyle w:val="Title"/>
      </w:pPr>
      <w:sdt>
        <w:sdtPr>
          <w:alias w:val="Enter title:"/>
          <w:tag w:val=""/>
          <w:id w:val="390237733"/>
          <w:placeholder>
            <w:docPart w:val="E20B240999744C53AD178A1B4D867712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Content>
          <w:r w:rsidR="00C309C4">
            <w:t>Sample County Criminal Justice Advisory Board Strategic Plan</w:t>
          </w:r>
        </w:sdtContent>
      </w:sdt>
    </w:p>
    <w:p w14:paraId="4B30BEE0" w14:textId="77777777" w:rsidR="00D95049" w:rsidRDefault="00D95049" w:rsidP="00C309C4">
      <w:pPr>
        <w:ind w:left="0"/>
      </w:pPr>
    </w:p>
    <w:p w14:paraId="669F1D4E" w14:textId="2EF013B4" w:rsidR="006B34AE" w:rsidRDefault="00C309C4" w:rsidP="00C309C4">
      <w:pPr>
        <w:ind w:left="0"/>
      </w:pPr>
      <w:r>
        <w:br/>
      </w:r>
    </w:p>
    <w:p w14:paraId="395A2B4E" w14:textId="6DC22C5A" w:rsidR="00B15EF3" w:rsidRDefault="00B15EF3" w:rsidP="00C309C4">
      <w:pPr>
        <w:ind w:left="0"/>
      </w:pPr>
    </w:p>
    <w:p w14:paraId="4D2C589A" w14:textId="77777777" w:rsidR="00B15EF3" w:rsidRDefault="00B15EF3">
      <w:pPr>
        <w:spacing w:before="0" w:after="240" w:line="252" w:lineRule="auto"/>
        <w:ind w:left="0" w:right="0"/>
      </w:pPr>
      <w:r>
        <w:br w:type="page"/>
      </w:r>
    </w:p>
    <w:sdt>
      <w:sdtPr>
        <w:rPr>
          <w:rFonts w:asciiTheme="minorHAnsi" w:eastAsiaTheme="minorEastAsia" w:hAnsiTheme="minorHAnsi" w:cstheme="minorBidi"/>
          <w:caps w:val="0"/>
          <w:color w:val="auto"/>
          <w:sz w:val="22"/>
          <w:szCs w:val="22"/>
        </w:rPr>
        <w:id w:val="-136413370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A356DF2" w14:textId="7E713058" w:rsidR="00B15EF3" w:rsidRDefault="00B15EF3">
          <w:pPr>
            <w:pStyle w:val="TOCHeading"/>
          </w:pPr>
          <w:r>
            <w:t>Table of Contents</w:t>
          </w:r>
        </w:p>
        <w:p w14:paraId="67628241" w14:textId="4C9962F2" w:rsidR="00D4720E" w:rsidRDefault="00B15EF3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U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2970770" w:history="1">
            <w:r w:rsidR="00D4720E" w:rsidRPr="002D6993">
              <w:rPr>
                <w:rStyle w:val="Hyperlink"/>
                <w:noProof/>
              </w:rPr>
              <w:t>Strategic Plan Overview</w:t>
            </w:r>
            <w:r w:rsidR="00D4720E">
              <w:rPr>
                <w:noProof/>
                <w:webHidden/>
              </w:rPr>
              <w:tab/>
            </w:r>
            <w:r w:rsidR="00D4720E">
              <w:rPr>
                <w:noProof/>
                <w:webHidden/>
              </w:rPr>
              <w:fldChar w:fldCharType="begin"/>
            </w:r>
            <w:r w:rsidR="00D4720E">
              <w:rPr>
                <w:noProof/>
                <w:webHidden/>
              </w:rPr>
              <w:instrText xml:space="preserve"> PAGEREF _Toc162970770 \h </w:instrText>
            </w:r>
            <w:r w:rsidR="00D4720E">
              <w:rPr>
                <w:noProof/>
                <w:webHidden/>
              </w:rPr>
            </w:r>
            <w:r w:rsidR="00D4720E">
              <w:rPr>
                <w:noProof/>
                <w:webHidden/>
              </w:rPr>
              <w:fldChar w:fldCharType="separate"/>
            </w:r>
            <w:r w:rsidR="00D4720E">
              <w:rPr>
                <w:noProof/>
                <w:webHidden/>
              </w:rPr>
              <w:t>1</w:t>
            </w:r>
            <w:r w:rsidR="00D4720E">
              <w:rPr>
                <w:noProof/>
                <w:webHidden/>
              </w:rPr>
              <w:fldChar w:fldCharType="end"/>
            </w:r>
          </w:hyperlink>
        </w:p>
        <w:p w14:paraId="492BF8F0" w14:textId="04288AA0" w:rsidR="00D4720E" w:rsidRDefault="00D4720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US"/>
              <w14:ligatures w14:val="standardContextual"/>
            </w:rPr>
          </w:pPr>
          <w:hyperlink w:anchor="_Toc162970771" w:history="1">
            <w:r w:rsidRPr="002D6993">
              <w:rPr>
                <w:rStyle w:val="Hyperlink"/>
                <w:noProof/>
              </w:rPr>
              <w:t>CJAB Vision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_Toc162970771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F9FCA9" w14:textId="1688D4D9" w:rsidR="00D4720E" w:rsidRDefault="00D4720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US"/>
              <w14:ligatures w14:val="standardContextual"/>
            </w:rPr>
          </w:pPr>
          <w:hyperlink w:anchor="_Toc162970772" w:history="1">
            <w:r w:rsidRPr="002D6993">
              <w:rPr>
                <w:rStyle w:val="Hyperlink"/>
                <w:noProof/>
              </w:rPr>
              <w:t>CJAB 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_Toc162970772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EA155" w14:textId="000A7B17" w:rsidR="00D4720E" w:rsidRDefault="00D4720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US"/>
              <w14:ligatures w14:val="standardContextual"/>
            </w:rPr>
          </w:pPr>
          <w:hyperlink w:anchor="_Toc162970773" w:history="1">
            <w:r w:rsidRPr="002D6993">
              <w:rPr>
                <w:rStyle w:val="Hyperlink"/>
                <w:noProof/>
              </w:rPr>
              <w:t>CJAB Membership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_Toc162970773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600DB9" w14:textId="5253E7A3" w:rsidR="00D4720E" w:rsidRDefault="00D4720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US"/>
              <w14:ligatures w14:val="standardContextual"/>
            </w:rPr>
          </w:pPr>
          <w:hyperlink w:anchor="_Toc162970774" w:history="1">
            <w:r w:rsidRPr="002D6993">
              <w:rPr>
                <w:rStyle w:val="Hyperlink"/>
                <w:noProof/>
              </w:rPr>
              <w:t>Strengths, Weaknesses, Opportunities, and Threats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_Toc162970774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B55DC" w14:textId="05E9F826" w:rsidR="00D4720E" w:rsidRDefault="00D4720E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US"/>
              <w14:ligatures w14:val="standardContextual"/>
            </w:rPr>
          </w:pPr>
          <w:hyperlink w:anchor="_Toc162970775" w:history="1">
            <w:r w:rsidRPr="002D6993">
              <w:rPr>
                <w:rStyle w:val="Hyperlink"/>
                <w:rFonts w:asciiTheme="majorHAnsi" w:eastAsiaTheme="majorEastAsia" w:hAnsiTheme="majorHAnsi" w:cstheme="majorBidi"/>
                <w:b/>
                <w:bCs/>
                <w:caps/>
                <w:noProof/>
              </w:rPr>
              <w:t>Strategic Priorities, Goals, and Objectives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_Toc162970775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19C917" w14:textId="43146FAD" w:rsidR="00D4720E" w:rsidRDefault="00D4720E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US"/>
              <w14:ligatures w14:val="standardContextual"/>
            </w:rPr>
          </w:pPr>
          <w:hyperlink w:anchor="_Toc162970776" w:history="1">
            <w:r w:rsidRPr="002D6993">
              <w:rPr>
                <w:rStyle w:val="Hyperlink"/>
                <w:noProof/>
              </w:rPr>
              <w:t>Outcomes Measures and program metrics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_Toc162970776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44E0D" w14:textId="2AB7144C" w:rsidR="00D4720E" w:rsidRDefault="00D4720E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US"/>
              <w14:ligatures w14:val="standardContextual"/>
            </w:rPr>
          </w:pPr>
          <w:hyperlink w:anchor="_Toc162970777" w:history="1">
            <w:r w:rsidRPr="002D6993">
              <w:rPr>
                <w:rStyle w:val="Hyperlink"/>
                <w:noProof/>
              </w:rPr>
              <w:t>CJAB Accomplishments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_Toc162970777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E07090" w14:textId="33730245" w:rsidR="00B370AB" w:rsidRDefault="00B15EF3" w:rsidP="00CE5986">
          <w:r>
            <w:rPr>
              <w:b/>
              <w:bCs/>
              <w:noProof/>
            </w:rPr>
            <w:fldChar w:fldCharType="end"/>
          </w:r>
        </w:p>
      </w:sdtContent>
    </w:sdt>
    <w:tbl>
      <w:tblPr>
        <w:tblStyle w:val="Headingtable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B34AE" w:rsidRPr="006B34AE" w14:paraId="46772F85" w14:textId="77777777" w:rsidTr="006B34AE">
        <w:tc>
          <w:tcPr>
            <w:tcW w:w="9350" w:type="dxa"/>
          </w:tcPr>
          <w:p w14:paraId="0ED15C62" w14:textId="77777777" w:rsidR="00BB137A" w:rsidRDefault="00BB137A" w:rsidP="009448DB">
            <w:pPr>
              <w:pStyle w:val="Heading2"/>
            </w:pPr>
          </w:p>
          <w:p w14:paraId="01341786" w14:textId="55112BFD" w:rsidR="006B34AE" w:rsidRPr="006B34AE" w:rsidRDefault="00D95049" w:rsidP="009448DB">
            <w:pPr>
              <w:pStyle w:val="Heading2"/>
            </w:pPr>
            <w:bookmarkStart w:id="0" w:name="_Toc162970770"/>
            <w:r>
              <w:t xml:space="preserve">Strategic </w:t>
            </w:r>
            <w:sdt>
              <w:sdtPr>
                <w:alias w:val="Plan overview:"/>
                <w:tag w:val="Plan overview:"/>
                <w:id w:val="1961144324"/>
                <w:placeholder>
                  <w:docPart w:val="D762898BD103447CB683114063BF71A0"/>
                </w:placeholder>
                <w:temporary/>
                <w:showingPlcHdr/>
                <w15:appearance w15:val="hidden"/>
              </w:sdtPr>
              <w:sdtContent>
                <w:r w:rsidR="006B34AE" w:rsidRPr="006B34AE">
                  <w:t>Plan Overview</w:t>
                </w:r>
              </w:sdtContent>
            </w:sdt>
            <w:bookmarkEnd w:id="0"/>
          </w:p>
        </w:tc>
      </w:tr>
    </w:tbl>
    <w:p w14:paraId="6566D1DD" w14:textId="6FF3BE63" w:rsidR="006B34AE" w:rsidRDefault="00096D45" w:rsidP="00D95049">
      <w:r>
        <w:t xml:space="preserve">This document can </w:t>
      </w:r>
      <w:r w:rsidR="00C32A4C">
        <w:t>serve as a template for your CJAB or committee's</w:t>
      </w:r>
      <w:r w:rsidR="00D95049">
        <w:t xml:space="preserve"> strategic plan. </w:t>
      </w:r>
      <w:r>
        <w:t xml:space="preserve">This section provides an opportunity to share </w:t>
      </w:r>
      <w:r w:rsidR="00D95049">
        <w:t>a brief overview of your County, the CJAB’s</w:t>
      </w:r>
      <w:r w:rsidR="004357ED">
        <w:t xml:space="preserve"> or committee’s</w:t>
      </w:r>
      <w:r w:rsidR="00D95049">
        <w:t xml:space="preserve"> background, when and how </w:t>
      </w:r>
      <w:r w:rsidR="004357ED">
        <w:t>it</w:t>
      </w:r>
      <w:r w:rsidR="00D95049">
        <w:t xml:space="preserve"> was formed, and accomplishments to date.</w:t>
      </w:r>
    </w:p>
    <w:p w14:paraId="770DDFF7" w14:textId="77777777" w:rsidR="003011BD" w:rsidRDefault="003011BD" w:rsidP="00D95049"/>
    <w:tbl>
      <w:tblPr>
        <w:tblStyle w:val="GridTable1Light-Accent2"/>
        <w:tblW w:w="535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lan overview"/>
      </w:tblPr>
      <w:tblGrid>
        <w:gridCol w:w="3600"/>
        <w:gridCol w:w="6419"/>
      </w:tblGrid>
      <w:tr w:rsidR="00680F09" w14:paraId="60528829" w14:textId="77777777" w:rsidTr="00CF2C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0" w:type="dxa"/>
            <w:gridSpan w:val="2"/>
            <w:tcBorders>
              <w:top w:val="nil"/>
              <w:left w:val="nil"/>
            </w:tcBorders>
            <w:vAlign w:val="bottom"/>
          </w:tcPr>
          <w:p w14:paraId="054A5AE7" w14:textId="77777777" w:rsidR="00680F09" w:rsidRDefault="00680F09" w:rsidP="00CF2CEB">
            <w:pPr>
              <w:rPr>
                <w:b w:val="0"/>
                <w:bCs w:val="0"/>
              </w:rPr>
            </w:pPr>
            <w:r>
              <w:t>Overarching Principles and Practices</w:t>
            </w:r>
          </w:p>
          <w:p w14:paraId="108E0785" w14:textId="77777777" w:rsidR="00680F09" w:rsidRDefault="00680F09" w:rsidP="00CF2CEB">
            <w:pPr>
              <w:rPr>
                <w:b w:val="0"/>
                <w:bCs w:val="0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drawing>
                <wp:inline distT="0" distB="0" distL="0" distR="0" wp14:anchorId="0801D0E6" wp14:editId="48B7B4E3">
                  <wp:extent cx="6217285" cy="798118"/>
                  <wp:effectExtent l="19050" t="0" r="12065" b="0"/>
                  <wp:docPr id="949731778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  <w:p w14:paraId="33C32440" w14:textId="77777777" w:rsidR="00680F09" w:rsidRPr="00692506" w:rsidRDefault="00680F09" w:rsidP="00CF2CEB">
            <w:pPr>
              <w:rPr>
                <w:b w:val="0"/>
                <w:bCs w:val="0"/>
              </w:rPr>
            </w:pPr>
          </w:p>
        </w:tc>
      </w:tr>
      <w:tr w:rsidR="00680F09" w14:paraId="7CF1A55C" w14:textId="77777777" w:rsidTr="00CF2C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tcBorders>
              <w:left w:val="nil"/>
            </w:tcBorders>
          </w:tcPr>
          <w:p w14:paraId="593E6FB9" w14:textId="77777777" w:rsidR="00680F09" w:rsidRDefault="00B370AB" w:rsidP="00CF2CEB">
            <w:r w:rsidRPr="00B370AB">
              <w:t>Networking &amp; Collaboration</w:t>
            </w:r>
          </w:p>
        </w:tc>
        <w:tc>
          <w:tcPr>
            <w:tcW w:w="6420" w:type="dxa"/>
            <w:tcBorders>
              <w:right w:val="nil"/>
            </w:tcBorders>
          </w:tcPr>
          <w:p w14:paraId="4B50FC73" w14:textId="0F2BE318" w:rsidR="00680F09" w:rsidRDefault="00000000" w:rsidP="00CF2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04195648"/>
                <w:placeholder>
                  <w:docPart w:val="64AA3F9CD2DA4FE99B97596A98A31711"/>
                </w:placeholder>
                <w15:appearance w15:val="hidden"/>
              </w:sdtPr>
              <w:sdtContent>
                <w:r w:rsidR="00871DC2">
                  <w:t xml:space="preserve">Provide recommendations to </w:t>
                </w:r>
                <w:r w:rsidR="0068494E" w:rsidRPr="0068494E">
                  <w:t>improve collaboration and information sharing</w:t>
                </w:r>
              </w:sdtContent>
            </w:sdt>
            <w:r w:rsidR="0068494E" w:rsidRPr="0068494E">
              <w:t xml:space="preserve"> </w:t>
            </w:r>
            <w:r w:rsidR="00871DC2" w:rsidRPr="00871DC2">
              <w:t>to support</w:t>
            </w:r>
            <w:r w:rsidR="0009459C">
              <w:t xml:space="preserve"> priority areas</w:t>
            </w:r>
            <w:r w:rsidR="00871DC2" w:rsidRPr="00871DC2">
              <w:t>.</w:t>
            </w:r>
          </w:p>
        </w:tc>
      </w:tr>
      <w:tr w:rsidR="00680F09" w14:paraId="4F4A7DD3" w14:textId="77777777" w:rsidTr="00CF2C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tcBorders>
              <w:left w:val="nil"/>
            </w:tcBorders>
          </w:tcPr>
          <w:p w14:paraId="5D61B59A" w14:textId="77777777" w:rsidR="00680F09" w:rsidRDefault="00B370AB" w:rsidP="00CF2CEB">
            <w:r w:rsidRPr="00B370AB">
              <w:t>System-Wide Integration</w:t>
            </w:r>
          </w:p>
        </w:tc>
        <w:tc>
          <w:tcPr>
            <w:tcW w:w="6420" w:type="dxa"/>
            <w:tcBorders>
              <w:right w:val="nil"/>
            </w:tcBorders>
          </w:tcPr>
          <w:p w14:paraId="0880C677" w14:textId="52355AFE" w:rsidR="00680F09" w:rsidRDefault="00C6749E" w:rsidP="00CF2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Coordinated </w:t>
            </w:r>
            <w:r w:rsidR="00433E06">
              <w:t>p</w:t>
            </w:r>
            <w:r w:rsidR="0012004B">
              <w:t xml:space="preserve">lanning, </w:t>
            </w:r>
            <w:r w:rsidR="00433E06">
              <w:t>referrals</w:t>
            </w:r>
            <w:r w:rsidR="00740F71">
              <w:t xml:space="preserve">, </w:t>
            </w:r>
            <w:r>
              <w:t>case management</w:t>
            </w:r>
            <w:r w:rsidR="00740F71">
              <w:t xml:space="preserve">, and cross-collaborative programs </w:t>
            </w:r>
            <w:r w:rsidR="00C952DD">
              <w:t>maximize the</w:t>
            </w:r>
            <w:r w:rsidR="00C54E94">
              <w:t xml:space="preserve"> efficient </w:t>
            </w:r>
            <w:r w:rsidR="00740F71">
              <w:t xml:space="preserve">and effective </w:t>
            </w:r>
            <w:r w:rsidR="00C54E94">
              <w:t>utilization of resources.</w:t>
            </w:r>
          </w:p>
        </w:tc>
      </w:tr>
      <w:tr w:rsidR="00680F09" w14:paraId="1BDFB867" w14:textId="77777777" w:rsidTr="00CF2C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tcBorders>
              <w:left w:val="nil"/>
            </w:tcBorders>
          </w:tcPr>
          <w:p w14:paraId="77C9E323" w14:textId="77777777" w:rsidR="00680F09" w:rsidRDefault="00B370AB" w:rsidP="00CF2CEB">
            <w:r w:rsidRPr="00B370AB">
              <w:t>Data Sharing</w:t>
            </w:r>
          </w:p>
        </w:tc>
        <w:tc>
          <w:tcPr>
            <w:tcW w:w="6420" w:type="dxa"/>
            <w:tcBorders>
              <w:right w:val="nil"/>
            </w:tcBorders>
          </w:tcPr>
          <w:p w14:paraId="171BAD9A" w14:textId="0F718E17" w:rsidR="00680F09" w:rsidRDefault="004A3F48" w:rsidP="00CF2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Interdepartmental data sharing</w:t>
            </w:r>
            <w:r w:rsidR="00327A86">
              <w:t xml:space="preserve"> is critical to strategic planning</w:t>
            </w:r>
            <w:r w:rsidR="00C54E94">
              <w:t xml:space="preserve"> and </w:t>
            </w:r>
            <w:r w:rsidR="004A5059">
              <w:t>program measurement</w:t>
            </w:r>
            <w:r w:rsidR="00C54E94">
              <w:t>.</w:t>
            </w:r>
            <w:r w:rsidR="00327A86">
              <w:t xml:space="preserve"> </w:t>
            </w:r>
          </w:p>
        </w:tc>
      </w:tr>
      <w:tr w:rsidR="00680F09" w14:paraId="7F47FEAB" w14:textId="77777777" w:rsidTr="00CF2C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tcBorders>
              <w:left w:val="nil"/>
            </w:tcBorders>
          </w:tcPr>
          <w:p w14:paraId="70B1F785" w14:textId="77777777" w:rsidR="00680F09" w:rsidRPr="00B370AB" w:rsidRDefault="00B370AB" w:rsidP="00CF2CEB">
            <w:r w:rsidRPr="00B370AB">
              <w:t>Prevention, Diversion, &amp; Reentr</w:t>
            </w:r>
            <w:r w:rsidR="00680F09">
              <w:t>y</w:t>
            </w:r>
          </w:p>
        </w:tc>
        <w:tc>
          <w:tcPr>
            <w:tcW w:w="6420" w:type="dxa"/>
            <w:tcBorders>
              <w:right w:val="nil"/>
            </w:tcBorders>
          </w:tcPr>
          <w:p w14:paraId="76719AAE" w14:textId="350C04CB" w:rsidR="00680F09" w:rsidRDefault="002167EB" w:rsidP="00CF2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Preventing, diverting</w:t>
            </w:r>
            <w:r w:rsidR="00E607B1">
              <w:t>,</w:t>
            </w:r>
            <w:r>
              <w:t xml:space="preserve"> and establishing pathways to recovery </w:t>
            </w:r>
            <w:r w:rsidR="006243C6">
              <w:t xml:space="preserve">are essential to ensuring </w:t>
            </w:r>
            <w:r w:rsidR="002D6A8C">
              <w:t>that individuals with</w:t>
            </w:r>
            <w:r w:rsidR="006243C6">
              <w:t xml:space="preserve"> special needs </w:t>
            </w:r>
            <w:proofErr w:type="gramStart"/>
            <w:r w:rsidR="006243C6">
              <w:t>are connected with</w:t>
            </w:r>
            <w:proofErr w:type="gramEnd"/>
            <w:r w:rsidR="006243C6">
              <w:t xml:space="preserve"> resources to support them through recovery </w:t>
            </w:r>
            <w:r w:rsidR="00E607B1">
              <w:t>and reentry.</w:t>
            </w:r>
          </w:p>
        </w:tc>
      </w:tr>
    </w:tbl>
    <w:p w14:paraId="72E6076E" w14:textId="77777777" w:rsidR="00680F09" w:rsidRDefault="00680F09" w:rsidP="00D95049"/>
    <w:tbl>
      <w:tblPr>
        <w:tblStyle w:val="Headingtable"/>
        <w:tblW w:w="0" w:type="auto"/>
        <w:tblLook w:val="0620" w:firstRow="1" w:lastRow="0" w:firstColumn="0" w:lastColumn="0" w:noHBand="1" w:noVBand="1"/>
      </w:tblPr>
      <w:tblGrid>
        <w:gridCol w:w="9278"/>
      </w:tblGrid>
      <w:tr w:rsidR="003011BD" w:rsidRPr="001236AD" w14:paraId="1CAF0109" w14:textId="77777777" w:rsidTr="00CF2CEB">
        <w:tc>
          <w:tcPr>
            <w:tcW w:w="9278" w:type="dxa"/>
          </w:tcPr>
          <w:p w14:paraId="2188EB13" w14:textId="267ABCC2" w:rsidR="003011BD" w:rsidRPr="001236AD" w:rsidRDefault="003011BD" w:rsidP="00CF2CEB">
            <w:pPr>
              <w:pStyle w:val="Heading2"/>
            </w:pPr>
            <w:bookmarkStart w:id="1" w:name="_Toc162970771"/>
            <w:r w:rsidRPr="001236AD">
              <w:lastRenderedPageBreak/>
              <w:t>CJAB Vision</w:t>
            </w:r>
            <w:bookmarkEnd w:id="1"/>
          </w:p>
        </w:tc>
      </w:tr>
    </w:tbl>
    <w:p w14:paraId="0029DE06" w14:textId="2D95AF6A" w:rsidR="003011BD" w:rsidRPr="00BB137A" w:rsidRDefault="0087712C" w:rsidP="00BB137A">
      <w:pPr>
        <w:rPr>
          <w:rFonts w:ascii="Times New Roman" w:hAnsi="Times New Roman"/>
        </w:rPr>
      </w:pPr>
      <w:r>
        <w:rPr>
          <w:sz w:val="24"/>
          <w:szCs w:val="24"/>
        </w:rPr>
        <w:t>Insert Vision Statement</w:t>
      </w:r>
    </w:p>
    <w:p w14:paraId="69BE5B97" w14:textId="77777777" w:rsidR="003011BD" w:rsidRPr="001236AD" w:rsidRDefault="003011BD" w:rsidP="003011BD">
      <w:pPr>
        <w:rPr>
          <w:sz w:val="24"/>
          <w:szCs w:val="24"/>
        </w:rPr>
      </w:pPr>
    </w:p>
    <w:tbl>
      <w:tblPr>
        <w:tblStyle w:val="Headingtable"/>
        <w:tblW w:w="0" w:type="auto"/>
        <w:tblLook w:val="0620" w:firstRow="1" w:lastRow="0" w:firstColumn="0" w:lastColumn="0" w:noHBand="1" w:noVBand="1"/>
      </w:tblPr>
      <w:tblGrid>
        <w:gridCol w:w="9278"/>
      </w:tblGrid>
      <w:tr w:rsidR="003011BD" w:rsidRPr="001236AD" w14:paraId="32942344" w14:textId="77777777" w:rsidTr="00CF2CEB">
        <w:tc>
          <w:tcPr>
            <w:tcW w:w="9278" w:type="dxa"/>
          </w:tcPr>
          <w:p w14:paraId="46CC9C47" w14:textId="6A82F1CF" w:rsidR="003011BD" w:rsidRPr="001236AD" w:rsidRDefault="003011BD" w:rsidP="00CF2CEB">
            <w:pPr>
              <w:pStyle w:val="Heading2"/>
            </w:pPr>
            <w:bookmarkStart w:id="2" w:name="_Toc162970772"/>
            <w:r w:rsidRPr="001236AD">
              <w:t>CJAB Mission</w:t>
            </w:r>
            <w:bookmarkEnd w:id="2"/>
          </w:p>
        </w:tc>
      </w:tr>
    </w:tbl>
    <w:p w14:paraId="6020EA03" w14:textId="1AF9949B" w:rsidR="003011BD" w:rsidRPr="001236AD" w:rsidRDefault="003011BD" w:rsidP="00D95049">
      <w:pPr>
        <w:rPr>
          <w:sz w:val="24"/>
          <w:szCs w:val="24"/>
        </w:rPr>
      </w:pPr>
      <w:r w:rsidRPr="001236AD">
        <w:rPr>
          <w:sz w:val="24"/>
          <w:szCs w:val="24"/>
        </w:rPr>
        <w:t>Insert Mission Statement</w:t>
      </w:r>
    </w:p>
    <w:p w14:paraId="70AABD01" w14:textId="77777777" w:rsidR="00B370AB" w:rsidRPr="001236AD" w:rsidRDefault="00B370AB" w:rsidP="00680F09">
      <w:pPr>
        <w:ind w:left="0"/>
        <w:rPr>
          <w:sz w:val="24"/>
          <w:szCs w:val="24"/>
        </w:rPr>
      </w:pPr>
    </w:p>
    <w:tbl>
      <w:tblPr>
        <w:tblStyle w:val="Headingtable"/>
        <w:tblW w:w="0" w:type="auto"/>
        <w:tblLook w:val="0620" w:firstRow="1" w:lastRow="0" w:firstColumn="0" w:lastColumn="0" w:noHBand="1" w:noVBand="1"/>
      </w:tblPr>
      <w:tblGrid>
        <w:gridCol w:w="9278"/>
      </w:tblGrid>
      <w:tr w:rsidR="00D95049" w:rsidRPr="001236AD" w14:paraId="7F951D16" w14:textId="77777777" w:rsidTr="00CF2CEB">
        <w:tc>
          <w:tcPr>
            <w:tcW w:w="9278" w:type="dxa"/>
          </w:tcPr>
          <w:p w14:paraId="5ADA30F5" w14:textId="6075E667" w:rsidR="00D95049" w:rsidRPr="001236AD" w:rsidRDefault="00D95049" w:rsidP="00CF2CEB">
            <w:pPr>
              <w:pStyle w:val="Heading2"/>
            </w:pPr>
            <w:bookmarkStart w:id="3" w:name="_Toc162970773"/>
            <w:r w:rsidRPr="001236AD">
              <w:t>CJAB Membership</w:t>
            </w:r>
            <w:bookmarkEnd w:id="3"/>
          </w:p>
        </w:tc>
      </w:tr>
    </w:tbl>
    <w:p w14:paraId="4EED803D" w14:textId="62C1FE70" w:rsidR="003011BD" w:rsidRPr="001236AD" w:rsidRDefault="003011BD" w:rsidP="003011BD">
      <w:pPr>
        <w:pStyle w:val="PlainText"/>
        <w:rPr>
          <w:rFonts w:asciiTheme="minorHAnsi" w:eastAsiaTheme="minorHAnsi" w:hAnsiTheme="minorHAnsi" w:cstheme="minorBidi"/>
          <w:sz w:val="24"/>
          <w:szCs w:val="24"/>
        </w:rPr>
      </w:pPr>
      <w:r w:rsidRPr="001236AD">
        <w:rPr>
          <w:rFonts w:asciiTheme="minorHAnsi" w:eastAsiaTheme="minorHAnsi" w:hAnsiTheme="minorHAnsi" w:cstheme="minorBidi"/>
          <w:sz w:val="24"/>
          <w:szCs w:val="24"/>
        </w:rPr>
        <w:t xml:space="preserve">The Sample County CJAB </w:t>
      </w:r>
      <w:r w:rsidR="00A83CFE">
        <w:rPr>
          <w:rFonts w:asciiTheme="minorHAnsi" w:eastAsiaTheme="minorHAnsi" w:hAnsiTheme="minorHAnsi" w:cstheme="minorBidi"/>
          <w:sz w:val="24"/>
          <w:szCs w:val="24"/>
        </w:rPr>
        <w:t>comprises a diverse,</w:t>
      </w:r>
      <w:r w:rsidRPr="001236AD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 w:rsidR="001617FF">
        <w:rPr>
          <w:rFonts w:asciiTheme="minorHAnsi" w:eastAsiaTheme="minorHAnsi" w:hAnsiTheme="minorHAnsi" w:cstheme="minorBidi"/>
          <w:sz w:val="24"/>
          <w:szCs w:val="24"/>
        </w:rPr>
        <w:t>broadly representative group</w:t>
      </w:r>
      <w:r w:rsidRPr="001236AD">
        <w:rPr>
          <w:rFonts w:asciiTheme="minorHAnsi" w:eastAsiaTheme="minorHAnsi" w:hAnsiTheme="minorHAnsi" w:cstheme="minorBidi"/>
          <w:sz w:val="24"/>
          <w:szCs w:val="24"/>
        </w:rPr>
        <w:t xml:space="preserve"> of individuals.  Representatives from the following core group of community justice system stakeholders are invited to become members of the CJAB:</w:t>
      </w:r>
    </w:p>
    <w:p w14:paraId="14B07962" w14:textId="77777777" w:rsidR="003011BD" w:rsidRPr="001236AD" w:rsidRDefault="003011BD" w:rsidP="003011BD">
      <w:pPr>
        <w:pStyle w:val="PlainText"/>
        <w:rPr>
          <w:rFonts w:asciiTheme="minorHAnsi" w:eastAsiaTheme="minorHAnsi" w:hAnsiTheme="minorHAnsi" w:cstheme="minorBidi"/>
          <w:sz w:val="24"/>
          <w:szCs w:val="24"/>
        </w:rPr>
        <w:sectPr w:rsidR="003011BD" w:rsidRPr="001236AD" w:rsidSect="00866202">
          <w:footerReference w:type="default" r:id="rId17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085D7576" w14:textId="77777777" w:rsidR="003011BD" w:rsidRPr="001236AD" w:rsidRDefault="003011BD" w:rsidP="003011BD">
      <w:pPr>
        <w:pStyle w:val="PlainText"/>
        <w:rPr>
          <w:rFonts w:asciiTheme="minorHAnsi" w:eastAsiaTheme="minorHAnsi" w:hAnsiTheme="minorHAnsi" w:cstheme="minorBidi"/>
          <w:sz w:val="24"/>
          <w:szCs w:val="24"/>
        </w:rPr>
      </w:pPr>
    </w:p>
    <w:p w14:paraId="046FE66B" w14:textId="77777777" w:rsidR="003011BD" w:rsidRPr="001236AD" w:rsidRDefault="003011BD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  <w:sectPr w:rsidR="003011BD" w:rsidRPr="001236AD" w:rsidSect="00866202">
          <w:type w:val="continuous"/>
          <w:pgSz w:w="12240" w:h="15840"/>
          <w:pgMar w:top="1440" w:right="1440" w:bottom="1440" w:left="1440" w:header="720" w:footer="720" w:gutter="0"/>
          <w:pgNumType w:start="0"/>
          <w:cols w:num="2" w:space="720"/>
          <w:titlePg/>
          <w:docGrid w:linePitch="360"/>
        </w:sectPr>
      </w:pPr>
    </w:p>
    <w:p w14:paraId="53E75356" w14:textId="77777777" w:rsidR="003011BD" w:rsidRPr="001236AD" w:rsidRDefault="003011BD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 w:rsidRPr="001236AD">
        <w:rPr>
          <w:rFonts w:asciiTheme="minorHAnsi" w:eastAsiaTheme="minorHAnsi" w:hAnsiTheme="minorHAnsi" w:cstheme="minorBidi"/>
          <w:sz w:val="24"/>
          <w:szCs w:val="24"/>
        </w:rPr>
        <w:t xml:space="preserve">County governing body </w:t>
      </w:r>
    </w:p>
    <w:p w14:paraId="6C74FA7B" w14:textId="77777777" w:rsidR="003011BD" w:rsidRDefault="003011BD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 w:rsidRPr="001236AD">
        <w:rPr>
          <w:rFonts w:asciiTheme="minorHAnsi" w:eastAsiaTheme="minorHAnsi" w:hAnsiTheme="minorHAnsi" w:cstheme="minorBidi"/>
          <w:sz w:val="24"/>
          <w:szCs w:val="24"/>
        </w:rPr>
        <w:t>Judiciary</w:t>
      </w:r>
    </w:p>
    <w:p w14:paraId="38C556C0" w14:textId="572192F1" w:rsidR="001617FF" w:rsidRDefault="001617FF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Court Administration</w:t>
      </w:r>
    </w:p>
    <w:p w14:paraId="412ED3C0" w14:textId="11E1369C" w:rsidR="00C336AA" w:rsidRPr="001236AD" w:rsidRDefault="00C336AA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Clerk of Courts</w:t>
      </w:r>
    </w:p>
    <w:p w14:paraId="5EBA44A1" w14:textId="77777777" w:rsidR="003011BD" w:rsidRPr="001236AD" w:rsidRDefault="003011BD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 w:rsidRPr="001236AD">
        <w:rPr>
          <w:rFonts w:asciiTheme="minorHAnsi" w:eastAsiaTheme="minorHAnsi" w:hAnsiTheme="minorHAnsi" w:cstheme="minorBidi"/>
          <w:sz w:val="24"/>
          <w:szCs w:val="24"/>
        </w:rPr>
        <w:t>District Attorney</w:t>
      </w:r>
    </w:p>
    <w:p w14:paraId="2AE7CFBF" w14:textId="77777777" w:rsidR="003011BD" w:rsidRPr="001236AD" w:rsidRDefault="003011BD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 w:rsidRPr="001236AD">
        <w:rPr>
          <w:rFonts w:asciiTheme="minorHAnsi" w:eastAsiaTheme="minorHAnsi" w:hAnsiTheme="minorHAnsi" w:cstheme="minorBidi"/>
          <w:sz w:val="24"/>
          <w:szCs w:val="24"/>
        </w:rPr>
        <w:t>Public Defender</w:t>
      </w:r>
    </w:p>
    <w:p w14:paraId="1A19A483" w14:textId="2FFDAC56" w:rsidR="003011BD" w:rsidRPr="001236AD" w:rsidRDefault="003011BD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 w:rsidRPr="001236AD">
        <w:rPr>
          <w:rFonts w:asciiTheme="minorHAnsi" w:eastAsiaTheme="minorHAnsi" w:hAnsiTheme="minorHAnsi" w:cstheme="minorBidi"/>
          <w:sz w:val="24"/>
          <w:szCs w:val="24"/>
        </w:rPr>
        <w:t>Local law enforcement</w:t>
      </w:r>
    </w:p>
    <w:p w14:paraId="64C8EC10" w14:textId="7D97EF9C" w:rsidR="003011BD" w:rsidRPr="001236AD" w:rsidRDefault="003011BD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 w:rsidRPr="001236AD">
        <w:rPr>
          <w:rFonts w:asciiTheme="minorHAnsi" w:eastAsiaTheme="minorHAnsi" w:hAnsiTheme="minorHAnsi" w:cstheme="minorBidi"/>
          <w:sz w:val="24"/>
          <w:szCs w:val="24"/>
        </w:rPr>
        <w:t>County Sheriff</w:t>
      </w:r>
    </w:p>
    <w:p w14:paraId="64095437" w14:textId="4D8A4205" w:rsidR="00C336AA" w:rsidRPr="00C336AA" w:rsidRDefault="00C336AA" w:rsidP="00C336AA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Information Technology Director</w:t>
      </w:r>
    </w:p>
    <w:p w14:paraId="1A6C1D65" w14:textId="4AB82DC8" w:rsidR="002211E2" w:rsidRPr="001236AD" w:rsidRDefault="002211E2" w:rsidP="002211E2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Pretrial Services</w:t>
      </w:r>
    </w:p>
    <w:p w14:paraId="0B14FDAE" w14:textId="77777777" w:rsidR="003011BD" w:rsidRDefault="003011BD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 w:rsidRPr="001236AD">
        <w:rPr>
          <w:rFonts w:asciiTheme="minorHAnsi" w:eastAsiaTheme="minorHAnsi" w:hAnsiTheme="minorHAnsi" w:cstheme="minorBidi"/>
          <w:sz w:val="24"/>
          <w:szCs w:val="24"/>
        </w:rPr>
        <w:t>Adult probation</w:t>
      </w:r>
    </w:p>
    <w:p w14:paraId="3F54A3D9" w14:textId="77777777" w:rsidR="003011BD" w:rsidRPr="001236AD" w:rsidRDefault="003011BD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 w:rsidRPr="001236AD">
        <w:rPr>
          <w:rFonts w:asciiTheme="minorHAnsi" w:eastAsiaTheme="minorHAnsi" w:hAnsiTheme="minorHAnsi" w:cstheme="minorBidi"/>
          <w:sz w:val="24"/>
          <w:szCs w:val="24"/>
        </w:rPr>
        <w:t>Juvenile probation</w:t>
      </w:r>
    </w:p>
    <w:p w14:paraId="2D1E990B" w14:textId="77777777" w:rsidR="003011BD" w:rsidRPr="001236AD" w:rsidRDefault="003011BD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 w:rsidRPr="001236AD">
        <w:rPr>
          <w:rFonts w:asciiTheme="minorHAnsi" w:eastAsiaTheme="minorHAnsi" w:hAnsiTheme="minorHAnsi" w:cstheme="minorBidi"/>
          <w:sz w:val="24"/>
          <w:szCs w:val="24"/>
        </w:rPr>
        <w:t>Adult corrections</w:t>
      </w:r>
    </w:p>
    <w:p w14:paraId="09E21357" w14:textId="77777777" w:rsidR="003011BD" w:rsidRDefault="003011BD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 w:rsidRPr="001236AD">
        <w:rPr>
          <w:rFonts w:asciiTheme="minorHAnsi" w:eastAsiaTheme="minorHAnsi" w:hAnsiTheme="minorHAnsi" w:cstheme="minorBidi"/>
          <w:sz w:val="24"/>
          <w:szCs w:val="24"/>
        </w:rPr>
        <w:t>Juvenile detention</w:t>
      </w:r>
    </w:p>
    <w:p w14:paraId="00993273" w14:textId="39D30506" w:rsidR="00C336AA" w:rsidRPr="001236AD" w:rsidRDefault="00C336AA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Children and Youth Services</w:t>
      </w:r>
    </w:p>
    <w:p w14:paraId="410CAA00" w14:textId="118B307C" w:rsidR="003011BD" w:rsidRPr="001236AD" w:rsidRDefault="003011BD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 w:rsidRPr="001236AD">
        <w:rPr>
          <w:rFonts w:asciiTheme="minorHAnsi" w:eastAsiaTheme="minorHAnsi" w:hAnsiTheme="minorHAnsi" w:cstheme="minorBidi"/>
          <w:sz w:val="24"/>
          <w:szCs w:val="24"/>
        </w:rPr>
        <w:t>Local Victim</w:t>
      </w:r>
      <w:r w:rsidR="001617FF">
        <w:rPr>
          <w:rFonts w:asciiTheme="minorHAnsi" w:eastAsiaTheme="minorHAnsi" w:hAnsiTheme="minorHAnsi" w:cstheme="minorBidi"/>
          <w:sz w:val="24"/>
          <w:szCs w:val="24"/>
        </w:rPr>
        <w:t>s</w:t>
      </w:r>
      <w:r w:rsidRPr="001236AD">
        <w:rPr>
          <w:rFonts w:asciiTheme="minorHAnsi" w:eastAsiaTheme="minorHAnsi" w:hAnsiTheme="minorHAnsi" w:cstheme="minorBidi"/>
          <w:sz w:val="24"/>
          <w:szCs w:val="24"/>
        </w:rPr>
        <w:t xml:space="preserve"> Organization</w:t>
      </w:r>
      <w:r w:rsidR="002211E2">
        <w:rPr>
          <w:rFonts w:asciiTheme="minorHAnsi" w:eastAsiaTheme="minorHAnsi" w:hAnsiTheme="minorHAnsi" w:cstheme="minorBidi"/>
          <w:sz w:val="24"/>
          <w:szCs w:val="24"/>
        </w:rPr>
        <w:t>(</w:t>
      </w:r>
      <w:r w:rsidR="001617FF">
        <w:rPr>
          <w:rFonts w:asciiTheme="minorHAnsi" w:eastAsiaTheme="minorHAnsi" w:hAnsiTheme="minorHAnsi" w:cstheme="minorBidi"/>
          <w:sz w:val="24"/>
          <w:szCs w:val="24"/>
        </w:rPr>
        <w:t>s</w:t>
      </w:r>
      <w:r w:rsidR="002211E2">
        <w:rPr>
          <w:rFonts w:asciiTheme="minorHAnsi" w:eastAsiaTheme="minorHAnsi" w:hAnsiTheme="minorHAnsi" w:cstheme="minorBidi"/>
          <w:sz w:val="24"/>
          <w:szCs w:val="24"/>
        </w:rPr>
        <w:t>)</w:t>
      </w:r>
    </w:p>
    <w:p w14:paraId="1DE2A116" w14:textId="77777777" w:rsidR="003011BD" w:rsidRPr="001236AD" w:rsidRDefault="003011BD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 w:rsidRPr="001236AD">
        <w:rPr>
          <w:rFonts w:asciiTheme="minorHAnsi" w:eastAsiaTheme="minorHAnsi" w:hAnsiTheme="minorHAnsi" w:cstheme="minorBidi"/>
          <w:sz w:val="24"/>
          <w:szCs w:val="24"/>
        </w:rPr>
        <w:t>Single County Authority</w:t>
      </w:r>
    </w:p>
    <w:p w14:paraId="1A4A8FBA" w14:textId="77777777" w:rsidR="003011BD" w:rsidRPr="001236AD" w:rsidRDefault="003011BD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 w:rsidRPr="001236AD">
        <w:rPr>
          <w:rFonts w:asciiTheme="minorHAnsi" w:eastAsiaTheme="minorHAnsi" w:hAnsiTheme="minorHAnsi" w:cstheme="minorBidi"/>
          <w:sz w:val="24"/>
          <w:szCs w:val="24"/>
        </w:rPr>
        <w:t>State Parole Board</w:t>
      </w:r>
    </w:p>
    <w:p w14:paraId="46665B7E" w14:textId="3D13296E" w:rsidR="00C336AA" w:rsidRDefault="00C336AA" w:rsidP="00C336AA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 w:rsidRPr="001236AD">
        <w:rPr>
          <w:rFonts w:asciiTheme="minorHAnsi" w:eastAsiaTheme="minorHAnsi" w:hAnsiTheme="minorHAnsi" w:cstheme="minorBidi"/>
          <w:sz w:val="24"/>
          <w:szCs w:val="24"/>
        </w:rPr>
        <w:t>Mental Health/ID Office</w:t>
      </w:r>
    </w:p>
    <w:p w14:paraId="5FD0BAA7" w14:textId="77777777" w:rsidR="00C336AA" w:rsidRPr="001236AD" w:rsidRDefault="00C336AA" w:rsidP="00C336AA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Reentry Representative(s)</w:t>
      </w:r>
    </w:p>
    <w:p w14:paraId="3EE8847B" w14:textId="65957640" w:rsidR="003011BD" w:rsidRPr="001236AD" w:rsidRDefault="003011BD" w:rsidP="003011BD">
      <w:pPr>
        <w:pStyle w:val="PlainText"/>
        <w:numPr>
          <w:ilvl w:val="0"/>
          <w:numId w:val="14"/>
        </w:numPr>
        <w:rPr>
          <w:rFonts w:asciiTheme="minorHAnsi" w:eastAsiaTheme="minorHAnsi" w:hAnsiTheme="minorHAnsi" w:cstheme="minorBidi"/>
          <w:sz w:val="24"/>
          <w:szCs w:val="24"/>
        </w:rPr>
        <w:sectPr w:rsidR="003011BD" w:rsidRPr="001236AD" w:rsidSect="00866202">
          <w:footerReference w:type="default" r:id="rId18"/>
          <w:headerReference w:type="first" r:id="rId19"/>
          <w:type w:val="continuous"/>
          <w:pgSz w:w="12240" w:h="15840"/>
          <w:pgMar w:top="1440" w:right="1440" w:bottom="1440" w:left="1440" w:header="720" w:footer="576" w:gutter="0"/>
          <w:pgNumType w:start="0"/>
          <w:cols w:num="2" w:space="720"/>
          <w:titlePg/>
          <w:docGrid w:linePitch="360"/>
        </w:sectPr>
      </w:pPr>
    </w:p>
    <w:p w14:paraId="0AE8629F" w14:textId="77777777" w:rsidR="003011BD" w:rsidRPr="001236AD" w:rsidRDefault="003011BD" w:rsidP="003011BD">
      <w:pPr>
        <w:pStyle w:val="PlainText"/>
        <w:rPr>
          <w:rFonts w:asciiTheme="minorHAnsi" w:eastAsiaTheme="minorHAnsi" w:hAnsiTheme="minorHAnsi" w:cstheme="minorBidi"/>
          <w:sz w:val="24"/>
          <w:szCs w:val="24"/>
        </w:rPr>
      </w:pPr>
    </w:p>
    <w:p w14:paraId="22CF2BDA" w14:textId="7449AFAD" w:rsidR="003011BD" w:rsidRPr="001236AD" w:rsidRDefault="003011BD" w:rsidP="003011BD">
      <w:pPr>
        <w:pStyle w:val="PlainText"/>
        <w:rPr>
          <w:rFonts w:asciiTheme="minorHAnsi" w:eastAsiaTheme="minorHAnsi" w:hAnsiTheme="minorHAnsi" w:cstheme="minorBidi"/>
          <w:sz w:val="24"/>
          <w:szCs w:val="24"/>
        </w:rPr>
      </w:pPr>
    </w:p>
    <w:tbl>
      <w:tblPr>
        <w:tblStyle w:val="GridTable1Light-Accent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lan overview"/>
      </w:tblPr>
      <w:tblGrid>
        <w:gridCol w:w="3683"/>
        <w:gridCol w:w="6397"/>
      </w:tblGrid>
      <w:tr w:rsidR="00692506" w:rsidRPr="001236AD" w14:paraId="771BE0BC" w14:textId="77777777" w:rsidTr="00F17E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tcBorders>
              <w:top w:val="nil"/>
              <w:left w:val="nil"/>
            </w:tcBorders>
            <w:vAlign w:val="bottom"/>
          </w:tcPr>
          <w:p w14:paraId="46148D90" w14:textId="7449AFAD" w:rsidR="00692506" w:rsidRPr="001236AD" w:rsidRDefault="00692506" w:rsidP="00CF2CEB">
            <w:pPr>
              <w:rPr>
                <w:sz w:val="24"/>
                <w:szCs w:val="24"/>
              </w:rPr>
            </w:pPr>
            <w:r w:rsidRPr="001236AD">
              <w:rPr>
                <w:sz w:val="24"/>
                <w:szCs w:val="24"/>
              </w:rPr>
              <w:t>CJAB Subcommittees</w:t>
            </w:r>
          </w:p>
        </w:tc>
        <w:tc>
          <w:tcPr>
            <w:tcW w:w="5940" w:type="dxa"/>
            <w:tcBorders>
              <w:top w:val="nil"/>
              <w:right w:val="nil"/>
            </w:tcBorders>
            <w:vAlign w:val="bottom"/>
          </w:tcPr>
          <w:p w14:paraId="1D87A043" w14:textId="77777777" w:rsidR="00692506" w:rsidRPr="001236AD" w:rsidRDefault="00692506" w:rsidP="00CF2C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236AD">
              <w:rPr>
                <w:sz w:val="24"/>
                <w:szCs w:val="24"/>
              </w:rPr>
              <w:t xml:space="preserve"> </w:t>
            </w:r>
          </w:p>
        </w:tc>
      </w:tr>
      <w:tr w:rsidR="00692506" w:rsidRPr="001236AD" w14:paraId="0EE9F077" w14:textId="77777777" w:rsidTr="00F17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tcBorders>
              <w:left w:val="nil"/>
            </w:tcBorders>
          </w:tcPr>
          <w:p w14:paraId="0389878F" w14:textId="3EC52C9B" w:rsidR="00692506" w:rsidRPr="001236AD" w:rsidRDefault="00000000" w:rsidP="00CF2CEB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73765171"/>
                <w:placeholder>
                  <w:docPart w:val="90BC84E023D94FFCA41599E93484F57C"/>
                </w:placeholder>
                <w15:appearance w15:val="hidden"/>
              </w:sdtPr>
              <w:sdtContent>
                <w:r w:rsidR="00F9325E">
                  <w:rPr>
                    <w:sz w:val="24"/>
                    <w:szCs w:val="24"/>
                  </w:rPr>
                  <w:t>Nominations and Succession Planning</w:t>
                </w:r>
              </w:sdtContent>
            </w:sdt>
          </w:p>
        </w:tc>
        <w:tc>
          <w:tcPr>
            <w:tcW w:w="5940" w:type="dxa"/>
            <w:tcBorders>
              <w:right w:val="nil"/>
            </w:tcBorders>
          </w:tcPr>
          <w:p w14:paraId="4E2224C8" w14:textId="2D4D1E9C" w:rsidR="00692506" w:rsidRPr="001236AD" w:rsidRDefault="00000000" w:rsidP="00CF2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7858212"/>
                <w:placeholder>
                  <w:docPart w:val="B0005C83A7454F629417233074552CDE"/>
                </w:placeholder>
                <w15:appearance w15:val="hidden"/>
              </w:sdtPr>
              <w:sdtContent>
                <w:r w:rsidR="00F9325E">
                  <w:rPr>
                    <w:sz w:val="24"/>
                    <w:szCs w:val="24"/>
                  </w:rPr>
                  <w:t xml:space="preserve">Responsible for </w:t>
                </w:r>
                <w:r w:rsidR="00C86877">
                  <w:rPr>
                    <w:sz w:val="24"/>
                    <w:szCs w:val="24"/>
                  </w:rPr>
                  <w:t xml:space="preserve">ensuring member engagement </w:t>
                </w:r>
                <w:r w:rsidR="004938A8">
                  <w:rPr>
                    <w:sz w:val="24"/>
                    <w:szCs w:val="24"/>
                  </w:rPr>
                  <w:t>and planning for leadership and succession planning.</w:t>
                </w:r>
              </w:sdtContent>
            </w:sdt>
            <w:r w:rsidR="00692506" w:rsidRPr="001236AD">
              <w:rPr>
                <w:sz w:val="24"/>
                <w:szCs w:val="24"/>
              </w:rPr>
              <w:t xml:space="preserve"> </w:t>
            </w:r>
          </w:p>
        </w:tc>
      </w:tr>
      <w:tr w:rsidR="00692506" w:rsidRPr="001236AD" w14:paraId="02249F0D" w14:textId="77777777" w:rsidTr="00F17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tcBorders>
              <w:left w:val="nil"/>
            </w:tcBorders>
          </w:tcPr>
          <w:p w14:paraId="3FBAB69C" w14:textId="6F6EDEE2" w:rsidR="00692506" w:rsidRPr="001236AD" w:rsidRDefault="004938A8" w:rsidP="00CF2C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Diversion and Alternatives to Incarceration</w:t>
            </w:r>
          </w:p>
        </w:tc>
        <w:tc>
          <w:tcPr>
            <w:tcW w:w="5940" w:type="dxa"/>
            <w:tcBorders>
              <w:right w:val="nil"/>
            </w:tcBorders>
          </w:tcPr>
          <w:p w14:paraId="78FC4D0B" w14:textId="76689BAE" w:rsidR="00692506" w:rsidRPr="001236AD" w:rsidRDefault="00000000" w:rsidP="00CF2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56870818"/>
                <w:placeholder>
                  <w:docPart w:val="FE6211B1D79543BDA919088765F70AE0"/>
                </w:placeholder>
                <w15:appearance w15:val="hidden"/>
              </w:sdtPr>
              <w:sdtContent>
                <w:r w:rsidR="002242DC">
                  <w:rPr>
                    <w:sz w:val="24"/>
                    <w:szCs w:val="24"/>
                  </w:rPr>
                  <w:t>Review policies and programming services</w:t>
                </w:r>
                <w:r w:rsidR="00083468">
                  <w:rPr>
                    <w:sz w:val="24"/>
                    <w:szCs w:val="24"/>
                  </w:rPr>
                  <w:t xml:space="preserve"> from early intervention through post-sentence.</w:t>
                </w:r>
              </w:sdtContent>
            </w:sdt>
            <w:r w:rsidR="00692506" w:rsidRPr="001236AD">
              <w:rPr>
                <w:sz w:val="24"/>
                <w:szCs w:val="24"/>
              </w:rPr>
              <w:t xml:space="preserve"> </w:t>
            </w:r>
          </w:p>
        </w:tc>
      </w:tr>
      <w:tr w:rsidR="00EF7369" w:rsidRPr="001236AD" w14:paraId="66BBF6BB" w14:textId="77777777" w:rsidTr="00F17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tcBorders>
              <w:left w:val="nil"/>
            </w:tcBorders>
          </w:tcPr>
          <w:p w14:paraId="737B7D40" w14:textId="1B2E7DBA" w:rsidR="00EF7369" w:rsidRDefault="00EF7369" w:rsidP="00CF2C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Stepping Up</w:t>
            </w:r>
          </w:p>
        </w:tc>
        <w:tc>
          <w:tcPr>
            <w:tcW w:w="5940" w:type="dxa"/>
            <w:tcBorders>
              <w:right w:val="nil"/>
            </w:tcBorders>
          </w:tcPr>
          <w:p w14:paraId="6380FECD" w14:textId="12797292" w:rsidR="00EF7369" w:rsidRDefault="00EF7369" w:rsidP="00CF2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Reduce the number of </w:t>
            </w:r>
            <w:r w:rsidR="00915006">
              <w:rPr>
                <w:sz w:val="24"/>
                <w:szCs w:val="24"/>
              </w:rPr>
              <w:t xml:space="preserve">individuals with mental health concerns who become </w:t>
            </w:r>
            <w:proofErr w:type="gramStart"/>
            <w:r w:rsidR="00A83CFE">
              <w:rPr>
                <w:sz w:val="24"/>
                <w:szCs w:val="24"/>
              </w:rPr>
              <w:t>justice-involved</w:t>
            </w:r>
            <w:proofErr w:type="gramEnd"/>
            <w:r w:rsidR="00050291">
              <w:rPr>
                <w:sz w:val="24"/>
                <w:szCs w:val="24"/>
              </w:rPr>
              <w:t>.</w:t>
            </w:r>
            <w:r w:rsidR="00387E77">
              <w:rPr>
                <w:sz w:val="24"/>
                <w:szCs w:val="24"/>
              </w:rPr>
              <w:t xml:space="preserve"> </w:t>
            </w:r>
          </w:p>
        </w:tc>
      </w:tr>
      <w:tr w:rsidR="00692506" w:rsidRPr="001236AD" w14:paraId="7FFB1015" w14:textId="77777777" w:rsidTr="00F17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tcBorders>
              <w:left w:val="nil"/>
            </w:tcBorders>
          </w:tcPr>
          <w:p w14:paraId="51F67988" w14:textId="2F3C65E2" w:rsidR="00692506" w:rsidRPr="001236AD" w:rsidRDefault="00083468" w:rsidP="00CF2C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and Metrics</w:t>
            </w:r>
          </w:p>
        </w:tc>
        <w:tc>
          <w:tcPr>
            <w:tcW w:w="5940" w:type="dxa"/>
            <w:tcBorders>
              <w:right w:val="nil"/>
            </w:tcBorders>
          </w:tcPr>
          <w:p w14:paraId="77A13F01" w14:textId="4DB55FFC" w:rsidR="00692506" w:rsidRPr="001236AD" w:rsidRDefault="00000000" w:rsidP="00CF2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13017990"/>
                <w:placeholder>
                  <w:docPart w:val="EF5DB180AAEC4B21958ACC6CEF5CFCD9"/>
                </w:placeholder>
                <w15:appearance w15:val="hidden"/>
              </w:sdtPr>
              <w:sdtContent>
                <w:r w:rsidR="00953225">
                  <w:rPr>
                    <w:sz w:val="24"/>
                    <w:szCs w:val="24"/>
                  </w:rPr>
                  <w:t>C</w:t>
                </w:r>
                <w:r w:rsidR="00953225" w:rsidRPr="00B21392">
                  <w:rPr>
                    <w:sz w:val="24"/>
                    <w:szCs w:val="24"/>
                  </w:rPr>
                  <w:t>ompile</w:t>
                </w:r>
                <w:r w:rsidR="00953225">
                  <w:rPr>
                    <w:sz w:val="24"/>
                    <w:szCs w:val="24"/>
                  </w:rPr>
                  <w:t>s</w:t>
                </w:r>
                <w:r w:rsidR="00953225" w:rsidRPr="00B21392">
                  <w:rPr>
                    <w:sz w:val="24"/>
                    <w:szCs w:val="24"/>
                  </w:rPr>
                  <w:t xml:space="preserve"> organizational and programmatic data and reports to drive the CJAB's vision and strategic objectives. </w:t>
                </w:r>
              </w:sdtContent>
            </w:sdt>
          </w:p>
        </w:tc>
      </w:tr>
      <w:tr w:rsidR="00692506" w:rsidRPr="001236AD" w14:paraId="1F8FA8BA" w14:textId="77777777" w:rsidTr="00F17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tcBorders>
              <w:left w:val="nil"/>
            </w:tcBorders>
          </w:tcPr>
          <w:p w14:paraId="5DA4E63F" w14:textId="575D627D" w:rsidR="00692506" w:rsidRPr="001236AD" w:rsidRDefault="00F17E3A" w:rsidP="00CF2C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Reentry Committee</w:t>
            </w:r>
          </w:p>
        </w:tc>
        <w:tc>
          <w:tcPr>
            <w:tcW w:w="5940" w:type="dxa"/>
            <w:tcBorders>
              <w:right w:val="nil"/>
            </w:tcBorders>
          </w:tcPr>
          <w:p w14:paraId="1A21D907" w14:textId="00E4831F" w:rsidR="00692506" w:rsidRPr="001236AD" w:rsidRDefault="007D5FD6" w:rsidP="00CF2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014F21">
              <w:rPr>
                <w:sz w:val="24"/>
                <w:szCs w:val="24"/>
              </w:rPr>
              <w:t>nsure that individuals returning to their home communities have access to housing, transportation, treatment</w:t>
            </w:r>
            <w:r w:rsidR="00807632">
              <w:rPr>
                <w:sz w:val="24"/>
                <w:szCs w:val="24"/>
              </w:rPr>
              <w:t>, and other supportive services necessary for successful reintegration, thereby reducing the likelihood of</w:t>
            </w:r>
            <w:r w:rsidR="00C75E2C">
              <w:rPr>
                <w:sz w:val="24"/>
                <w:szCs w:val="24"/>
              </w:rPr>
              <w:t xml:space="preserve"> recidivation.</w:t>
            </w:r>
          </w:p>
        </w:tc>
      </w:tr>
    </w:tbl>
    <w:p w14:paraId="27A2E021" w14:textId="77777777" w:rsidR="00692506" w:rsidRPr="001236AD" w:rsidRDefault="00692506" w:rsidP="003011BD">
      <w:pPr>
        <w:pStyle w:val="PlainText"/>
        <w:rPr>
          <w:rFonts w:asciiTheme="minorHAnsi" w:eastAsiaTheme="minorHAnsi" w:hAnsiTheme="minorHAnsi" w:cstheme="minorBidi"/>
          <w:sz w:val="24"/>
          <w:szCs w:val="24"/>
        </w:rPr>
      </w:pPr>
    </w:p>
    <w:tbl>
      <w:tblPr>
        <w:tblStyle w:val="Headingtable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011BD" w:rsidRPr="001236AD" w14:paraId="073AE89B" w14:textId="77777777" w:rsidTr="00CF2CEB">
        <w:tc>
          <w:tcPr>
            <w:tcW w:w="9350" w:type="dxa"/>
          </w:tcPr>
          <w:bookmarkStart w:id="4" w:name="_Toc162970774"/>
          <w:p w14:paraId="2001FC5B" w14:textId="431DB5FB" w:rsidR="003011BD" w:rsidRPr="001236AD" w:rsidRDefault="00000000" w:rsidP="00CF2CEB">
            <w:pPr>
              <w:pStyle w:val="Heading2"/>
            </w:pPr>
            <w:sdt>
              <w:sdtPr>
                <w:alias w:val="Opportunity qualification process and criteria:"/>
                <w:tag w:val="Opportunity qualification process and criteria:"/>
                <w:id w:val="2029511930"/>
                <w:placeholder>
                  <w:docPart w:val="342AF5933E5E4E03A2215E974527114C"/>
                </w:placeholder>
                <w15:appearance w15:val="hidden"/>
              </w:sdtPr>
              <w:sdtContent>
                <w:r w:rsidR="003011BD" w:rsidRPr="001236AD">
                  <w:t>Strengths, Weaknesses, Opportunities, and Threats</w:t>
                </w:r>
              </w:sdtContent>
            </w:sdt>
            <w:bookmarkEnd w:id="4"/>
          </w:p>
        </w:tc>
      </w:tr>
    </w:tbl>
    <w:p w14:paraId="7F7843F4" w14:textId="38E6D48B" w:rsidR="00B370AB" w:rsidRPr="002746A1" w:rsidRDefault="00CC4E2E" w:rsidP="002746A1">
      <w:pPr>
        <w:ind w:left="0"/>
        <w:rPr>
          <w:sz w:val="24"/>
          <w:szCs w:val="24"/>
        </w:rPr>
      </w:pPr>
      <w:r>
        <w:rPr>
          <w:sz w:val="24"/>
          <w:szCs w:val="24"/>
        </w:rPr>
        <w:t>Define what your CJAB or committee does well, things that you need to work on, opportunities for advancement</w:t>
      </w:r>
      <w:r w:rsidR="00A83CFE">
        <w:rPr>
          <w:sz w:val="24"/>
          <w:szCs w:val="24"/>
        </w:rPr>
        <w:t>,</w:t>
      </w:r>
      <w:r>
        <w:rPr>
          <w:sz w:val="24"/>
          <w:szCs w:val="24"/>
        </w:rPr>
        <w:t xml:space="preserve"> and concerns for the future.</w:t>
      </w:r>
      <w:r w:rsidR="003011BD" w:rsidRPr="001236AD">
        <w:rPr>
          <w:sz w:val="24"/>
          <w:szCs w:val="24"/>
        </w:rPr>
        <w:t xml:space="preserve"> </w:t>
      </w:r>
    </w:p>
    <w:p w14:paraId="62049D71" w14:textId="77777777" w:rsidR="000F7C69" w:rsidRPr="001236AD" w:rsidRDefault="000F7C69" w:rsidP="00692506">
      <w:pPr>
        <w:pStyle w:val="PlainText"/>
        <w:rPr>
          <w:rFonts w:asciiTheme="minorHAnsi" w:eastAsiaTheme="minorHAnsi" w:hAnsiTheme="minorHAnsi" w:cstheme="minorBidi"/>
          <w:sz w:val="24"/>
          <w:szCs w:val="24"/>
        </w:rPr>
      </w:pPr>
    </w:p>
    <w:p w14:paraId="3E9CE738" w14:textId="01993F93" w:rsidR="00B370AB" w:rsidRDefault="00B370AB" w:rsidP="00B370AB">
      <w:pPr>
        <w:pStyle w:val="PlainText"/>
        <w:outlineLvl w:val="0"/>
        <w:rPr>
          <w:rFonts w:asciiTheme="majorHAnsi" w:eastAsiaTheme="majorEastAsia" w:hAnsiTheme="majorHAnsi" w:cstheme="majorBidi"/>
          <w:b/>
          <w:bCs/>
          <w:caps/>
          <w:color w:val="897C27" w:themeColor="accent3" w:themeShade="80"/>
          <w:kern w:val="22"/>
          <w:sz w:val="24"/>
          <w:szCs w:val="24"/>
          <w:lang w:eastAsia="ja-JP"/>
          <w14:ligatures w14:val="standard"/>
        </w:rPr>
      </w:pPr>
      <w:bookmarkStart w:id="5" w:name="_Toc162970775"/>
      <w:r w:rsidRPr="001236AD">
        <w:rPr>
          <w:rFonts w:asciiTheme="majorHAnsi" w:eastAsiaTheme="majorEastAsia" w:hAnsiTheme="majorHAnsi" w:cstheme="majorBidi"/>
          <w:b/>
          <w:bCs/>
          <w:caps/>
          <w:color w:val="897C27" w:themeColor="accent3" w:themeShade="80"/>
          <w:kern w:val="22"/>
          <w:sz w:val="24"/>
          <w:szCs w:val="24"/>
          <w:lang w:eastAsia="ja-JP"/>
          <w14:ligatures w14:val="standard"/>
        </w:rPr>
        <w:t>Strategic Priorities, Goals, and Objectives</w:t>
      </w:r>
      <w:bookmarkEnd w:id="5"/>
    </w:p>
    <w:p w14:paraId="246531DB" w14:textId="77777777" w:rsidR="000F7C69" w:rsidRDefault="000F7C69" w:rsidP="00B370AB">
      <w:pPr>
        <w:pStyle w:val="PlainText"/>
        <w:outlineLvl w:val="0"/>
        <w:rPr>
          <w:rFonts w:asciiTheme="majorHAnsi" w:eastAsiaTheme="majorEastAsia" w:hAnsiTheme="majorHAnsi" w:cstheme="majorBidi"/>
          <w:b/>
          <w:bCs/>
          <w:caps/>
          <w:color w:val="897C27" w:themeColor="accent3" w:themeShade="80"/>
          <w:kern w:val="22"/>
          <w:sz w:val="24"/>
          <w:szCs w:val="24"/>
          <w:lang w:eastAsia="ja-JP"/>
          <w14:ligatures w14:val="standard"/>
        </w:rPr>
      </w:pPr>
    </w:p>
    <w:tbl>
      <w:tblPr>
        <w:tblStyle w:val="GridTable1Light-Accent2"/>
        <w:tblW w:w="500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lan overview"/>
      </w:tblPr>
      <w:tblGrid>
        <w:gridCol w:w="10081"/>
      </w:tblGrid>
      <w:tr w:rsidR="000F7C69" w:rsidRPr="001236AD" w14:paraId="4B8C7019" w14:textId="77777777" w:rsidTr="000F7C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1" w:type="dxa"/>
            <w:tcBorders>
              <w:top w:val="nil"/>
              <w:left w:val="nil"/>
            </w:tcBorders>
            <w:vAlign w:val="bottom"/>
          </w:tcPr>
          <w:p w14:paraId="61A9D63B" w14:textId="0421E30E" w:rsidR="000F7C69" w:rsidRPr="001236AD" w:rsidRDefault="000F7C69" w:rsidP="000F7C69">
            <w:pPr>
              <w:rPr>
                <w:sz w:val="24"/>
                <w:szCs w:val="24"/>
              </w:rPr>
            </w:pPr>
            <w:r w:rsidRPr="001236AD">
              <w:rPr>
                <w:sz w:val="24"/>
                <w:szCs w:val="24"/>
              </w:rPr>
              <w:t xml:space="preserve">Strategic Priority Areas </w:t>
            </w:r>
          </w:p>
        </w:tc>
      </w:tr>
      <w:tr w:rsidR="000F7C69" w:rsidRPr="001236AD" w14:paraId="29D38A33" w14:textId="77777777" w:rsidTr="008A76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1" w:type="dxa"/>
            <w:tcBorders>
              <w:left w:val="nil"/>
            </w:tcBorders>
          </w:tcPr>
          <w:p w14:paraId="757F25A1" w14:textId="4BA462BD" w:rsidR="000F7C69" w:rsidRPr="000F7C69" w:rsidRDefault="000F7C69" w:rsidP="000F7C69">
            <w:pPr>
              <w:rPr>
                <w:b w:val="0"/>
                <w:bCs w:val="0"/>
                <w:sz w:val="24"/>
                <w:szCs w:val="24"/>
              </w:rPr>
            </w:pPr>
            <w:r w:rsidRPr="000F7C69">
              <w:rPr>
                <w:b w:val="0"/>
                <w:bCs w:val="0"/>
                <w:sz w:val="24"/>
                <w:szCs w:val="24"/>
              </w:rPr>
              <w:t>Inter-agency data sharing</w:t>
            </w:r>
          </w:p>
        </w:tc>
      </w:tr>
      <w:tr w:rsidR="000F7C69" w:rsidRPr="001236AD" w14:paraId="767B71AB" w14:textId="77777777" w:rsidTr="00B57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1" w:type="dxa"/>
            <w:tcBorders>
              <w:left w:val="nil"/>
            </w:tcBorders>
          </w:tcPr>
          <w:p w14:paraId="741220A6" w14:textId="7C6CD88E" w:rsidR="000F7C69" w:rsidRPr="000F7C69" w:rsidRDefault="000F7C69" w:rsidP="000F7C69">
            <w:pPr>
              <w:rPr>
                <w:b w:val="0"/>
                <w:bCs w:val="0"/>
                <w:sz w:val="24"/>
                <w:szCs w:val="24"/>
              </w:rPr>
            </w:pPr>
            <w:r w:rsidRPr="000F7C69">
              <w:rPr>
                <w:b w:val="0"/>
                <w:bCs w:val="0"/>
                <w:sz w:val="24"/>
                <w:szCs w:val="24"/>
              </w:rPr>
              <w:t>Implementation of evidence-based and promising practices</w:t>
            </w:r>
          </w:p>
        </w:tc>
      </w:tr>
      <w:tr w:rsidR="000F7C69" w:rsidRPr="001236AD" w14:paraId="07658FD5" w14:textId="77777777" w:rsidTr="006C7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1" w:type="dxa"/>
            <w:tcBorders>
              <w:left w:val="nil"/>
            </w:tcBorders>
          </w:tcPr>
          <w:p w14:paraId="2B37668A" w14:textId="76BCAF00" w:rsidR="000F7C69" w:rsidRPr="000F7C69" w:rsidRDefault="000F7C69" w:rsidP="000F7C69">
            <w:pPr>
              <w:rPr>
                <w:b w:val="0"/>
                <w:bCs w:val="0"/>
                <w:sz w:val="24"/>
                <w:szCs w:val="24"/>
              </w:rPr>
            </w:pPr>
            <w:r w:rsidRPr="000F7C69">
              <w:rPr>
                <w:b w:val="0"/>
                <w:bCs w:val="0"/>
                <w:sz w:val="24"/>
                <w:szCs w:val="24"/>
              </w:rPr>
              <w:t xml:space="preserve">Ensuring access to housing, treatment, and employment opportunities </w:t>
            </w:r>
          </w:p>
        </w:tc>
      </w:tr>
      <w:tr w:rsidR="000F7C69" w:rsidRPr="001236AD" w14:paraId="121D00D7" w14:textId="77777777" w:rsidTr="00C930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1" w:type="dxa"/>
            <w:tcBorders>
              <w:left w:val="nil"/>
            </w:tcBorders>
          </w:tcPr>
          <w:p w14:paraId="13893759" w14:textId="3F929719" w:rsidR="000F7C69" w:rsidRPr="000F7C69" w:rsidRDefault="000F7C69" w:rsidP="000F7C69">
            <w:pPr>
              <w:rPr>
                <w:b w:val="0"/>
                <w:bCs w:val="0"/>
                <w:sz w:val="24"/>
                <w:szCs w:val="24"/>
              </w:rPr>
            </w:pPr>
            <w:r w:rsidRPr="000F7C69">
              <w:rPr>
                <w:b w:val="0"/>
                <w:bCs w:val="0"/>
                <w:sz w:val="24"/>
                <w:szCs w:val="24"/>
              </w:rPr>
              <w:t>Provide a coordinated network of referral and support services.</w:t>
            </w:r>
          </w:p>
        </w:tc>
      </w:tr>
    </w:tbl>
    <w:p w14:paraId="1DA1C39D" w14:textId="77777777" w:rsidR="000F7C69" w:rsidRPr="001236AD" w:rsidRDefault="000F7C69" w:rsidP="000F7C69">
      <w:pPr>
        <w:pStyle w:val="PlainText"/>
        <w:rPr>
          <w:rFonts w:asciiTheme="majorHAnsi" w:eastAsiaTheme="majorEastAsia" w:hAnsiTheme="majorHAnsi" w:cstheme="majorBidi"/>
          <w:b/>
          <w:bCs/>
          <w:caps/>
          <w:color w:val="897C27" w:themeColor="accent3" w:themeShade="80"/>
          <w:kern w:val="22"/>
          <w:sz w:val="24"/>
          <w:szCs w:val="24"/>
          <w:lang w:eastAsia="ja-JP"/>
          <w14:ligatures w14:val="standard"/>
        </w:rPr>
      </w:pPr>
    </w:p>
    <w:tbl>
      <w:tblPr>
        <w:tblStyle w:val="GridTable1Light-Accent2"/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lan overview"/>
      </w:tblPr>
      <w:tblGrid>
        <w:gridCol w:w="1066"/>
        <w:gridCol w:w="3586"/>
        <w:gridCol w:w="5430"/>
      </w:tblGrid>
      <w:tr w:rsidR="00FC58C2" w:rsidRPr="001236AD" w14:paraId="7D7D3382" w14:textId="77777777" w:rsidTr="008076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gridSpan w:val="2"/>
            <w:tcBorders>
              <w:top w:val="nil"/>
              <w:left w:val="nil"/>
            </w:tcBorders>
            <w:vAlign w:val="bottom"/>
          </w:tcPr>
          <w:p w14:paraId="348DFAB4" w14:textId="5BF3EC09" w:rsidR="00FC58C2" w:rsidRPr="001236AD" w:rsidRDefault="003011BD" w:rsidP="003D179B">
            <w:pPr>
              <w:ind w:left="0"/>
              <w:rPr>
                <w:sz w:val="24"/>
                <w:szCs w:val="24"/>
              </w:rPr>
            </w:pPr>
            <w:r w:rsidRPr="001236AD">
              <w:rPr>
                <w:sz w:val="24"/>
                <w:szCs w:val="24"/>
              </w:rPr>
              <w:t xml:space="preserve">Strategic </w:t>
            </w:r>
            <w:r w:rsidR="000F7C69">
              <w:rPr>
                <w:sz w:val="24"/>
                <w:szCs w:val="24"/>
              </w:rPr>
              <w:t>Goals and Objectives</w:t>
            </w:r>
          </w:p>
        </w:tc>
        <w:tc>
          <w:tcPr>
            <w:tcW w:w="5042" w:type="dxa"/>
            <w:tcBorders>
              <w:top w:val="nil"/>
              <w:right w:val="nil"/>
            </w:tcBorders>
            <w:vAlign w:val="bottom"/>
          </w:tcPr>
          <w:p w14:paraId="45D7A90D" w14:textId="56611664" w:rsidR="00FC58C2" w:rsidRPr="001236AD" w:rsidRDefault="006104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236AD">
              <w:rPr>
                <w:sz w:val="24"/>
                <w:szCs w:val="24"/>
              </w:rPr>
              <w:t xml:space="preserve"> </w:t>
            </w:r>
          </w:p>
        </w:tc>
      </w:tr>
      <w:tr w:rsidR="00D83141" w:rsidRPr="001236AD" w14:paraId="3163298F" w14:textId="77777777" w:rsidTr="000F7C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left w:val="nil"/>
            </w:tcBorders>
          </w:tcPr>
          <w:p w14:paraId="0D49F693" w14:textId="661008E8" w:rsidR="00D83141" w:rsidRPr="001236AD" w:rsidRDefault="00000000" w:rsidP="00D8314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52415816"/>
                <w:placeholder>
                  <w:docPart w:val="3B555C836EB4454AAD23B49202F938B7"/>
                </w:placeholder>
                <w15:appearance w15:val="hidden"/>
              </w:sdtPr>
              <w:sdtContent>
                <w:r w:rsidR="00D83141" w:rsidRPr="001236AD">
                  <w:rPr>
                    <w:sz w:val="24"/>
                    <w:szCs w:val="24"/>
                  </w:rPr>
                  <w:t>Goal</w:t>
                </w:r>
              </w:sdtContent>
            </w:sdt>
            <w:r w:rsidR="00D83141" w:rsidRPr="001236AD">
              <w:rPr>
                <w:sz w:val="24"/>
                <w:szCs w:val="24"/>
              </w:rPr>
              <w:t xml:space="preserve"> </w:t>
            </w:r>
            <w:r w:rsidR="000F7C69">
              <w:rPr>
                <w:sz w:val="24"/>
                <w:szCs w:val="24"/>
              </w:rPr>
              <w:t>1</w:t>
            </w:r>
          </w:p>
        </w:tc>
        <w:tc>
          <w:tcPr>
            <w:tcW w:w="8372" w:type="dxa"/>
            <w:gridSpan w:val="2"/>
            <w:tcBorders>
              <w:right w:val="nil"/>
            </w:tcBorders>
          </w:tcPr>
          <w:p w14:paraId="69851428" w14:textId="06FF951A" w:rsidR="00D83141" w:rsidRPr="001236AD" w:rsidRDefault="00D83141" w:rsidP="00D83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236AD">
              <w:rPr>
                <w:sz w:val="24"/>
                <w:szCs w:val="24"/>
              </w:rPr>
              <w:t xml:space="preserve">Improve the resources and services provided to justice-involved individuals living in and returning to </w:t>
            </w:r>
            <w:r w:rsidR="003D179B">
              <w:rPr>
                <w:sz w:val="24"/>
                <w:szCs w:val="24"/>
              </w:rPr>
              <w:t>Sample</w:t>
            </w:r>
            <w:r w:rsidRPr="001236AD">
              <w:rPr>
                <w:sz w:val="24"/>
                <w:szCs w:val="24"/>
              </w:rPr>
              <w:t xml:space="preserve"> County Communities.</w:t>
            </w:r>
          </w:p>
        </w:tc>
      </w:tr>
      <w:tr w:rsidR="00D83141" w:rsidRPr="001236AD" w14:paraId="560B2524" w14:textId="77777777" w:rsidTr="000F7C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left w:val="nil"/>
            </w:tcBorders>
          </w:tcPr>
          <w:p w14:paraId="443E236C" w14:textId="13C29DFB" w:rsidR="00D83141" w:rsidRPr="001236AD" w:rsidRDefault="00000000" w:rsidP="00D8314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3511053"/>
                <w:placeholder>
                  <w:docPart w:val="AE213D89474142C6AD25C8523CA456E3"/>
                </w:placeholder>
                <w15:appearance w15:val="hidden"/>
              </w:sdtPr>
              <w:sdtContent>
                <w:r w:rsidR="00D83141" w:rsidRPr="001236AD">
                  <w:rPr>
                    <w:sz w:val="24"/>
                    <w:szCs w:val="24"/>
                  </w:rPr>
                  <w:t>Goal</w:t>
                </w:r>
                <w:r w:rsidR="000F7C69">
                  <w:rPr>
                    <w:sz w:val="24"/>
                    <w:szCs w:val="24"/>
                  </w:rPr>
                  <w:t xml:space="preserve"> 2</w:t>
                </w:r>
              </w:sdtContent>
            </w:sdt>
          </w:p>
        </w:tc>
        <w:tc>
          <w:tcPr>
            <w:tcW w:w="8372" w:type="dxa"/>
            <w:gridSpan w:val="2"/>
            <w:tcBorders>
              <w:right w:val="nil"/>
            </w:tcBorders>
          </w:tcPr>
          <w:p w14:paraId="1EE1C339" w14:textId="1EAF0FC8" w:rsidR="00D83141" w:rsidRPr="001236AD" w:rsidRDefault="00D83141" w:rsidP="00D83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236AD">
              <w:rPr>
                <w:sz w:val="24"/>
                <w:szCs w:val="24"/>
              </w:rPr>
              <w:t>Reduce the cycle of incarceration through the exploration of additional diversionary practices and alternatives to corrections for appropriate non-violent individuals.</w:t>
            </w:r>
          </w:p>
        </w:tc>
      </w:tr>
      <w:tr w:rsidR="00D83141" w:rsidRPr="001236AD" w14:paraId="152D18B6" w14:textId="77777777" w:rsidTr="000F7C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left w:val="nil"/>
            </w:tcBorders>
          </w:tcPr>
          <w:p w14:paraId="049CC234" w14:textId="192E7476" w:rsidR="00D83141" w:rsidRPr="001236AD" w:rsidRDefault="00000000" w:rsidP="00D8314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86258952"/>
                <w:placeholder>
                  <w:docPart w:val="2C6A5F4A0E094D06A67E6958803E8104"/>
                </w:placeholder>
                <w15:appearance w15:val="hidden"/>
              </w:sdtPr>
              <w:sdtContent>
                <w:sdt>
                  <w:sdtPr>
                    <w:rPr>
                      <w:sz w:val="24"/>
                      <w:szCs w:val="24"/>
                    </w:rPr>
                    <w:id w:val="-1557471793"/>
                    <w:placeholder>
                      <w:docPart w:val="94039D5C337C4391A4D4095BA6AE6460"/>
                    </w:placeholder>
                    <w15:appearance w15:val="hidden"/>
                  </w:sdtPr>
                  <w:sdtContent>
                    <w:r w:rsidR="00D83141" w:rsidRPr="001236AD">
                      <w:rPr>
                        <w:sz w:val="24"/>
                        <w:szCs w:val="24"/>
                      </w:rPr>
                      <w:t>Goal</w:t>
                    </w:r>
                  </w:sdtContent>
                </w:sdt>
              </w:sdtContent>
            </w:sdt>
            <w:r w:rsidR="00D83141" w:rsidRPr="001236AD">
              <w:rPr>
                <w:sz w:val="24"/>
                <w:szCs w:val="24"/>
              </w:rPr>
              <w:t xml:space="preserve"> </w:t>
            </w:r>
            <w:r w:rsidR="000F7C69">
              <w:rPr>
                <w:sz w:val="24"/>
                <w:szCs w:val="24"/>
              </w:rPr>
              <w:t>3</w:t>
            </w:r>
          </w:p>
        </w:tc>
        <w:tc>
          <w:tcPr>
            <w:tcW w:w="8372" w:type="dxa"/>
            <w:gridSpan w:val="2"/>
            <w:tcBorders>
              <w:right w:val="nil"/>
            </w:tcBorders>
          </w:tcPr>
          <w:p w14:paraId="0CD2FC7E" w14:textId="10234E80" w:rsidR="00D83141" w:rsidRPr="001236AD" w:rsidRDefault="005B2BF7" w:rsidP="00D83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Pr="005B2BF7">
              <w:rPr>
                <w:sz w:val="24"/>
                <w:szCs w:val="24"/>
              </w:rPr>
              <w:t>xpand cross</w:t>
            </w:r>
            <w:r w:rsidR="00F31E89">
              <w:rPr>
                <w:sz w:val="24"/>
                <w:szCs w:val="24"/>
              </w:rPr>
              <w:t>-</w:t>
            </w:r>
            <w:r w:rsidRPr="005B2BF7">
              <w:rPr>
                <w:sz w:val="24"/>
                <w:szCs w:val="24"/>
              </w:rPr>
              <w:t xml:space="preserve">training </w:t>
            </w:r>
            <w:r w:rsidR="00F31E89">
              <w:rPr>
                <w:sz w:val="24"/>
                <w:szCs w:val="24"/>
              </w:rPr>
              <w:t xml:space="preserve">for </w:t>
            </w:r>
            <w:r w:rsidRPr="005B2BF7">
              <w:rPr>
                <w:sz w:val="24"/>
                <w:szCs w:val="24"/>
              </w:rPr>
              <w:t>mental health, law enforcement,</w:t>
            </w:r>
            <w:r w:rsidR="00F31E89">
              <w:rPr>
                <w:sz w:val="24"/>
                <w:szCs w:val="24"/>
              </w:rPr>
              <w:t xml:space="preserve"> and </w:t>
            </w:r>
            <w:r w:rsidRPr="005B2BF7">
              <w:rPr>
                <w:sz w:val="24"/>
                <w:szCs w:val="24"/>
              </w:rPr>
              <w:t>corrections.</w:t>
            </w:r>
          </w:p>
        </w:tc>
      </w:tr>
      <w:tr w:rsidR="00D83141" w:rsidRPr="001236AD" w14:paraId="71CD2ACF" w14:textId="77777777" w:rsidTr="000F7C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left w:val="nil"/>
            </w:tcBorders>
          </w:tcPr>
          <w:p w14:paraId="7E19B4A9" w14:textId="0FBB22B0" w:rsidR="00D83141" w:rsidRPr="001236AD" w:rsidRDefault="00000000" w:rsidP="00D83141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08327144"/>
                <w:placeholder>
                  <w:docPart w:val="B43911F8C21F4557A33FB4E619A753D4"/>
                </w:placeholder>
                <w15:appearance w15:val="hidden"/>
              </w:sdtPr>
              <w:sdtContent>
                <w:r w:rsidR="00D83141" w:rsidRPr="001236AD">
                  <w:rPr>
                    <w:sz w:val="24"/>
                    <w:szCs w:val="24"/>
                  </w:rPr>
                  <w:t>Goal</w:t>
                </w:r>
                <w:r w:rsidR="000F7C69">
                  <w:rPr>
                    <w:sz w:val="24"/>
                    <w:szCs w:val="24"/>
                  </w:rPr>
                  <w:t xml:space="preserve"> 4</w:t>
                </w:r>
              </w:sdtContent>
            </w:sdt>
          </w:p>
        </w:tc>
        <w:tc>
          <w:tcPr>
            <w:tcW w:w="8372" w:type="dxa"/>
            <w:gridSpan w:val="2"/>
            <w:tcBorders>
              <w:right w:val="nil"/>
            </w:tcBorders>
          </w:tcPr>
          <w:p w14:paraId="3B34C097" w14:textId="6EDDBBE4" w:rsidR="00D83141" w:rsidRPr="001236AD" w:rsidRDefault="00E22E92" w:rsidP="00E47D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 increased opportunity</w:t>
            </w:r>
            <w:r w:rsidR="0066462A">
              <w:rPr>
                <w:sz w:val="24"/>
                <w:szCs w:val="24"/>
              </w:rPr>
              <w:t xml:space="preserve"> and resources to support individuals released on bail through </w:t>
            </w:r>
            <w:r>
              <w:rPr>
                <w:sz w:val="24"/>
                <w:szCs w:val="24"/>
              </w:rPr>
              <w:t>pre-trial supervision</w:t>
            </w:r>
            <w:r w:rsidR="00E47DB7">
              <w:rPr>
                <w:sz w:val="24"/>
                <w:szCs w:val="24"/>
              </w:rPr>
              <w:t xml:space="preserve"> and Case Management.</w:t>
            </w:r>
          </w:p>
        </w:tc>
      </w:tr>
    </w:tbl>
    <w:p w14:paraId="03FCCB4C" w14:textId="5D5209B2" w:rsidR="00FC58C2" w:rsidRPr="001236AD" w:rsidRDefault="00F84A11">
      <w:pPr>
        <w:pStyle w:val="Heading3"/>
      </w:pPr>
      <w:bookmarkStart w:id="6" w:name="_Toc162970776"/>
      <w:r>
        <w:t xml:space="preserve">Outcomes Measures and </w:t>
      </w:r>
      <w:bookmarkEnd w:id="6"/>
      <w:r w:rsidR="00A83CFE">
        <w:t>Program Metrics</w:t>
      </w:r>
    </w:p>
    <w:p w14:paraId="140FE7C5" w14:textId="77777777" w:rsidR="00FC58C2" w:rsidRPr="00D46CE0" w:rsidRDefault="00000000" w:rsidP="000D11AB">
      <w:pPr>
        <w:pStyle w:val="ListBullet"/>
        <w:numPr>
          <w:ilvl w:val="0"/>
          <w:numId w:val="0"/>
        </w:numPr>
        <w:ind w:firstLine="72"/>
        <w:rPr>
          <w:sz w:val="24"/>
          <w:szCs w:val="24"/>
        </w:rPr>
      </w:pPr>
      <w:sdt>
        <w:sdtPr>
          <w:rPr>
            <w:sz w:val="24"/>
            <w:szCs w:val="24"/>
          </w:rPr>
          <w:alias w:val="Enter list of all metrics and expectations:"/>
          <w:tag w:val="Enter list of all metrics and expectations:"/>
          <w:id w:val="-533577796"/>
          <w:placeholder>
            <w:docPart w:val="5F841CA785ED4149BDA43D1B75BCD137"/>
          </w:placeholder>
          <w:temporary/>
          <w:showingPlcHdr/>
          <w15:appearance w15:val="hidden"/>
        </w:sdtPr>
        <w:sdtContent>
          <w:r w:rsidR="004F0E9B" w:rsidRPr="00D46CE0">
            <w:rPr>
              <w:sz w:val="24"/>
              <w:szCs w:val="24"/>
            </w:rPr>
            <w:t>List all metrics and expectations.</w:t>
          </w:r>
        </w:sdtContent>
      </w:sdt>
      <w:r w:rsidR="00A763CD" w:rsidRPr="00D46CE0">
        <w:rPr>
          <w:sz w:val="24"/>
          <w:szCs w:val="24"/>
        </w:rPr>
        <w:t xml:space="preserve"> </w:t>
      </w:r>
    </w:p>
    <w:p w14:paraId="413B3D25" w14:textId="4D1BE92B" w:rsidR="00FC58C2" w:rsidRPr="00D46CE0" w:rsidRDefault="00EE3705" w:rsidP="00D46CE0">
      <w:pPr>
        <w:pStyle w:val="ListBullet"/>
        <w:rPr>
          <w:sz w:val="24"/>
          <w:szCs w:val="24"/>
        </w:rPr>
      </w:pPr>
      <w:r w:rsidRPr="00D46CE0">
        <w:rPr>
          <w:sz w:val="24"/>
          <w:szCs w:val="24"/>
        </w:rPr>
        <w:t xml:space="preserve">Number of individuals participating in treatment and recovery supports in lieu of </w:t>
      </w:r>
      <w:r w:rsidR="00D46CE0" w:rsidRPr="00D46CE0">
        <w:rPr>
          <w:sz w:val="24"/>
          <w:szCs w:val="24"/>
        </w:rPr>
        <w:t>incarceration.</w:t>
      </w:r>
    </w:p>
    <w:p w14:paraId="37A61731" w14:textId="6B0B1F6D" w:rsidR="00EE3705" w:rsidRPr="00D46CE0" w:rsidRDefault="00EE3705" w:rsidP="00D46CE0">
      <w:pPr>
        <w:pStyle w:val="ListBullet"/>
        <w:rPr>
          <w:sz w:val="24"/>
          <w:szCs w:val="24"/>
        </w:rPr>
      </w:pPr>
      <w:r w:rsidRPr="00D46CE0">
        <w:rPr>
          <w:sz w:val="24"/>
          <w:szCs w:val="24"/>
        </w:rPr>
        <w:t>Number of individuals participating in supportive housing programs</w:t>
      </w:r>
    </w:p>
    <w:p w14:paraId="3FA6F673" w14:textId="76B1F9C6" w:rsidR="004D2B92" w:rsidRPr="002746A1" w:rsidRDefault="00EE3705" w:rsidP="002746A1">
      <w:pPr>
        <w:pStyle w:val="ListBullet"/>
        <w:rPr>
          <w:sz w:val="24"/>
          <w:szCs w:val="24"/>
        </w:rPr>
      </w:pPr>
      <w:r w:rsidRPr="00D46CE0">
        <w:rPr>
          <w:sz w:val="24"/>
          <w:szCs w:val="24"/>
        </w:rPr>
        <w:t xml:space="preserve">Number of Law Enforcement and Corrections </w:t>
      </w:r>
      <w:r w:rsidR="00D46CE0" w:rsidRPr="00D46CE0">
        <w:rPr>
          <w:sz w:val="24"/>
          <w:szCs w:val="24"/>
        </w:rPr>
        <w:t>personnel trained in CIT</w:t>
      </w:r>
    </w:p>
    <w:p w14:paraId="2BDFFCC9" w14:textId="0D063B92" w:rsidR="004D2B92" w:rsidRPr="001236AD" w:rsidRDefault="004D2B92" w:rsidP="004D2B92">
      <w:pPr>
        <w:pStyle w:val="Heading3"/>
      </w:pPr>
      <w:bookmarkStart w:id="7" w:name="_Toc162970777"/>
      <w:r w:rsidRPr="001236AD">
        <w:t>CJAB Accomplishments</w:t>
      </w:r>
      <w:bookmarkEnd w:id="7"/>
    </w:p>
    <w:p w14:paraId="4AF16769" w14:textId="2D9EBC59" w:rsidR="004D2B92" w:rsidRDefault="004D2B92" w:rsidP="004D2B92">
      <w:pPr>
        <w:rPr>
          <w:sz w:val="24"/>
          <w:szCs w:val="24"/>
        </w:rPr>
      </w:pPr>
      <w:r w:rsidRPr="001236AD">
        <w:rPr>
          <w:sz w:val="24"/>
          <w:szCs w:val="24"/>
        </w:rPr>
        <w:t>Compile a list of CJAB Accomplishments – Projects, activities, etc.</w:t>
      </w:r>
    </w:p>
    <w:p w14:paraId="52D4A8A9" w14:textId="796B1B70" w:rsidR="002746A1" w:rsidRPr="005D2742" w:rsidRDefault="00CC4E2E" w:rsidP="002746A1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5D2742">
        <w:rPr>
          <w:sz w:val="24"/>
          <w:szCs w:val="24"/>
        </w:rPr>
        <w:t>Central Booking</w:t>
      </w:r>
      <w:r w:rsidR="002746A1">
        <w:rPr>
          <w:sz w:val="24"/>
          <w:szCs w:val="24"/>
        </w:rPr>
        <w:t xml:space="preserve">, </w:t>
      </w:r>
      <w:r w:rsidR="002746A1" w:rsidRPr="005D2742">
        <w:rPr>
          <w:sz w:val="24"/>
          <w:szCs w:val="24"/>
        </w:rPr>
        <w:t>Pre-trial Services</w:t>
      </w:r>
      <w:r w:rsidR="002746A1">
        <w:rPr>
          <w:sz w:val="24"/>
          <w:szCs w:val="24"/>
        </w:rPr>
        <w:t>, Diversion Programs, CIT</w:t>
      </w:r>
      <w:r w:rsidR="009C58BC">
        <w:rPr>
          <w:sz w:val="24"/>
          <w:szCs w:val="24"/>
        </w:rPr>
        <w:t>, Reentry</w:t>
      </w:r>
      <w:r w:rsidR="006276F0">
        <w:rPr>
          <w:sz w:val="24"/>
          <w:szCs w:val="24"/>
        </w:rPr>
        <w:t xml:space="preserve"> Program</w:t>
      </w:r>
    </w:p>
    <w:p w14:paraId="04122B6E" w14:textId="6BAE20D3" w:rsidR="002746A1" w:rsidRPr="00F31E89" w:rsidRDefault="002746A1" w:rsidP="001D10D2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F31E89">
        <w:rPr>
          <w:sz w:val="24"/>
          <w:szCs w:val="24"/>
        </w:rPr>
        <w:t>Crisis Intervention Services</w:t>
      </w:r>
      <w:r w:rsidR="00F31E89" w:rsidRPr="00F31E89">
        <w:rPr>
          <w:sz w:val="24"/>
          <w:szCs w:val="24"/>
        </w:rPr>
        <w:t xml:space="preserve">, </w:t>
      </w:r>
      <w:r w:rsidRPr="00F31E89">
        <w:rPr>
          <w:sz w:val="24"/>
          <w:szCs w:val="24"/>
        </w:rPr>
        <w:t>Problem-Solving Courts</w:t>
      </w:r>
    </w:p>
    <w:p w14:paraId="4FA6FC34" w14:textId="5E1A072E" w:rsidR="001C6F8C" w:rsidRPr="005D2742" w:rsidRDefault="007151BA" w:rsidP="005D2742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Mirror </w:t>
      </w:r>
      <w:r w:rsidR="001C6F8C" w:rsidRPr="005D2742">
        <w:rPr>
          <w:sz w:val="24"/>
          <w:szCs w:val="24"/>
        </w:rPr>
        <w:t>Reentry</w:t>
      </w:r>
      <w:r w:rsidR="005D2742" w:rsidRPr="005D2742">
        <w:rPr>
          <w:sz w:val="24"/>
          <w:szCs w:val="24"/>
        </w:rPr>
        <w:t xml:space="preserve"> Programs</w:t>
      </w:r>
      <w:r>
        <w:rPr>
          <w:sz w:val="24"/>
          <w:szCs w:val="24"/>
        </w:rPr>
        <w:t xml:space="preserve"> from the Jail into the Community</w:t>
      </w:r>
      <w:r w:rsidR="005D2742" w:rsidRPr="005D2742">
        <w:rPr>
          <w:sz w:val="24"/>
          <w:szCs w:val="24"/>
        </w:rPr>
        <w:t xml:space="preserve"> (i.e.</w:t>
      </w:r>
      <w:r w:rsidR="00A83CFE">
        <w:rPr>
          <w:sz w:val="24"/>
          <w:szCs w:val="24"/>
        </w:rPr>
        <w:t>,</w:t>
      </w:r>
      <w:r w:rsidR="005D2742" w:rsidRPr="005D274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Education, Employment Services, Treatment, Peer Support, Family Reunification, and </w:t>
      </w:r>
      <w:r w:rsidR="00B92B69">
        <w:rPr>
          <w:sz w:val="24"/>
          <w:szCs w:val="24"/>
        </w:rPr>
        <w:t xml:space="preserve">Supported </w:t>
      </w:r>
      <w:r w:rsidR="005D2742" w:rsidRPr="005D2742">
        <w:rPr>
          <w:sz w:val="24"/>
          <w:szCs w:val="24"/>
        </w:rPr>
        <w:t xml:space="preserve">Housing) </w:t>
      </w:r>
    </w:p>
    <w:sectPr w:rsidR="001C6F8C" w:rsidRPr="005D2742" w:rsidSect="00C336AA">
      <w:type w:val="continuous"/>
      <w:pgSz w:w="12240" w:h="15840"/>
      <w:pgMar w:top="1008" w:right="1080" w:bottom="1008" w:left="108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0B19C" w14:textId="77777777" w:rsidR="00C11D88" w:rsidRDefault="00C11D88">
      <w:r>
        <w:separator/>
      </w:r>
    </w:p>
    <w:p w14:paraId="1A0A9839" w14:textId="77777777" w:rsidR="00C11D88" w:rsidRDefault="00C11D88"/>
  </w:endnote>
  <w:endnote w:type="continuationSeparator" w:id="0">
    <w:p w14:paraId="473DA717" w14:textId="77777777" w:rsidR="00C11D88" w:rsidRDefault="00C11D88">
      <w:r>
        <w:continuationSeparator/>
      </w:r>
    </w:p>
    <w:p w14:paraId="233FEA29" w14:textId="77777777" w:rsidR="00C11D88" w:rsidRDefault="00C11D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06A80" w14:textId="77777777" w:rsidR="003011BD" w:rsidRDefault="003011BD">
    <w:pPr>
      <w:pStyle w:val="Footer"/>
      <w:jc w:val="right"/>
    </w:pPr>
    <w:r>
      <w:t xml:space="preserve">Page </w:t>
    </w:r>
    <w:sdt>
      <w:sdtPr>
        <w:id w:val="20951257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7F27B0E" w14:textId="77777777" w:rsidR="003011BD" w:rsidRDefault="003011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39166" w14:textId="77777777" w:rsidR="00FC58C2" w:rsidRDefault="00FC58C2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F810F" w14:textId="77777777" w:rsidR="00C11D88" w:rsidRDefault="00C11D88">
      <w:r>
        <w:separator/>
      </w:r>
    </w:p>
    <w:p w14:paraId="0676F385" w14:textId="77777777" w:rsidR="00C11D88" w:rsidRDefault="00C11D88"/>
  </w:footnote>
  <w:footnote w:type="continuationSeparator" w:id="0">
    <w:p w14:paraId="00194106" w14:textId="77777777" w:rsidR="00C11D88" w:rsidRDefault="00C11D88">
      <w:r>
        <w:continuationSeparator/>
      </w:r>
    </w:p>
    <w:p w14:paraId="63E0438B" w14:textId="77777777" w:rsidR="00C11D88" w:rsidRDefault="00C11D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1AF46" w14:textId="77777777" w:rsidR="00A94C93" w:rsidRDefault="00A638E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2E3B64CB" wp14:editId="37968CC6">
              <wp:simplePos x="0" y="0"/>
              <wp:positionH relativeFrom="page">
                <wp:posOffset>352425</wp:posOffset>
              </wp:positionH>
              <wp:positionV relativeFrom="page">
                <wp:posOffset>457200</wp:posOffset>
              </wp:positionV>
              <wp:extent cx="228600" cy="9144000"/>
              <wp:effectExtent l="0" t="0" r="3175" b="635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9144000"/>
                        <a:chOff x="0" y="0"/>
                        <a:chExt cx="228600" cy="9144000"/>
                      </a:xfrm>
                    </wpg:grpSpPr>
                    <wps:wsp>
                      <wps:cNvPr id="945217518" name="Rectangle 2"/>
                      <wps:cNvSpPr/>
                      <wps:spPr>
                        <a:xfrm>
                          <a:off x="0" y="0"/>
                          <a:ext cx="228600" cy="87820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3"/>
                      <wps:cNvSpPr>
                        <a:spLocks noChangeAspect="1"/>
                      </wps:cNvSpPr>
                      <wps:spPr>
                        <a:xfrm>
                          <a:off x="0" y="89154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2900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687B83DE" id="Group 1" o:spid="_x0000_s1026" alt="&quot;&quot;" style="position:absolute;margin-left:27.75pt;margin-top:36pt;width:18pt;height:10in;z-index:251659264;mso-width-percent:29;mso-height-percent:909;mso-position-horizontal-relative:page;mso-position-vertical-relative:page;mso-width-percent:29;mso-height-percent:909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">
              <v:rect id="Rectangle 2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" fillcolor="#bfbfa5 [3205]" stroked="f" strokeweight="1.5pt">
                <v:stroke endcap="round"/>
              </v:rect>
              <v:rect id="Rectangle 3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" fillcolor="#6f6f6f [3204]" stroked="f" strokeweight="1.5pt">
                <v:stroke endcap="round"/>
                <o:lock v:ext="edit" aspectratio="t"/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350E4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2AEB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1C07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BE37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0050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7EC0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7C45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0B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61676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A77850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74191D"/>
    <w:multiLevelType w:val="hybridMultilevel"/>
    <w:tmpl w:val="6310BA56"/>
    <w:lvl w:ilvl="0" w:tplc="FF32B5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DC74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D61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46E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160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9E7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CC9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382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663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FFA78C8"/>
    <w:multiLevelType w:val="hybridMultilevel"/>
    <w:tmpl w:val="C9FE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6D6D20"/>
    <w:multiLevelType w:val="hybridMultilevel"/>
    <w:tmpl w:val="207A72B4"/>
    <w:lvl w:ilvl="0" w:tplc="DC9CD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C160F"/>
    <w:multiLevelType w:val="hybridMultilevel"/>
    <w:tmpl w:val="CBE2397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445B14A8"/>
    <w:multiLevelType w:val="hybridMultilevel"/>
    <w:tmpl w:val="35DA51A8"/>
    <w:lvl w:ilvl="0" w:tplc="3132A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C6A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04E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58FD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8A7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849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BE3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5AA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66D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D993888"/>
    <w:multiLevelType w:val="hybridMultilevel"/>
    <w:tmpl w:val="9A52CBDE"/>
    <w:lvl w:ilvl="0" w:tplc="0EB45C24">
      <w:start w:val="1"/>
      <w:numFmt w:val="bullet"/>
      <w:pStyle w:val="List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58DB20AF"/>
    <w:multiLevelType w:val="hybridMultilevel"/>
    <w:tmpl w:val="FFD419D8"/>
    <w:lvl w:ilvl="0" w:tplc="CC521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DC8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7A8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127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EC0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E01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6E8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EEF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C28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3156A3C"/>
    <w:multiLevelType w:val="hybridMultilevel"/>
    <w:tmpl w:val="8D40385A"/>
    <w:lvl w:ilvl="0" w:tplc="1EA28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4485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723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E8A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8E5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BE3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44F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549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5E5B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542407852">
    <w:abstractNumId w:val="9"/>
  </w:num>
  <w:num w:numId="2" w16cid:durableId="1561205232">
    <w:abstractNumId w:val="12"/>
  </w:num>
  <w:num w:numId="3" w16cid:durableId="1221017401">
    <w:abstractNumId w:val="8"/>
  </w:num>
  <w:num w:numId="4" w16cid:durableId="960693676">
    <w:abstractNumId w:val="8"/>
  </w:num>
  <w:num w:numId="5" w16cid:durableId="31083009">
    <w:abstractNumId w:val="15"/>
  </w:num>
  <w:num w:numId="6" w16cid:durableId="1605190399">
    <w:abstractNumId w:val="7"/>
  </w:num>
  <w:num w:numId="7" w16cid:durableId="294336121">
    <w:abstractNumId w:val="6"/>
  </w:num>
  <w:num w:numId="8" w16cid:durableId="500853033">
    <w:abstractNumId w:val="5"/>
  </w:num>
  <w:num w:numId="9" w16cid:durableId="276718712">
    <w:abstractNumId w:val="4"/>
  </w:num>
  <w:num w:numId="10" w16cid:durableId="1025448544">
    <w:abstractNumId w:val="3"/>
  </w:num>
  <w:num w:numId="11" w16cid:durableId="657196581">
    <w:abstractNumId w:val="2"/>
  </w:num>
  <w:num w:numId="12" w16cid:durableId="1066802942">
    <w:abstractNumId w:val="1"/>
  </w:num>
  <w:num w:numId="13" w16cid:durableId="1495220742">
    <w:abstractNumId w:val="0"/>
  </w:num>
  <w:num w:numId="14" w16cid:durableId="866404960">
    <w:abstractNumId w:val="11"/>
  </w:num>
  <w:num w:numId="15" w16cid:durableId="960377490">
    <w:abstractNumId w:val="17"/>
  </w:num>
  <w:num w:numId="16" w16cid:durableId="1275207966">
    <w:abstractNumId w:val="10"/>
  </w:num>
  <w:num w:numId="17" w16cid:durableId="1155754372">
    <w:abstractNumId w:val="16"/>
  </w:num>
  <w:num w:numId="18" w16cid:durableId="1666779818">
    <w:abstractNumId w:val="14"/>
  </w:num>
  <w:num w:numId="19" w16cid:durableId="73442851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8F"/>
    <w:rsid w:val="00010759"/>
    <w:rsid w:val="00014F21"/>
    <w:rsid w:val="000167E2"/>
    <w:rsid w:val="00033C19"/>
    <w:rsid w:val="00046A0C"/>
    <w:rsid w:val="00050291"/>
    <w:rsid w:val="000623CA"/>
    <w:rsid w:val="00083468"/>
    <w:rsid w:val="0009459C"/>
    <w:rsid w:val="00096D45"/>
    <w:rsid w:val="000A69AF"/>
    <w:rsid w:val="000D11AB"/>
    <w:rsid w:val="000F7C69"/>
    <w:rsid w:val="0012004B"/>
    <w:rsid w:val="001236AD"/>
    <w:rsid w:val="001554F4"/>
    <w:rsid w:val="00156289"/>
    <w:rsid w:val="001617FF"/>
    <w:rsid w:val="001912B2"/>
    <w:rsid w:val="001C6F8C"/>
    <w:rsid w:val="001D638F"/>
    <w:rsid w:val="001E1787"/>
    <w:rsid w:val="002167EB"/>
    <w:rsid w:val="002211E2"/>
    <w:rsid w:val="002242DC"/>
    <w:rsid w:val="00227F6B"/>
    <w:rsid w:val="002746A1"/>
    <w:rsid w:val="00290347"/>
    <w:rsid w:val="002A0044"/>
    <w:rsid w:val="002A4BD5"/>
    <w:rsid w:val="002D6A8C"/>
    <w:rsid w:val="003011BD"/>
    <w:rsid w:val="00325B95"/>
    <w:rsid w:val="00327A86"/>
    <w:rsid w:val="00387E77"/>
    <w:rsid w:val="00396AF1"/>
    <w:rsid w:val="003A445F"/>
    <w:rsid w:val="003A4FE1"/>
    <w:rsid w:val="003C0801"/>
    <w:rsid w:val="003D179B"/>
    <w:rsid w:val="003F66FA"/>
    <w:rsid w:val="00404910"/>
    <w:rsid w:val="004224CB"/>
    <w:rsid w:val="00433E06"/>
    <w:rsid w:val="004357ED"/>
    <w:rsid w:val="00474746"/>
    <w:rsid w:val="004938A8"/>
    <w:rsid w:val="004A3F48"/>
    <w:rsid w:val="004A5059"/>
    <w:rsid w:val="004B0669"/>
    <w:rsid w:val="004B0A1F"/>
    <w:rsid w:val="004D2B92"/>
    <w:rsid w:val="004D5282"/>
    <w:rsid w:val="004F0E9B"/>
    <w:rsid w:val="00521CED"/>
    <w:rsid w:val="005413A4"/>
    <w:rsid w:val="00547E56"/>
    <w:rsid w:val="005A54FA"/>
    <w:rsid w:val="005B2BF7"/>
    <w:rsid w:val="005B2EAF"/>
    <w:rsid w:val="005B3755"/>
    <w:rsid w:val="005D2742"/>
    <w:rsid w:val="006104C4"/>
    <w:rsid w:val="006243C6"/>
    <w:rsid w:val="006276F0"/>
    <w:rsid w:val="00657656"/>
    <w:rsid w:val="0066462A"/>
    <w:rsid w:val="00680F09"/>
    <w:rsid w:val="0068494E"/>
    <w:rsid w:val="00692506"/>
    <w:rsid w:val="006B34AE"/>
    <w:rsid w:val="006D5AF3"/>
    <w:rsid w:val="006E67C4"/>
    <w:rsid w:val="006F2718"/>
    <w:rsid w:val="007151BA"/>
    <w:rsid w:val="00740F71"/>
    <w:rsid w:val="007436DA"/>
    <w:rsid w:val="0079135B"/>
    <w:rsid w:val="007D2C1C"/>
    <w:rsid w:val="007D5FD6"/>
    <w:rsid w:val="007D770B"/>
    <w:rsid w:val="007F4B9C"/>
    <w:rsid w:val="007F69FF"/>
    <w:rsid w:val="007F6D58"/>
    <w:rsid w:val="00807632"/>
    <w:rsid w:val="008343A0"/>
    <w:rsid w:val="008400AB"/>
    <w:rsid w:val="00866202"/>
    <w:rsid w:val="00871DC2"/>
    <w:rsid w:val="0087712C"/>
    <w:rsid w:val="00887135"/>
    <w:rsid w:val="008B4DEC"/>
    <w:rsid w:val="008B5EAD"/>
    <w:rsid w:val="008C043F"/>
    <w:rsid w:val="008C788F"/>
    <w:rsid w:val="00900E64"/>
    <w:rsid w:val="0090428B"/>
    <w:rsid w:val="00915006"/>
    <w:rsid w:val="00915B32"/>
    <w:rsid w:val="00933E54"/>
    <w:rsid w:val="00953225"/>
    <w:rsid w:val="009B1205"/>
    <w:rsid w:val="009C58BC"/>
    <w:rsid w:val="009E3953"/>
    <w:rsid w:val="00A638EC"/>
    <w:rsid w:val="00A763CD"/>
    <w:rsid w:val="00A83CFE"/>
    <w:rsid w:val="00A94C93"/>
    <w:rsid w:val="00AA133F"/>
    <w:rsid w:val="00B15EF3"/>
    <w:rsid w:val="00B370AB"/>
    <w:rsid w:val="00B437B4"/>
    <w:rsid w:val="00B92B69"/>
    <w:rsid w:val="00BB137A"/>
    <w:rsid w:val="00BB2EF6"/>
    <w:rsid w:val="00BE0195"/>
    <w:rsid w:val="00C04682"/>
    <w:rsid w:val="00C06B53"/>
    <w:rsid w:val="00C11D88"/>
    <w:rsid w:val="00C21B79"/>
    <w:rsid w:val="00C309C4"/>
    <w:rsid w:val="00C31354"/>
    <w:rsid w:val="00C32A4C"/>
    <w:rsid w:val="00C336AA"/>
    <w:rsid w:val="00C54E94"/>
    <w:rsid w:val="00C6749E"/>
    <w:rsid w:val="00C75E2C"/>
    <w:rsid w:val="00C7702C"/>
    <w:rsid w:val="00C86877"/>
    <w:rsid w:val="00C952DD"/>
    <w:rsid w:val="00CC4E2E"/>
    <w:rsid w:val="00CE5986"/>
    <w:rsid w:val="00D4672A"/>
    <w:rsid w:val="00D46CE0"/>
    <w:rsid w:val="00D4720E"/>
    <w:rsid w:val="00D5350B"/>
    <w:rsid w:val="00D83141"/>
    <w:rsid w:val="00D92D52"/>
    <w:rsid w:val="00D95049"/>
    <w:rsid w:val="00DB353D"/>
    <w:rsid w:val="00DB5256"/>
    <w:rsid w:val="00DE0DEB"/>
    <w:rsid w:val="00E22E92"/>
    <w:rsid w:val="00E47DB7"/>
    <w:rsid w:val="00E607B1"/>
    <w:rsid w:val="00EE3705"/>
    <w:rsid w:val="00EF7369"/>
    <w:rsid w:val="00F17E3A"/>
    <w:rsid w:val="00F31E89"/>
    <w:rsid w:val="00F423D5"/>
    <w:rsid w:val="00F4305D"/>
    <w:rsid w:val="00F84A11"/>
    <w:rsid w:val="00F9069F"/>
    <w:rsid w:val="00F9325E"/>
    <w:rsid w:val="00FC58C2"/>
    <w:rsid w:val="00FF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582659"/>
  <w15:chartTrackingRefBased/>
  <w15:docId w15:val="{A6F7F31D-5D66-4CCD-8FDD-4C486743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2"/>
        <w:sz w:val="22"/>
        <w:szCs w:val="22"/>
        <w:lang w:val="en-US" w:eastAsia="ja-JP" w:bidi="ar-SA"/>
        <w14:ligatures w14:val="standard"/>
      </w:rPr>
    </w:rPrDefault>
    <w:pPrDefault>
      <w:pPr>
        <w:spacing w:after="24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2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C69"/>
    <w:pPr>
      <w:spacing w:before="120" w:after="0" w:line="240" w:lineRule="auto"/>
      <w:ind w:left="72" w:right="72"/>
    </w:pPr>
  </w:style>
  <w:style w:type="paragraph" w:styleId="Heading1">
    <w:name w:val="heading 1"/>
    <w:basedOn w:val="Normal"/>
    <w:next w:val="Normal"/>
    <w:link w:val="Heading1Char"/>
    <w:uiPriority w:val="1"/>
    <w:qFormat/>
    <w:rsid w:val="005A54FA"/>
    <w:pPr>
      <w:keepNext/>
      <w:keepLines/>
      <w:pageBreakBefore/>
      <w:spacing w:after="40"/>
      <w:outlineLvl w:val="0"/>
    </w:pPr>
    <w:rPr>
      <w:rFonts w:asciiTheme="majorHAnsi" w:eastAsiaTheme="majorEastAsia" w:hAnsiTheme="majorHAnsi" w:cstheme="majorBidi"/>
      <w:caps/>
      <w:color w:val="373737" w:themeColor="accent1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6B34AE"/>
    <w:pPr>
      <w:keepNext/>
      <w:keepLines/>
      <w:spacing w:before="0" w:after="120"/>
      <w:ind w:left="0" w:right="0"/>
      <w:outlineLvl w:val="1"/>
    </w:pPr>
    <w:rPr>
      <w:rFonts w:asciiTheme="majorHAnsi" w:eastAsiaTheme="majorEastAsia" w:hAnsiTheme="majorHAnsi" w:cstheme="majorBidi"/>
      <w:b/>
      <w:bCs/>
      <w:caps/>
      <w:color w:val="999970" w:themeColor="accent2" w:themeShade="BF"/>
      <w:spacing w:val="2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qFormat/>
    <w:rsid w:val="005A54FA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bCs/>
      <w:caps/>
      <w:color w:val="897C27" w:themeColor="accent3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qFormat/>
    <w:pPr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keepNext/>
      <w:keepLines/>
      <w:outlineLvl w:val="4"/>
    </w:pPr>
    <w:rPr>
      <w:rFonts w:asciiTheme="majorHAnsi" w:eastAsiaTheme="majorEastAsia" w:hAnsiTheme="majorHAnsi" w:cstheme="majorBidi"/>
      <w:i/>
      <w:iCs/>
      <w:cap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54FA"/>
    <w:pPr>
      <w:keepNext/>
      <w:keepLines/>
      <w:outlineLvl w:val="7"/>
    </w:pPr>
    <w:rPr>
      <w:rFonts w:asciiTheme="majorHAnsi" w:eastAsiaTheme="majorEastAsia" w:hAnsiTheme="majorHAnsi" w:cstheme="majorBidi"/>
      <w:b/>
      <w:bCs/>
      <w:caps/>
      <w:color w:val="595959" w:themeColor="text1" w:themeTint="A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54FA"/>
    <w:pPr>
      <w:keepNext/>
      <w:keepLines/>
      <w:outlineLvl w:val="8"/>
    </w:pPr>
    <w:rPr>
      <w:rFonts w:asciiTheme="majorHAnsi" w:eastAsiaTheme="majorEastAsia" w:hAnsiTheme="majorHAnsi" w:cstheme="majorBidi"/>
      <w:b/>
      <w:bCs/>
      <w:i/>
      <w:iCs/>
      <w:caps/>
      <w:color w:val="595959" w:themeColor="text1" w:themeTint="A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A54FA"/>
    <w:rPr>
      <w:rFonts w:asciiTheme="majorHAnsi" w:eastAsiaTheme="majorEastAsia" w:hAnsiTheme="majorHAnsi" w:cstheme="majorBidi"/>
      <w:caps/>
      <w:color w:val="373737" w:themeColor="accent1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6B34AE"/>
    <w:rPr>
      <w:rFonts w:asciiTheme="majorHAnsi" w:eastAsiaTheme="majorEastAsia" w:hAnsiTheme="majorHAnsi" w:cstheme="majorBidi"/>
      <w:b/>
      <w:bCs/>
      <w:caps/>
      <w:color w:val="999970" w:themeColor="accent2" w:themeShade="BF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5A54FA"/>
    <w:rPr>
      <w:rFonts w:asciiTheme="majorHAnsi" w:eastAsiaTheme="majorEastAsia" w:hAnsiTheme="majorHAnsi" w:cstheme="majorBidi"/>
      <w:b/>
      <w:bCs/>
      <w:caps/>
      <w:color w:val="897C27" w:themeColor="accent3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Pr>
      <w:rFonts w:asciiTheme="majorHAnsi" w:eastAsiaTheme="majorEastAsia" w:hAnsiTheme="majorHAnsi" w:cstheme="majorBidi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cap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54FA"/>
    <w:rPr>
      <w:rFonts w:asciiTheme="majorHAnsi" w:eastAsiaTheme="majorEastAsia" w:hAnsiTheme="majorHAnsi" w:cstheme="majorBidi"/>
      <w:b/>
      <w:bCs/>
      <w:caps/>
      <w:color w:val="595959" w:themeColor="text1" w:themeTint="A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54FA"/>
    <w:rPr>
      <w:rFonts w:asciiTheme="majorHAnsi" w:eastAsiaTheme="majorEastAsia" w:hAnsiTheme="majorHAnsi" w:cstheme="majorBidi"/>
      <w:b/>
      <w:bCs/>
      <w:i/>
      <w:iCs/>
      <w:caps/>
      <w:color w:val="595959" w:themeColor="text1" w:themeTint="A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smallCaps/>
      <w:color w:val="595959" w:themeColor="text1" w:themeTint="A6"/>
    </w:rPr>
  </w:style>
  <w:style w:type="paragraph" w:styleId="Title">
    <w:name w:val="Title"/>
    <w:basedOn w:val="Normal"/>
    <w:link w:val="TitleChar"/>
    <w:uiPriority w:val="1"/>
    <w:qFormat/>
    <w:rsid w:val="005A54FA"/>
    <w:pPr>
      <w:jc w:val="right"/>
    </w:pPr>
    <w:rPr>
      <w:rFonts w:asciiTheme="majorHAnsi" w:eastAsiaTheme="majorEastAsia" w:hAnsiTheme="majorHAnsi" w:cstheme="majorBidi"/>
      <w:caps/>
      <w:color w:val="999970" w:themeColor="accent2" w:themeShade="BF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5A54FA"/>
    <w:rPr>
      <w:rFonts w:asciiTheme="majorHAnsi" w:eastAsiaTheme="majorEastAsia" w:hAnsiTheme="majorHAnsi" w:cstheme="majorBidi"/>
      <w:caps/>
      <w:color w:val="999970" w:themeColor="accent2" w:themeShade="BF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"/>
    <w:qFormat/>
    <w:pPr>
      <w:jc w:val="right"/>
    </w:pPr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Theme="majorEastAsia" w:hAnsiTheme="majorHAnsi" w:cstheme="majorBidi"/>
      <w:cap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1">
    <w:name w:val="Grid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bottom w:val="single" w:sz="4" w:space="0" w:color="A8A8A8" w:themeColor="accent1" w:themeTint="99"/>
        </w:tcBorders>
      </w:tcPr>
    </w:tblStylePr>
    <w:tblStylePr w:type="nwCell">
      <w:tblPr/>
      <w:tcPr>
        <w:tcBorders>
          <w:bottom w:val="single" w:sz="4" w:space="0" w:color="A8A8A8" w:themeColor="accent1" w:themeTint="99"/>
        </w:tcBorders>
      </w:tcPr>
    </w:tblStylePr>
    <w:tblStylePr w:type="seCell">
      <w:tblPr/>
      <w:tcPr>
        <w:tcBorders>
          <w:top w:val="single" w:sz="4" w:space="0" w:color="A8A8A8" w:themeColor="accent1" w:themeTint="99"/>
        </w:tcBorders>
      </w:tcPr>
    </w:tblStylePr>
    <w:tblStylePr w:type="swCell">
      <w:tblPr/>
      <w:tcPr>
        <w:tcBorders>
          <w:top w:val="single" w:sz="4" w:space="0" w:color="A8A8A8" w:themeColor="accent1" w:themeTint="99"/>
        </w:tcBorders>
      </w:tcPr>
    </w:tblStylePr>
  </w:style>
  <w:style w:type="table" w:styleId="ListTable7Colorful-Accent1">
    <w:name w:val="List Table 7 Colorful Accent 1"/>
    <w:basedOn w:val="TableNormal"/>
    <w:uiPriority w:val="52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6F6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6F6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6F6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6F6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9" w:type="dxa"/>
        <w:bottom w:w="29" w:type="dxa"/>
      </w:tblCellMar>
    </w:tblPr>
    <w:tcPr>
      <w:shd w:val="clear" w:color="auto" w:fill="E2E2E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6F6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6F6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6F6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6F6F" w:themeFill="accent1"/>
      </w:tcPr>
    </w:tblStylePr>
    <w:tblStylePr w:type="band1Vert">
      <w:tblPr/>
      <w:tcPr>
        <w:shd w:val="clear" w:color="auto" w:fill="C5C5C5" w:themeFill="accent1" w:themeFillTint="66"/>
      </w:tcPr>
    </w:tblStylePr>
    <w:tblStylePr w:type="band1Horz">
      <w:tblPr/>
      <w:tcPr>
        <w:shd w:val="clear" w:color="auto" w:fill="C5C5C5" w:themeFill="accent1" w:themeFillTint="66"/>
      </w:tcPr>
    </w:tblStylePr>
  </w:style>
  <w:style w:type="table" w:styleId="GridTable4-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2A984" w:themeColor="accent6" w:themeTint="99"/>
        <w:left w:val="single" w:sz="4" w:space="0" w:color="E2A984" w:themeColor="accent6" w:themeTint="99"/>
        <w:bottom w:val="single" w:sz="4" w:space="0" w:color="E2A984" w:themeColor="accent6" w:themeTint="99"/>
        <w:right w:val="single" w:sz="4" w:space="0" w:color="E2A984" w:themeColor="accent6" w:themeTint="99"/>
        <w:insideH w:val="single" w:sz="4" w:space="0" w:color="E2A984" w:themeColor="accent6" w:themeTint="99"/>
        <w:insideV w:val="single" w:sz="4" w:space="0" w:color="E2A984" w:themeColor="accent6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7133" w:themeColor="accent6"/>
          <w:left w:val="single" w:sz="4" w:space="0" w:color="CF7133" w:themeColor="accent6"/>
          <w:bottom w:val="single" w:sz="4" w:space="0" w:color="CF7133" w:themeColor="accent6"/>
          <w:right w:val="single" w:sz="4" w:space="0" w:color="CF7133" w:themeColor="accent6"/>
          <w:insideH w:val="nil"/>
          <w:insideV w:val="nil"/>
        </w:tcBorders>
        <w:shd w:val="clear" w:color="auto" w:fill="CF7133" w:themeFill="accent6"/>
      </w:tcPr>
    </w:tblStylePr>
    <w:tblStylePr w:type="lastRow">
      <w:rPr>
        <w:b/>
        <w:bCs/>
      </w:rPr>
      <w:tblPr/>
      <w:tcPr>
        <w:tcBorders>
          <w:top w:val="double" w:sz="4" w:space="0" w:color="CF713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2D5" w:themeFill="accent6" w:themeFillTint="33"/>
      </w:tcPr>
    </w:tblStylePr>
    <w:tblStylePr w:type="band1Horz">
      <w:tblPr/>
      <w:tcPr>
        <w:shd w:val="clear" w:color="auto" w:fill="F5E2D5" w:themeFill="accent6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2-Accent1">
    <w:name w:val="List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99"/>
        <w:bottom w:val="single" w:sz="4" w:space="0" w:color="A8A8A8" w:themeColor="accent1" w:themeTint="99"/>
        <w:insideH w:val="single" w:sz="4" w:space="0" w:color="A8A8A8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D8D8C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D8C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EC" w:themeFill="accent2" w:themeFillTint="33"/>
      </w:tcPr>
    </w:tblStylePr>
    <w:tblStylePr w:type="band1Horz">
      <w:tblPr/>
      <w:tcPr>
        <w:shd w:val="clear" w:color="auto" w:fill="F2F2EC" w:themeFill="accent2" w:themeFillTint="33"/>
      </w:tcPr>
    </w:tblStylePr>
  </w:style>
  <w:style w:type="character" w:styleId="PlaceholderText">
    <w:name w:val="Placeholder Text"/>
    <w:basedOn w:val="DefaultParagraphFont"/>
    <w:uiPriority w:val="2"/>
    <w:rPr>
      <w:i/>
      <w:iCs/>
      <w:color w:val="80808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6F6F" w:themeColor="accent1"/>
          <w:left w:val="single" w:sz="4" w:space="0" w:color="6F6F6F" w:themeColor="accent1"/>
          <w:bottom w:val="single" w:sz="4" w:space="0" w:color="6F6F6F" w:themeColor="accent1"/>
          <w:right w:val="single" w:sz="4" w:space="0" w:color="6F6F6F" w:themeColor="accent1"/>
          <w:insideH w:val="nil"/>
          <w:insideV w:val="nil"/>
        </w:tcBorders>
        <w:shd w:val="clear" w:color="auto" w:fill="6F6F6F" w:themeFill="accent1"/>
      </w:tcPr>
    </w:tblStylePr>
    <w:tblStylePr w:type="lastRow">
      <w:rPr>
        <w:b/>
        <w:bCs/>
      </w:rPr>
      <w:tblPr/>
      <w:tcPr>
        <w:tcBorders>
          <w:top w:val="double" w:sz="4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GridTable4-Accent2">
    <w:name w:val="Grid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8D8C8" w:themeColor="accent2" w:themeTint="99"/>
        <w:left w:val="single" w:sz="4" w:space="0" w:color="D8D8C8" w:themeColor="accent2" w:themeTint="99"/>
        <w:bottom w:val="single" w:sz="4" w:space="0" w:color="D8D8C8" w:themeColor="accent2" w:themeTint="99"/>
        <w:right w:val="single" w:sz="4" w:space="0" w:color="D8D8C8" w:themeColor="accent2" w:themeTint="99"/>
        <w:insideH w:val="single" w:sz="4" w:space="0" w:color="D8D8C8" w:themeColor="accent2" w:themeTint="99"/>
        <w:insideV w:val="single" w:sz="4" w:space="0" w:color="D8D8C8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BFA5" w:themeColor="accent2"/>
          <w:left w:val="single" w:sz="4" w:space="0" w:color="BFBFA5" w:themeColor="accent2"/>
          <w:bottom w:val="single" w:sz="4" w:space="0" w:color="BFBFA5" w:themeColor="accent2"/>
          <w:right w:val="single" w:sz="4" w:space="0" w:color="BFBFA5" w:themeColor="accent2"/>
          <w:insideH w:val="nil"/>
          <w:insideV w:val="nil"/>
        </w:tcBorders>
        <w:shd w:val="clear" w:color="auto" w:fill="BFBFA5" w:themeFill="accent2"/>
      </w:tcPr>
    </w:tblStylePr>
    <w:tblStylePr w:type="lastRow">
      <w:rPr>
        <w:b/>
        <w:bCs/>
      </w:rPr>
      <w:tblPr/>
      <w:tcPr>
        <w:tcBorders>
          <w:top w:val="double" w:sz="4" w:space="0" w:color="BFBF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EC" w:themeFill="accent2" w:themeFillTint="33"/>
      </w:tcPr>
    </w:tblStylePr>
    <w:tblStylePr w:type="band1Horz">
      <w:tblPr/>
      <w:tcPr>
        <w:shd w:val="clear" w:color="auto" w:fill="F2F2EC" w:themeFill="accent2" w:themeFillTint="33"/>
      </w:tcPr>
    </w:tblStylePr>
  </w:style>
  <w:style w:type="table" w:styleId="PlainTable4">
    <w:name w:val="Plain Table 4"/>
    <w:basedOn w:val="TableNormal"/>
    <w:uiPriority w:val="44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6">
    <w:name w:val="Grid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EBC5AD" w:themeColor="accent6" w:themeTint="66"/>
        <w:left w:val="single" w:sz="4" w:space="0" w:color="EBC5AD" w:themeColor="accent6" w:themeTint="66"/>
        <w:bottom w:val="single" w:sz="4" w:space="0" w:color="EBC5AD" w:themeColor="accent6" w:themeTint="66"/>
        <w:right w:val="single" w:sz="4" w:space="0" w:color="EBC5AD" w:themeColor="accent6" w:themeTint="66"/>
        <w:insideH w:val="single" w:sz="4" w:space="0" w:color="EBC5AD" w:themeColor="accent6" w:themeTint="66"/>
        <w:insideV w:val="single" w:sz="4" w:space="0" w:color="EBC5AD" w:themeColor="accent6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E2A9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9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1Light-Accent6">
    <w:name w:val="List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E2A9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9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2D5" w:themeFill="accent6" w:themeFillTint="33"/>
      </w:tcPr>
    </w:tblStylePr>
    <w:tblStylePr w:type="band1Horz">
      <w:tblPr/>
      <w:tcPr>
        <w:shd w:val="clear" w:color="auto" w:fill="F5E2D5" w:themeFill="accent6" w:themeFillTint="33"/>
      </w:tcPr>
    </w:tblStylePr>
  </w:style>
  <w:style w:type="paragraph" w:styleId="Footer">
    <w:name w:val="footer"/>
    <w:basedOn w:val="Normal"/>
    <w:link w:val="FooterChar"/>
    <w:uiPriority w:val="99"/>
    <w:pPr>
      <w:spacing w:before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customStyle="1" w:styleId="Noborders">
    <w:name w:val="No borders"/>
    <w:basedOn w:val="TableNormal"/>
    <w:uiPriority w:val="99"/>
    <w:pPr>
      <w:spacing w:after="0" w:line="240" w:lineRule="auto"/>
    </w:pPr>
    <w:tblPr/>
  </w:style>
  <w:style w:type="table" w:styleId="GridTable1Light-Accent1">
    <w:name w:val="Grid Table 1 Light Accent 1"/>
    <w:aliases w:val="Sample questionnaires table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insideH w:val="single" w:sz="4" w:space="0" w:color="6F6F6F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6F6F6F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A8A8A8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GridTable2-Accent1">
    <w:name w:val="Grid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A8A8A8" w:themeColor="accent1" w:themeTint="99"/>
        <w:bottom w:val="single" w:sz="2" w:space="0" w:color="A8A8A8" w:themeColor="accent1" w:themeTint="99"/>
        <w:insideH w:val="single" w:sz="2" w:space="0" w:color="A8A8A8" w:themeColor="accent1" w:themeTint="99"/>
        <w:insideV w:val="single" w:sz="2" w:space="0" w:color="A8A8A8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A8A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A8A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paragraph" w:customStyle="1" w:styleId="Logo">
    <w:name w:val="Logo"/>
    <w:basedOn w:val="Normal"/>
    <w:next w:val="Normal"/>
    <w:uiPriority w:val="1"/>
    <w:qFormat/>
    <w:rsid w:val="00A638EC"/>
    <w:pPr>
      <w:spacing w:before="4700" w:after="1440"/>
      <w:jc w:val="right"/>
    </w:pPr>
    <w:rPr>
      <w:color w:val="282D34" w:themeColor="text2" w:themeShade="BF"/>
      <w:sz w:val="52"/>
      <w:szCs w:val="5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customStyle="1" w:styleId="Contactinfo">
    <w:name w:val="Contact info"/>
    <w:basedOn w:val="Normal"/>
    <w:uiPriority w:val="1"/>
    <w:qFormat/>
    <w:rsid w:val="00290347"/>
    <w:pPr>
      <w:spacing w:before="1680"/>
      <w:contextualSpacing/>
      <w:jc w:val="right"/>
    </w:pPr>
    <w:rPr>
      <w:caps/>
    </w:rPr>
  </w:style>
  <w:style w:type="table" w:styleId="GridTable3-Accent3">
    <w:name w:val="Grid Table 3 Accent 3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EAE2B5" w:themeColor="accent3" w:themeTint="99"/>
        <w:left w:val="single" w:sz="4" w:space="0" w:color="EAE2B5" w:themeColor="accent3" w:themeTint="99"/>
        <w:bottom w:val="single" w:sz="4" w:space="0" w:color="EAE2B5" w:themeColor="accent3" w:themeTint="99"/>
        <w:right w:val="single" w:sz="4" w:space="0" w:color="EAE2B5" w:themeColor="accent3" w:themeTint="99"/>
        <w:insideH w:val="single" w:sz="4" w:space="0" w:color="EAE2B5" w:themeColor="accent3" w:themeTint="99"/>
        <w:insideV w:val="single" w:sz="4" w:space="0" w:color="EAE2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5E6" w:themeFill="accent3" w:themeFillTint="33"/>
      </w:tcPr>
    </w:tblStylePr>
    <w:tblStylePr w:type="band1Horz">
      <w:tblPr/>
      <w:tcPr>
        <w:shd w:val="clear" w:color="auto" w:fill="F8F5E6" w:themeFill="accent3" w:themeFillTint="33"/>
      </w:tcPr>
    </w:tblStylePr>
    <w:tblStylePr w:type="neCell">
      <w:tblPr/>
      <w:tcPr>
        <w:tcBorders>
          <w:bottom w:val="single" w:sz="4" w:space="0" w:color="EAE2B5" w:themeColor="accent3" w:themeTint="99"/>
        </w:tcBorders>
      </w:tcPr>
    </w:tblStylePr>
    <w:tblStylePr w:type="nwCell">
      <w:tblPr/>
      <w:tcPr>
        <w:tcBorders>
          <w:bottom w:val="single" w:sz="4" w:space="0" w:color="EAE2B5" w:themeColor="accent3" w:themeTint="99"/>
        </w:tcBorders>
      </w:tcPr>
    </w:tblStylePr>
    <w:tblStylePr w:type="seCell">
      <w:tblPr/>
      <w:tcPr>
        <w:tcBorders>
          <w:top w:val="single" w:sz="4" w:space="0" w:color="EAE2B5" w:themeColor="accent3" w:themeTint="99"/>
        </w:tcBorders>
      </w:tcPr>
    </w:tblStylePr>
    <w:tblStylePr w:type="swCell">
      <w:tblPr/>
      <w:tcPr>
        <w:tcBorders>
          <w:top w:val="single" w:sz="4" w:space="0" w:color="EAE2B5" w:themeColor="accent3" w:themeTint="99"/>
        </w:tcBorders>
      </w:tcPr>
    </w:tblStylePr>
  </w:style>
  <w:style w:type="table" w:styleId="GridTable5Dark-Accent3">
    <w:name w:val="Grid Table 5 Dark Accent 3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5E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08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08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0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084" w:themeFill="accent3"/>
      </w:tcPr>
    </w:tblStylePr>
    <w:tblStylePr w:type="band1Vert">
      <w:tblPr/>
      <w:tcPr>
        <w:shd w:val="clear" w:color="auto" w:fill="F1ECCD" w:themeFill="accent3" w:themeFillTint="66"/>
      </w:tcPr>
    </w:tblStylePr>
    <w:tblStylePr w:type="band1Horz">
      <w:tblPr/>
      <w:tcPr>
        <w:shd w:val="clear" w:color="auto" w:fill="F1ECCD" w:themeFill="accent3" w:themeFillTint="66"/>
      </w:tcPr>
    </w:tblStylePr>
  </w:style>
  <w:style w:type="table" w:styleId="GridTable1Light-Accent3">
    <w:name w:val="Grid Table 1 Light Accent 3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F1ECCD" w:themeColor="accent3" w:themeTint="66"/>
        <w:left w:val="single" w:sz="4" w:space="0" w:color="F1ECCD" w:themeColor="accent3" w:themeTint="66"/>
        <w:bottom w:val="single" w:sz="4" w:space="0" w:color="F1ECCD" w:themeColor="accent3" w:themeTint="66"/>
        <w:right w:val="single" w:sz="4" w:space="0" w:color="F1ECCD" w:themeColor="accent3" w:themeTint="66"/>
        <w:insideH w:val="single" w:sz="4" w:space="0" w:color="F1ECCD" w:themeColor="accent3" w:themeTint="66"/>
        <w:insideV w:val="single" w:sz="4" w:space="0" w:color="F1ECC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AE2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2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/>
      <w:jc w:val="right"/>
    </w:pPr>
  </w:style>
  <w:style w:type="paragraph" w:styleId="Signature">
    <w:name w:val="Signature"/>
    <w:basedOn w:val="Normal"/>
    <w:link w:val="SignatureChar"/>
    <w:uiPriority w:val="1"/>
    <w:qFormat/>
    <w:rsid w:val="00521CED"/>
    <w:pPr>
      <w:spacing w:after="360" w:line="276" w:lineRule="auto"/>
      <w:ind w:left="0" w:right="0"/>
      <w:jc w:val="center"/>
    </w:pPr>
    <w:rPr>
      <w:kern w:val="0"/>
      <w:sz w:val="16"/>
      <w:szCs w:val="16"/>
      <w14:ligatures w14:val="none"/>
    </w:rPr>
  </w:style>
  <w:style w:type="character" w:customStyle="1" w:styleId="SignatureChar">
    <w:name w:val="Signature Char"/>
    <w:basedOn w:val="DefaultParagraphFont"/>
    <w:link w:val="Signature"/>
    <w:uiPriority w:val="1"/>
    <w:rsid w:val="00521CED"/>
    <w:rPr>
      <w:kern w:val="0"/>
      <w:sz w:val="16"/>
      <w:szCs w:val="16"/>
      <w14:ligatures w14:val="none"/>
    </w:rPr>
  </w:style>
  <w:style w:type="paragraph" w:customStyle="1" w:styleId="Sign-off">
    <w:name w:val="Sign-off"/>
    <w:basedOn w:val="Normal"/>
    <w:uiPriority w:val="1"/>
    <w:qFormat/>
    <w:pPr>
      <w:jc w:val="center"/>
    </w:pPr>
    <w:rPr>
      <w:sz w:val="20"/>
      <w:szCs w:val="20"/>
    </w:rPr>
  </w:style>
  <w:style w:type="paragraph" w:customStyle="1" w:styleId="Rightalign">
    <w:name w:val="Right align"/>
    <w:basedOn w:val="Normal"/>
    <w:uiPriority w:val="1"/>
    <w:qFormat/>
    <w:pPr>
      <w:jc w:val="right"/>
    </w:pPr>
  </w:style>
  <w:style w:type="table" w:styleId="GridTable1Light-Accent2">
    <w:name w:val="Grid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E5E5DA" w:themeColor="accent2" w:themeTint="66"/>
        <w:left w:val="single" w:sz="4" w:space="0" w:color="E5E5DA" w:themeColor="accent2" w:themeTint="66"/>
        <w:bottom w:val="single" w:sz="4" w:space="0" w:color="E5E5DA" w:themeColor="accent2" w:themeTint="66"/>
        <w:right w:val="single" w:sz="4" w:space="0" w:color="E5E5DA" w:themeColor="accent2" w:themeTint="66"/>
        <w:insideH w:val="single" w:sz="4" w:space="0" w:color="E5E5DA" w:themeColor="accent2" w:themeTint="66"/>
        <w:insideV w:val="single" w:sz="4" w:space="0" w:color="E5E5D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D8C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D8C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Bullet">
    <w:name w:val="List Bullet"/>
    <w:basedOn w:val="Normal"/>
    <w:uiPriority w:val="1"/>
    <w:unhideWhenUsed/>
    <w:pPr>
      <w:numPr>
        <w:numId w:val="5"/>
      </w:numPr>
      <w:contextualSpacing/>
    </w:pPr>
  </w:style>
  <w:style w:type="character" w:styleId="IntenseEmphasis">
    <w:name w:val="Intense Emphasis"/>
    <w:basedOn w:val="DefaultParagraphFont"/>
    <w:uiPriority w:val="21"/>
    <w:semiHidden/>
    <w:unhideWhenUsed/>
    <w:rsid w:val="005A54FA"/>
    <w:rPr>
      <w:i/>
      <w:iCs/>
      <w:color w:val="373737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5A54FA"/>
    <w:pPr>
      <w:pBdr>
        <w:top w:val="single" w:sz="4" w:space="10" w:color="535353" w:themeColor="accent1" w:themeShade="BF"/>
        <w:bottom w:val="single" w:sz="4" w:space="10" w:color="535353" w:themeColor="accent1" w:themeShade="BF"/>
      </w:pBdr>
      <w:spacing w:before="360" w:after="360"/>
      <w:ind w:left="864" w:right="864"/>
      <w:jc w:val="center"/>
    </w:pPr>
    <w:rPr>
      <w:i/>
      <w:iCs/>
      <w:color w:val="373737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A54FA"/>
    <w:rPr>
      <w:i/>
      <w:iCs/>
      <w:color w:val="373737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5A54FA"/>
    <w:rPr>
      <w:b/>
      <w:bCs/>
      <w:caps w:val="0"/>
      <w:smallCaps/>
      <w:color w:val="373737" w:themeColor="accent1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5A54FA"/>
    <w:pPr>
      <w:pBdr>
        <w:top w:val="single" w:sz="2" w:space="10" w:color="373737" w:themeColor="accent1" w:themeShade="80"/>
        <w:left w:val="single" w:sz="2" w:space="10" w:color="373737" w:themeColor="accent1" w:themeShade="80"/>
        <w:bottom w:val="single" w:sz="2" w:space="10" w:color="373737" w:themeColor="accent1" w:themeShade="80"/>
        <w:right w:val="single" w:sz="2" w:space="10" w:color="373737" w:themeColor="accent1" w:themeShade="80"/>
      </w:pBdr>
      <w:ind w:left="1152" w:right="1152"/>
    </w:pPr>
    <w:rPr>
      <w:i/>
      <w:iCs/>
      <w:color w:val="373737" w:themeColor="accent1" w:themeShade="80"/>
    </w:rPr>
  </w:style>
  <w:style w:type="character" w:styleId="Hyperlink">
    <w:name w:val="Hyperlink"/>
    <w:basedOn w:val="DefaultParagraphFont"/>
    <w:uiPriority w:val="99"/>
    <w:unhideWhenUsed/>
    <w:rsid w:val="005A54FA"/>
    <w:rPr>
      <w:color w:val="8D6A15" w:themeColor="accent4" w:themeShade="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54FA"/>
    <w:rPr>
      <w:color w:val="595959" w:themeColor="text1" w:themeTint="A6"/>
      <w:shd w:val="clear" w:color="auto" w:fill="E6E6E6"/>
    </w:rPr>
  </w:style>
  <w:style w:type="character" w:styleId="Emphasis">
    <w:name w:val="Emphasis"/>
    <w:basedOn w:val="DefaultParagraphFont"/>
    <w:uiPriority w:val="20"/>
    <w:rsid w:val="005B2EAF"/>
    <w:rPr>
      <w:i/>
      <w:iCs/>
      <w:color w:val="595959" w:themeColor="text1" w:themeTint="A6"/>
    </w:rPr>
  </w:style>
  <w:style w:type="table" w:customStyle="1" w:styleId="Headingtable">
    <w:name w:val="Heading table"/>
    <w:basedOn w:val="TableNormal"/>
    <w:uiPriority w:val="99"/>
    <w:rsid w:val="006B34AE"/>
    <w:pPr>
      <w:spacing w:after="0" w:line="240" w:lineRule="auto"/>
    </w:pPr>
    <w:tblPr>
      <w:tblBorders>
        <w:top w:val="single" w:sz="4" w:space="0" w:color="999970" w:themeColor="accent2" w:themeShade="BF"/>
      </w:tblBorders>
    </w:tblPr>
  </w:style>
  <w:style w:type="paragraph" w:customStyle="1" w:styleId="Pre-heading1space">
    <w:name w:val="Pre-heading 1 space"/>
    <w:basedOn w:val="Normal"/>
    <w:qFormat/>
    <w:rsid w:val="006B34AE"/>
    <w:pPr>
      <w:spacing w:before="360"/>
    </w:pPr>
  </w:style>
  <w:style w:type="paragraph" w:styleId="PlainText">
    <w:name w:val="Plain Text"/>
    <w:basedOn w:val="Normal"/>
    <w:link w:val="PlainTextChar"/>
    <w:unhideWhenUsed/>
    <w:rsid w:val="003011BD"/>
    <w:pPr>
      <w:spacing w:before="0"/>
      <w:ind w:left="0" w:right="0"/>
    </w:pPr>
    <w:rPr>
      <w:rFonts w:ascii="Courier New" w:eastAsia="Times New Roman" w:hAnsi="Courier New" w:cs="Courier New"/>
      <w:kern w:val="0"/>
      <w:sz w:val="20"/>
      <w:szCs w:val="20"/>
      <w:lang w:eastAsia="en-US"/>
      <w14:ligatures w14:val="none"/>
    </w:rPr>
  </w:style>
  <w:style w:type="character" w:customStyle="1" w:styleId="PlainTextChar">
    <w:name w:val="Plain Text Char"/>
    <w:basedOn w:val="DefaultParagraphFont"/>
    <w:link w:val="PlainText"/>
    <w:rsid w:val="003011BD"/>
    <w:rPr>
      <w:rFonts w:ascii="Courier New" w:eastAsia="Times New Roman" w:hAnsi="Courier New" w:cs="Courier New"/>
      <w:kern w:val="0"/>
      <w:sz w:val="20"/>
      <w:szCs w:val="20"/>
      <w:lang w:eastAsia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B15E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15EF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3D179B"/>
    <w:pPr>
      <w:spacing w:after="100"/>
      <w:ind w:left="0"/>
    </w:pPr>
  </w:style>
  <w:style w:type="paragraph" w:styleId="ListParagraph">
    <w:name w:val="List Paragraph"/>
    <w:basedOn w:val="Normal"/>
    <w:uiPriority w:val="34"/>
    <w:unhideWhenUsed/>
    <w:qFormat/>
    <w:rsid w:val="005D27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0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3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23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1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Layout" Target="diagrams/layout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diagramColors" Target="diagrams/colors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bby\AppData\Roaming\Microsoft\Templates\Tactical%20business%20marketing%20plan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7F34EC-751C-4F23-A665-E2D714E7AF7E}" type="doc">
      <dgm:prSet loTypeId="urn:microsoft.com/office/officeart/2005/8/layout/chevronAccent+Icon" loCatId="process" qsTypeId="urn:microsoft.com/office/officeart/2005/8/quickstyle/simple1" qsCatId="simple" csTypeId="urn:microsoft.com/office/officeart/2005/8/colors/accent1_2" csCatId="accent1" phldr="1"/>
      <dgm:spPr/>
    </dgm:pt>
    <dgm:pt modelId="{4319EC36-FCD4-44F0-AAA4-3E40F9CE388E}">
      <dgm:prSet phldrT="[Text]" custT="1"/>
      <dgm:spPr/>
      <dgm:t>
        <a:bodyPr/>
        <a:lstStyle/>
        <a:p>
          <a:r>
            <a:rPr lang="en-US" sz="1200"/>
            <a:t>Networking &amp; Collaboration</a:t>
          </a:r>
        </a:p>
      </dgm:t>
    </dgm:pt>
    <dgm:pt modelId="{AD99EB33-B9DE-4915-B6E8-7014A9639090}" type="parTrans" cxnId="{9173184D-07CD-446C-A29B-03C9B881C5C1}">
      <dgm:prSet/>
      <dgm:spPr/>
      <dgm:t>
        <a:bodyPr/>
        <a:lstStyle/>
        <a:p>
          <a:endParaRPr lang="en-US"/>
        </a:p>
      </dgm:t>
    </dgm:pt>
    <dgm:pt modelId="{4F5B4B63-756E-439F-9CF3-9F0E595BA974}" type="sibTrans" cxnId="{9173184D-07CD-446C-A29B-03C9B881C5C1}">
      <dgm:prSet/>
      <dgm:spPr/>
      <dgm:t>
        <a:bodyPr/>
        <a:lstStyle/>
        <a:p>
          <a:endParaRPr lang="en-US"/>
        </a:p>
      </dgm:t>
    </dgm:pt>
    <dgm:pt modelId="{C369AB97-D198-40D7-AE65-185B0A7E3316}">
      <dgm:prSet custT="1"/>
      <dgm:spPr/>
      <dgm:t>
        <a:bodyPr/>
        <a:lstStyle/>
        <a:p>
          <a:r>
            <a:rPr lang="en-US" sz="1200"/>
            <a:t>Prevention, Diversion, &amp; Reentry</a:t>
          </a:r>
        </a:p>
      </dgm:t>
    </dgm:pt>
    <dgm:pt modelId="{3AECD600-A9EC-470F-86DB-8037F663B3EC}" type="parTrans" cxnId="{6B6AC269-17E1-4C10-892C-2213236398C5}">
      <dgm:prSet/>
      <dgm:spPr/>
      <dgm:t>
        <a:bodyPr/>
        <a:lstStyle/>
        <a:p>
          <a:endParaRPr lang="en-US"/>
        </a:p>
      </dgm:t>
    </dgm:pt>
    <dgm:pt modelId="{1704C83F-47B7-4397-8A62-24BDABF16009}" type="sibTrans" cxnId="{6B6AC269-17E1-4C10-892C-2213236398C5}">
      <dgm:prSet/>
      <dgm:spPr/>
      <dgm:t>
        <a:bodyPr/>
        <a:lstStyle/>
        <a:p>
          <a:endParaRPr lang="en-US"/>
        </a:p>
      </dgm:t>
    </dgm:pt>
    <dgm:pt modelId="{21947D7F-9A69-49F2-8DA7-E4C38FDF43D6}">
      <dgm:prSet phldrT="[Text]" custT="1"/>
      <dgm:spPr/>
      <dgm:t>
        <a:bodyPr/>
        <a:lstStyle/>
        <a:p>
          <a:r>
            <a:rPr lang="en-US" sz="1200"/>
            <a:t>System-Wide Integration</a:t>
          </a:r>
        </a:p>
      </dgm:t>
    </dgm:pt>
    <dgm:pt modelId="{098D3771-37ED-45FE-B7E8-C0068CE91F55}" type="sibTrans" cxnId="{AE5AAE93-B9BD-428F-99DC-6EB41D3486AE}">
      <dgm:prSet/>
      <dgm:spPr/>
      <dgm:t>
        <a:bodyPr/>
        <a:lstStyle/>
        <a:p>
          <a:endParaRPr lang="en-US"/>
        </a:p>
      </dgm:t>
    </dgm:pt>
    <dgm:pt modelId="{7AAA2162-EB58-4E36-A2E2-AE799B39EB4D}" type="parTrans" cxnId="{AE5AAE93-B9BD-428F-99DC-6EB41D3486AE}">
      <dgm:prSet/>
      <dgm:spPr/>
      <dgm:t>
        <a:bodyPr/>
        <a:lstStyle/>
        <a:p>
          <a:endParaRPr lang="en-US"/>
        </a:p>
      </dgm:t>
    </dgm:pt>
    <dgm:pt modelId="{95B2070C-870F-46D5-BAF0-18222010540B}">
      <dgm:prSet phldrT="[Text]" custT="1"/>
      <dgm:spPr/>
      <dgm:t>
        <a:bodyPr/>
        <a:lstStyle/>
        <a:p>
          <a:r>
            <a:rPr lang="en-US" sz="1200"/>
            <a:t>Data Sharing</a:t>
          </a:r>
        </a:p>
      </dgm:t>
    </dgm:pt>
    <dgm:pt modelId="{5B946CEE-6731-49A1-A61A-16EFE19EF674}" type="sibTrans" cxnId="{A13E2FA5-1AD5-4351-9927-DABCE90BA6E0}">
      <dgm:prSet/>
      <dgm:spPr/>
      <dgm:t>
        <a:bodyPr/>
        <a:lstStyle/>
        <a:p>
          <a:endParaRPr lang="en-US"/>
        </a:p>
      </dgm:t>
    </dgm:pt>
    <dgm:pt modelId="{30DF2219-D7BC-45A1-A62B-636D33142EBB}" type="parTrans" cxnId="{A13E2FA5-1AD5-4351-9927-DABCE90BA6E0}">
      <dgm:prSet/>
      <dgm:spPr/>
      <dgm:t>
        <a:bodyPr/>
        <a:lstStyle/>
        <a:p>
          <a:endParaRPr lang="en-US"/>
        </a:p>
      </dgm:t>
    </dgm:pt>
    <dgm:pt modelId="{B9140444-EB15-49B2-8EBA-2423004E55A6}" type="pres">
      <dgm:prSet presAssocID="{027F34EC-751C-4F23-A665-E2D714E7AF7E}" presName="Name0" presStyleCnt="0">
        <dgm:presLayoutVars>
          <dgm:dir/>
          <dgm:resizeHandles val="exact"/>
        </dgm:presLayoutVars>
      </dgm:prSet>
      <dgm:spPr/>
    </dgm:pt>
    <dgm:pt modelId="{384B6515-43A5-46B8-8D4B-55128BF4F140}" type="pres">
      <dgm:prSet presAssocID="{4319EC36-FCD4-44F0-AAA4-3E40F9CE388E}" presName="composite" presStyleCnt="0"/>
      <dgm:spPr/>
    </dgm:pt>
    <dgm:pt modelId="{B6B2A481-5387-4261-BA63-98F55816D0AB}" type="pres">
      <dgm:prSet presAssocID="{4319EC36-FCD4-44F0-AAA4-3E40F9CE388E}" presName="bgChev" presStyleLbl="node1" presStyleIdx="0" presStyleCnt="4" custScaleX="151994" custScaleY="136421" custLinFactNeighborY="-10290"/>
      <dgm:spPr>
        <a:solidFill>
          <a:schemeClr val="accent6">
            <a:lumMod val="75000"/>
          </a:schemeClr>
        </a:solidFill>
      </dgm:spPr>
    </dgm:pt>
    <dgm:pt modelId="{6288D884-23D5-43F6-B9AA-BE44E6DE3B52}" type="pres">
      <dgm:prSet presAssocID="{4319EC36-FCD4-44F0-AAA4-3E40F9CE388E}" presName="txNode" presStyleLbl="fgAcc1" presStyleIdx="0" presStyleCnt="4" custScaleX="149182" custScaleY="112453" custLinFactNeighborX="-11635" custLinFactNeighborY="4609">
        <dgm:presLayoutVars>
          <dgm:bulletEnabled val="1"/>
        </dgm:presLayoutVars>
      </dgm:prSet>
      <dgm:spPr/>
    </dgm:pt>
    <dgm:pt modelId="{EB2EC08D-BC10-4B20-A569-E43B41E85943}" type="pres">
      <dgm:prSet presAssocID="{4F5B4B63-756E-439F-9CF3-9F0E595BA974}" presName="compositeSpace" presStyleCnt="0"/>
      <dgm:spPr/>
    </dgm:pt>
    <dgm:pt modelId="{AF092DA6-4ED9-412F-BD5E-73DE18D2F4AB}" type="pres">
      <dgm:prSet presAssocID="{21947D7F-9A69-49F2-8DA7-E4C38FDF43D6}" presName="composite" presStyleCnt="0"/>
      <dgm:spPr/>
    </dgm:pt>
    <dgm:pt modelId="{87907B03-336D-4BB1-838B-4108B31FC7CE}" type="pres">
      <dgm:prSet presAssocID="{21947D7F-9A69-49F2-8DA7-E4C38FDF43D6}" presName="bgChev" presStyleLbl="node1" presStyleIdx="1" presStyleCnt="4" custScaleX="156154" custScaleY="132172" custLinFactNeighborY="-9763"/>
      <dgm:spPr>
        <a:solidFill>
          <a:schemeClr val="accent3">
            <a:lumMod val="75000"/>
          </a:schemeClr>
        </a:solidFill>
      </dgm:spPr>
    </dgm:pt>
    <dgm:pt modelId="{CE0EE77F-8EDA-477A-8B01-450C3B3681D7}" type="pres">
      <dgm:prSet presAssocID="{21947D7F-9A69-49F2-8DA7-E4C38FDF43D6}" presName="txNode" presStyleLbl="fgAcc1" presStyleIdx="1" presStyleCnt="4" custScaleX="139066" custScaleY="105307" custLinFactNeighborX="-11491" custLinFactNeighborY="10062">
        <dgm:presLayoutVars>
          <dgm:bulletEnabled val="1"/>
        </dgm:presLayoutVars>
      </dgm:prSet>
      <dgm:spPr/>
    </dgm:pt>
    <dgm:pt modelId="{DC56A24C-24D7-4243-B521-B3369179F807}" type="pres">
      <dgm:prSet presAssocID="{098D3771-37ED-45FE-B7E8-C0068CE91F55}" presName="compositeSpace" presStyleCnt="0"/>
      <dgm:spPr/>
    </dgm:pt>
    <dgm:pt modelId="{B6DDE558-7184-47B9-8A6D-0FDD1310C624}" type="pres">
      <dgm:prSet presAssocID="{95B2070C-870F-46D5-BAF0-18222010540B}" presName="composite" presStyleCnt="0"/>
      <dgm:spPr/>
    </dgm:pt>
    <dgm:pt modelId="{981A0080-2468-4C51-BFDB-D820F1D5CE1E}" type="pres">
      <dgm:prSet presAssocID="{95B2070C-870F-46D5-BAF0-18222010540B}" presName="bgChev" presStyleLbl="node1" presStyleIdx="2" presStyleCnt="4" custScaleX="148999" custScaleY="137482" custLinFactNeighborY="-13423"/>
      <dgm:spPr>
        <a:solidFill>
          <a:schemeClr val="accent5">
            <a:lumMod val="60000"/>
            <a:lumOff val="40000"/>
          </a:schemeClr>
        </a:solidFill>
      </dgm:spPr>
    </dgm:pt>
    <dgm:pt modelId="{0003E729-FCDF-432E-AFA8-DD73FE4068BC}" type="pres">
      <dgm:prSet presAssocID="{95B2070C-870F-46D5-BAF0-18222010540B}" presName="txNode" presStyleLbl="fgAcc1" presStyleIdx="2" presStyleCnt="4" custScaleX="148080" custScaleY="91661" custLinFactNeighborX="-16110" custLinFactNeighborY="7080">
        <dgm:presLayoutVars>
          <dgm:bulletEnabled val="1"/>
        </dgm:presLayoutVars>
      </dgm:prSet>
      <dgm:spPr/>
    </dgm:pt>
    <dgm:pt modelId="{C5F2FD32-DC87-4281-A7EE-8D8745938D71}" type="pres">
      <dgm:prSet presAssocID="{5B946CEE-6731-49A1-A61A-16EFE19EF674}" presName="compositeSpace" presStyleCnt="0"/>
      <dgm:spPr/>
    </dgm:pt>
    <dgm:pt modelId="{DBF0DF08-1516-47C0-A8A5-4BCE0375A656}" type="pres">
      <dgm:prSet presAssocID="{C369AB97-D198-40D7-AE65-185B0A7E3316}" presName="composite" presStyleCnt="0"/>
      <dgm:spPr/>
    </dgm:pt>
    <dgm:pt modelId="{D58D3AA2-BADB-43BC-8F48-FD3ABA59FAF2}" type="pres">
      <dgm:prSet presAssocID="{C369AB97-D198-40D7-AE65-185B0A7E3316}" presName="bgChev" presStyleLbl="node1" presStyleIdx="3" presStyleCnt="4" custScaleX="156178" custScaleY="135158" custLinFactNeighborY="-2428"/>
      <dgm:spPr>
        <a:solidFill>
          <a:schemeClr val="accent4">
            <a:lumMod val="40000"/>
            <a:lumOff val="60000"/>
          </a:schemeClr>
        </a:solidFill>
      </dgm:spPr>
    </dgm:pt>
    <dgm:pt modelId="{CAE4EAB3-0E4A-4C08-99AA-C28B3BC3CE57}" type="pres">
      <dgm:prSet presAssocID="{C369AB97-D198-40D7-AE65-185B0A7E3316}" presName="txNode" presStyleLbl="fgAcc1" presStyleIdx="3" presStyleCnt="4" custScaleX="143112" custScaleY="128147" custLinFactNeighborX="-13440" custLinFactNeighborY="5628">
        <dgm:presLayoutVars>
          <dgm:bulletEnabled val="1"/>
        </dgm:presLayoutVars>
      </dgm:prSet>
      <dgm:spPr/>
    </dgm:pt>
  </dgm:ptLst>
  <dgm:cxnLst>
    <dgm:cxn modelId="{FDD3CC29-2077-4772-BC6E-2DA328543A14}" type="presOf" srcId="{95B2070C-870F-46D5-BAF0-18222010540B}" destId="{0003E729-FCDF-432E-AFA8-DD73FE4068BC}" srcOrd="0" destOrd="0" presId="urn:microsoft.com/office/officeart/2005/8/layout/chevronAccent+Icon"/>
    <dgm:cxn modelId="{BC466E3F-DF1A-45AE-9A1C-839CD2EB01B6}" type="presOf" srcId="{027F34EC-751C-4F23-A665-E2D714E7AF7E}" destId="{B9140444-EB15-49B2-8EBA-2423004E55A6}" srcOrd="0" destOrd="0" presId="urn:microsoft.com/office/officeart/2005/8/layout/chevronAccent+Icon"/>
    <dgm:cxn modelId="{6B6AC269-17E1-4C10-892C-2213236398C5}" srcId="{027F34EC-751C-4F23-A665-E2D714E7AF7E}" destId="{C369AB97-D198-40D7-AE65-185B0A7E3316}" srcOrd="3" destOrd="0" parTransId="{3AECD600-A9EC-470F-86DB-8037F663B3EC}" sibTransId="{1704C83F-47B7-4397-8A62-24BDABF16009}"/>
    <dgm:cxn modelId="{9173184D-07CD-446C-A29B-03C9B881C5C1}" srcId="{027F34EC-751C-4F23-A665-E2D714E7AF7E}" destId="{4319EC36-FCD4-44F0-AAA4-3E40F9CE388E}" srcOrd="0" destOrd="0" parTransId="{AD99EB33-B9DE-4915-B6E8-7014A9639090}" sibTransId="{4F5B4B63-756E-439F-9CF3-9F0E595BA974}"/>
    <dgm:cxn modelId="{AE5AAE93-B9BD-428F-99DC-6EB41D3486AE}" srcId="{027F34EC-751C-4F23-A665-E2D714E7AF7E}" destId="{21947D7F-9A69-49F2-8DA7-E4C38FDF43D6}" srcOrd="1" destOrd="0" parTransId="{7AAA2162-EB58-4E36-A2E2-AE799B39EB4D}" sibTransId="{098D3771-37ED-45FE-B7E8-C0068CE91F55}"/>
    <dgm:cxn modelId="{A13E2FA5-1AD5-4351-9927-DABCE90BA6E0}" srcId="{027F34EC-751C-4F23-A665-E2D714E7AF7E}" destId="{95B2070C-870F-46D5-BAF0-18222010540B}" srcOrd="2" destOrd="0" parTransId="{30DF2219-D7BC-45A1-A62B-636D33142EBB}" sibTransId="{5B946CEE-6731-49A1-A61A-16EFE19EF674}"/>
    <dgm:cxn modelId="{6D77F3A8-02CB-42B7-A2DF-95528690A8C2}" type="presOf" srcId="{C369AB97-D198-40D7-AE65-185B0A7E3316}" destId="{CAE4EAB3-0E4A-4C08-99AA-C28B3BC3CE57}" srcOrd="0" destOrd="0" presId="urn:microsoft.com/office/officeart/2005/8/layout/chevronAccent+Icon"/>
    <dgm:cxn modelId="{FBA76DCB-9BE8-4B63-B931-F37ED1E1DA06}" type="presOf" srcId="{21947D7F-9A69-49F2-8DA7-E4C38FDF43D6}" destId="{CE0EE77F-8EDA-477A-8B01-450C3B3681D7}" srcOrd="0" destOrd="0" presId="urn:microsoft.com/office/officeart/2005/8/layout/chevronAccent+Icon"/>
    <dgm:cxn modelId="{2BA703D9-CA4B-45F4-BB7E-ACEE92EBB84E}" type="presOf" srcId="{4319EC36-FCD4-44F0-AAA4-3E40F9CE388E}" destId="{6288D884-23D5-43F6-B9AA-BE44E6DE3B52}" srcOrd="0" destOrd="0" presId="urn:microsoft.com/office/officeart/2005/8/layout/chevronAccent+Icon"/>
    <dgm:cxn modelId="{0E43AC63-4598-4D6C-9B28-1233CB0A5F23}" type="presParOf" srcId="{B9140444-EB15-49B2-8EBA-2423004E55A6}" destId="{384B6515-43A5-46B8-8D4B-55128BF4F140}" srcOrd="0" destOrd="0" presId="urn:microsoft.com/office/officeart/2005/8/layout/chevronAccent+Icon"/>
    <dgm:cxn modelId="{F6D09207-024D-4D06-9E3A-EC702A6878B9}" type="presParOf" srcId="{384B6515-43A5-46B8-8D4B-55128BF4F140}" destId="{B6B2A481-5387-4261-BA63-98F55816D0AB}" srcOrd="0" destOrd="0" presId="urn:microsoft.com/office/officeart/2005/8/layout/chevronAccent+Icon"/>
    <dgm:cxn modelId="{4287D07C-26F4-47AD-B387-4D4512487E35}" type="presParOf" srcId="{384B6515-43A5-46B8-8D4B-55128BF4F140}" destId="{6288D884-23D5-43F6-B9AA-BE44E6DE3B52}" srcOrd="1" destOrd="0" presId="urn:microsoft.com/office/officeart/2005/8/layout/chevronAccent+Icon"/>
    <dgm:cxn modelId="{9FE74181-27B8-4646-91C7-1FD00A936671}" type="presParOf" srcId="{B9140444-EB15-49B2-8EBA-2423004E55A6}" destId="{EB2EC08D-BC10-4B20-A569-E43B41E85943}" srcOrd="1" destOrd="0" presId="urn:microsoft.com/office/officeart/2005/8/layout/chevronAccent+Icon"/>
    <dgm:cxn modelId="{D4D2F4A6-BE78-4A75-A57C-37ED3F23145E}" type="presParOf" srcId="{B9140444-EB15-49B2-8EBA-2423004E55A6}" destId="{AF092DA6-4ED9-412F-BD5E-73DE18D2F4AB}" srcOrd="2" destOrd="0" presId="urn:microsoft.com/office/officeart/2005/8/layout/chevronAccent+Icon"/>
    <dgm:cxn modelId="{C4809AF9-E18A-4BB1-AFB3-5CA436DBAC18}" type="presParOf" srcId="{AF092DA6-4ED9-412F-BD5E-73DE18D2F4AB}" destId="{87907B03-336D-4BB1-838B-4108B31FC7CE}" srcOrd="0" destOrd="0" presId="urn:microsoft.com/office/officeart/2005/8/layout/chevronAccent+Icon"/>
    <dgm:cxn modelId="{ADDA046C-7FEB-4067-9840-D9637AA52377}" type="presParOf" srcId="{AF092DA6-4ED9-412F-BD5E-73DE18D2F4AB}" destId="{CE0EE77F-8EDA-477A-8B01-450C3B3681D7}" srcOrd="1" destOrd="0" presId="urn:microsoft.com/office/officeart/2005/8/layout/chevronAccent+Icon"/>
    <dgm:cxn modelId="{0DD72EB8-1C4E-4596-B6EF-F29872320EBF}" type="presParOf" srcId="{B9140444-EB15-49B2-8EBA-2423004E55A6}" destId="{DC56A24C-24D7-4243-B521-B3369179F807}" srcOrd="3" destOrd="0" presId="urn:microsoft.com/office/officeart/2005/8/layout/chevronAccent+Icon"/>
    <dgm:cxn modelId="{0F65C826-732A-4CAF-B647-012EF5B902FC}" type="presParOf" srcId="{B9140444-EB15-49B2-8EBA-2423004E55A6}" destId="{B6DDE558-7184-47B9-8A6D-0FDD1310C624}" srcOrd="4" destOrd="0" presId="urn:microsoft.com/office/officeart/2005/8/layout/chevronAccent+Icon"/>
    <dgm:cxn modelId="{8847D5B4-F9AC-4A67-B073-218DD0E9C145}" type="presParOf" srcId="{B6DDE558-7184-47B9-8A6D-0FDD1310C624}" destId="{981A0080-2468-4C51-BFDB-D820F1D5CE1E}" srcOrd="0" destOrd="0" presId="urn:microsoft.com/office/officeart/2005/8/layout/chevronAccent+Icon"/>
    <dgm:cxn modelId="{653FAB4B-1C91-4CAA-8741-1E574C2723EB}" type="presParOf" srcId="{B6DDE558-7184-47B9-8A6D-0FDD1310C624}" destId="{0003E729-FCDF-432E-AFA8-DD73FE4068BC}" srcOrd="1" destOrd="0" presId="urn:microsoft.com/office/officeart/2005/8/layout/chevronAccent+Icon"/>
    <dgm:cxn modelId="{F0E96EE9-F28C-42A5-BE74-D5A4976C9B47}" type="presParOf" srcId="{B9140444-EB15-49B2-8EBA-2423004E55A6}" destId="{C5F2FD32-DC87-4281-A7EE-8D8745938D71}" srcOrd="5" destOrd="0" presId="urn:microsoft.com/office/officeart/2005/8/layout/chevronAccent+Icon"/>
    <dgm:cxn modelId="{3F76B0E7-AFC3-48F0-86DA-430272DD5EE6}" type="presParOf" srcId="{B9140444-EB15-49B2-8EBA-2423004E55A6}" destId="{DBF0DF08-1516-47C0-A8A5-4BCE0375A656}" srcOrd="6" destOrd="0" presId="urn:microsoft.com/office/officeart/2005/8/layout/chevronAccent+Icon"/>
    <dgm:cxn modelId="{6C352657-41B3-459E-ACC7-4D2B7AC28C54}" type="presParOf" srcId="{DBF0DF08-1516-47C0-A8A5-4BCE0375A656}" destId="{D58D3AA2-BADB-43BC-8F48-FD3ABA59FAF2}" srcOrd="0" destOrd="0" presId="urn:microsoft.com/office/officeart/2005/8/layout/chevronAccent+Icon"/>
    <dgm:cxn modelId="{40E46E1C-A76B-4A20-8C48-1620BC05EFAB}" type="presParOf" srcId="{DBF0DF08-1516-47C0-A8A5-4BCE0375A656}" destId="{CAE4EAB3-0E4A-4C08-99AA-C28B3BC3CE57}" srcOrd="1" destOrd="0" presId="urn:microsoft.com/office/officeart/2005/8/layout/chevronAccent+Icon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B2A481-5387-4261-BA63-98F55816D0AB}">
      <dsp:nvSpPr>
        <dsp:cNvPr id="0" name=""/>
        <dsp:cNvSpPr/>
      </dsp:nvSpPr>
      <dsp:spPr>
        <a:xfrm>
          <a:off x="3586" y="78999"/>
          <a:ext cx="1482545" cy="513629"/>
        </a:xfrm>
        <a:prstGeom prst="chevron">
          <a:avLst>
            <a:gd name="adj" fmla="val 40000"/>
          </a:avLst>
        </a:prstGeom>
        <a:solidFill>
          <a:schemeClr val="accent6">
            <a:lumMod val="75000"/>
          </a:schemeClr>
        </a:solidFill>
        <a:ln w="19050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88D884-23D5-43F6-B9AA-BE44E6DE3B52}">
      <dsp:nvSpPr>
        <dsp:cNvPr id="0" name=""/>
        <dsp:cNvSpPr/>
      </dsp:nvSpPr>
      <dsp:spPr>
        <a:xfrm>
          <a:off x="218883" y="274340"/>
          <a:ext cx="1228765" cy="42338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Networking &amp; Collaboration</a:t>
          </a:r>
        </a:p>
      </dsp:txBody>
      <dsp:txXfrm>
        <a:off x="231284" y="286741"/>
        <a:ext cx="1203963" cy="398587"/>
      </dsp:txXfrm>
    </dsp:sp>
    <dsp:sp modelId="{87907B03-336D-4BB1-838B-4108B31FC7CE}">
      <dsp:nvSpPr>
        <dsp:cNvPr id="0" name=""/>
        <dsp:cNvSpPr/>
      </dsp:nvSpPr>
      <dsp:spPr>
        <a:xfrm>
          <a:off x="1573829" y="91708"/>
          <a:ext cx="1523121" cy="497632"/>
        </a:xfrm>
        <a:prstGeom prst="chevron">
          <a:avLst>
            <a:gd name="adj" fmla="val 40000"/>
          </a:avLst>
        </a:prstGeom>
        <a:solidFill>
          <a:schemeClr val="accent3">
            <a:lumMod val="75000"/>
          </a:schemeClr>
        </a:solidFill>
        <a:ln w="19050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0EE77F-8EDA-477A-8B01-450C3B3681D7}">
      <dsp:nvSpPr>
        <dsp:cNvPr id="0" name=""/>
        <dsp:cNvSpPr/>
      </dsp:nvSpPr>
      <dsp:spPr>
        <a:xfrm>
          <a:off x="1852262" y="311050"/>
          <a:ext cx="1145443" cy="3964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System-Wide Integration</a:t>
          </a:r>
        </a:p>
      </dsp:txBody>
      <dsp:txXfrm>
        <a:off x="1863875" y="322663"/>
        <a:ext cx="1122217" cy="373258"/>
      </dsp:txXfrm>
    </dsp:sp>
    <dsp:sp modelId="{981A0080-2468-4C51-BFDB-D820F1D5CE1E}">
      <dsp:nvSpPr>
        <dsp:cNvPr id="0" name=""/>
        <dsp:cNvSpPr/>
      </dsp:nvSpPr>
      <dsp:spPr>
        <a:xfrm>
          <a:off x="3127296" y="85775"/>
          <a:ext cx="1453332" cy="517624"/>
        </a:xfrm>
        <a:prstGeom prst="chevron">
          <a:avLst>
            <a:gd name="adj" fmla="val 40000"/>
          </a:avLst>
        </a:prstGeom>
        <a:solidFill>
          <a:schemeClr val="accent5">
            <a:lumMod val="60000"/>
            <a:lumOff val="40000"/>
          </a:schemeClr>
        </a:solidFill>
        <a:ln w="19050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03E729-FCDF-432E-AFA8-DD73FE4068BC}">
      <dsp:nvSpPr>
        <dsp:cNvPr id="0" name=""/>
        <dsp:cNvSpPr/>
      </dsp:nvSpPr>
      <dsp:spPr>
        <a:xfrm>
          <a:off x="3295667" y="343354"/>
          <a:ext cx="1219688" cy="34510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Data Sharing</a:t>
          </a:r>
        </a:p>
      </dsp:txBody>
      <dsp:txXfrm>
        <a:off x="3305775" y="353462"/>
        <a:ext cx="1199472" cy="324890"/>
      </dsp:txXfrm>
    </dsp:sp>
    <dsp:sp modelId="{D58D3AA2-BADB-43BC-8F48-FD3ABA59FAF2}">
      <dsp:nvSpPr>
        <dsp:cNvPr id="0" name=""/>
        <dsp:cNvSpPr/>
      </dsp:nvSpPr>
      <dsp:spPr>
        <a:xfrm>
          <a:off x="4678394" y="95016"/>
          <a:ext cx="1523355" cy="508874"/>
        </a:xfrm>
        <a:prstGeom prst="chevron">
          <a:avLst>
            <a:gd name="adj" fmla="val 40000"/>
          </a:avLst>
        </a:prstGeom>
        <a:solidFill>
          <a:schemeClr val="accent4">
            <a:lumMod val="40000"/>
            <a:lumOff val="60000"/>
          </a:schemeClr>
        </a:solidFill>
        <a:ln w="19050" cap="rnd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E4EAB3-0E4A-4C08-99AA-C28B3BC3CE57}">
      <dsp:nvSpPr>
        <dsp:cNvPr id="0" name=""/>
        <dsp:cNvSpPr/>
      </dsp:nvSpPr>
      <dsp:spPr>
        <a:xfrm>
          <a:off x="4924228" y="232671"/>
          <a:ext cx="1178768" cy="4824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rnd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Prevention, Diversion, &amp; Reentry</a:t>
          </a:r>
        </a:p>
      </dsp:txBody>
      <dsp:txXfrm>
        <a:off x="4938359" y="246802"/>
        <a:ext cx="1150506" cy="4542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Accent+Icon">
  <dgm:title val="Chevron Accent Process"/>
  <dgm:desc val="Use to show sequential steps in a task, process, or workflow, or to emphasize movement or direction. Works best with minimal Level 1 and Level 2 text."/>
  <dgm:catLst>
    <dgm:cat type="process" pri="9500"/>
    <dgm:cat type="officeonline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primFontSz" for="des" forName="txNode" op="equ" val="65"/>
      <dgm:constr type="w" for="ch" forName="compositeSpace" refType="w" refFor="ch" refForName="composite" fact="0.02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bgChev"/>
              <dgm:constr type="w" for="ch" forName="bgChev" refType="w" fact="0.9"/>
              <dgm:constr type="t" for="ch" forName="bgChev"/>
              <dgm:constr type="h" for="ch" forName="bgChev" refType="w" refFor="ch" refForName="bgChev" fact="0.386"/>
              <dgm:constr type="l" for="ch" forName="txNode" refType="w" fact="0.24"/>
              <dgm:constr type="w" for="ch" forName="txNode" refType="w" fact="0.76"/>
              <dgm:constr type="t" for="ch" forName="txNode" refType="h" refFor="ch" refForName="bgChev" fact="0.25"/>
              <dgm:constr type="h" for="ch" forName="txNode" refType="h" refFor="ch" refForName="bgChev"/>
            </dgm:constrLst>
          </dgm:if>
          <dgm:else name="Name7">
            <dgm:constrLst>
              <dgm:constr type="l" for="ch" forName="bgChev" refType="w" fact="0.1"/>
              <dgm:constr type="w" for="ch" forName="bgChev" refType="w" fact="0.9"/>
              <dgm:constr type="t" for="ch" forName="bgChev"/>
              <dgm:constr type="h" for="ch" forName="bgChev" refType="w" refFor="ch" refForName="bgChev" fact="0.386"/>
              <dgm:constr type="l" for="ch" forName="txNode"/>
              <dgm:constr type="w" for="ch" forName="txNode" refType="w" fact="0.76"/>
              <dgm:constr type="t" for="ch" forName="txNode" refType="h" refFor="ch" refForName="bgChev" fact="0.25"/>
              <dgm:constr type="h" for="ch" forName="txNode" refType="h" refFor="ch" refForName="bgChev"/>
            </dgm:constrLst>
          </dgm:else>
        </dgm:choose>
        <dgm:ruleLst/>
        <dgm:layoutNode name="bgChev" styleLbl="node1">
          <dgm:alg type="sp"/>
          <dgm:choose name="Name8">
            <dgm:if name="Name9" func="var" arg="dir" op="equ" val="norm">
              <dgm:shape xmlns:r="http://schemas.openxmlformats.org/officeDocument/2006/relationships" type="chevron" r:blip="">
                <dgm:adjLst>
                  <dgm:adj idx="1" val="0.4"/>
                </dgm:adjLst>
              </dgm:shape>
            </dgm:if>
            <dgm:else name="Name10">
              <dgm:shape xmlns:r="http://schemas.openxmlformats.org/officeDocument/2006/relationships" rot="180" type="chevron" r:blip="">
                <dgm:adjLst>
                  <dgm:adj idx="1" val="0.4"/>
                </dgm:adjLst>
              </dgm:shape>
            </dgm:else>
          </dgm:choose>
          <dgm:presOf/>
          <dgm:constrLst/>
        </dgm:layoutNode>
        <dgm:layoutNode name="txNode" styleLbl="fgAcc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ruleLst>
            <dgm:rule type="primFontSz" val="5" fact="NaN" max="NaN"/>
          </dgm:ruleLst>
        </dgm:layoutNode>
      </dgm:layoutNode>
      <dgm:forEach name="Name11" axis="followSib" ptType="sibTrans" cnt="1">
        <dgm:layoutNode name="compositeSpace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4C13B807278422597D459130218C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D04DC-EA80-41E7-B8A3-0DB7D1E433CD}"/>
      </w:docPartPr>
      <w:docPartBody>
        <w:p w:rsidR="00CF1A24" w:rsidRDefault="00CF1A24">
          <w:pPr>
            <w:pStyle w:val="64C13B807278422597D459130218C112"/>
          </w:pPr>
          <w:r w:rsidRPr="004B0A1F">
            <w:t>Date</w:t>
          </w:r>
        </w:p>
      </w:docPartBody>
    </w:docPart>
    <w:docPart>
      <w:docPartPr>
        <w:name w:val="5683ED80B0F7405A89CED6AB7FB06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65FF4-D88F-4601-9C03-77D1F0B0BAB4}"/>
      </w:docPartPr>
      <w:docPartBody>
        <w:p w:rsidR="00CF1A24" w:rsidRDefault="00CF1A24">
          <w:pPr>
            <w:pStyle w:val="5683ED80B0F7405A89CED6AB7FB062E9"/>
          </w:pPr>
          <w:r w:rsidRPr="004B0A1F">
            <w:t>12/30/22</w:t>
          </w:r>
        </w:p>
      </w:docPartBody>
    </w:docPart>
    <w:docPart>
      <w:docPartPr>
        <w:name w:val="E20B240999744C53AD178A1B4D867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00B75-A13C-47DF-A3EF-907AD3A399AC}"/>
      </w:docPartPr>
      <w:docPartBody>
        <w:p w:rsidR="00CF1A24" w:rsidRDefault="00CF1A24">
          <w:pPr>
            <w:pStyle w:val="E20B240999744C53AD178A1B4D867712"/>
          </w:pPr>
          <w:r w:rsidRPr="002A0044">
            <w:t>Tactical Marketing Plan</w:t>
          </w:r>
        </w:p>
      </w:docPartBody>
    </w:docPart>
    <w:docPart>
      <w:docPartPr>
        <w:name w:val="D762898BD103447CB683114063BF7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8DD9A-CCCC-48C1-9D23-2BF5D8BEF27B}"/>
      </w:docPartPr>
      <w:docPartBody>
        <w:p w:rsidR="00CF1A24" w:rsidRDefault="00CF1A24">
          <w:pPr>
            <w:pStyle w:val="D762898BD103447CB683114063BF71A0"/>
          </w:pPr>
          <w:r w:rsidRPr="006B34AE">
            <w:t>Plan Overview</w:t>
          </w:r>
        </w:p>
      </w:docPartBody>
    </w:docPart>
    <w:docPart>
      <w:docPartPr>
        <w:name w:val="5F841CA785ED4149BDA43D1B75BCD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1449B-CEB4-457E-894E-389AE9DD9525}"/>
      </w:docPartPr>
      <w:docPartBody>
        <w:p w:rsidR="00CF1A24" w:rsidRDefault="00CF1A24">
          <w:pPr>
            <w:pStyle w:val="5F841CA785ED4149BDA43D1B75BCD137"/>
          </w:pPr>
          <w:r>
            <w:t>List all metrics and expectations.</w:t>
          </w:r>
        </w:p>
      </w:docPartBody>
    </w:docPart>
    <w:docPart>
      <w:docPartPr>
        <w:name w:val="342AF5933E5E4E03A2215E9745271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96C8F-53C4-4C58-A03F-F7ECE4DB9E31}"/>
      </w:docPartPr>
      <w:docPartBody>
        <w:p w:rsidR="00CF1A24" w:rsidRDefault="00743DAD" w:rsidP="00743DAD">
          <w:pPr>
            <w:pStyle w:val="342AF5933E5E4E03A2215E974527114C"/>
          </w:pPr>
          <w:r w:rsidRPr="006B34AE">
            <w:t>Opportunity Qualification Process and Criteria</w:t>
          </w:r>
        </w:p>
      </w:docPartBody>
    </w:docPart>
    <w:docPart>
      <w:docPartPr>
        <w:name w:val="B0005C83A7454F629417233074552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ECA35-955B-49DD-92C9-5F8365E36ECB}"/>
      </w:docPartPr>
      <w:docPartBody>
        <w:p w:rsidR="00CF1A24" w:rsidRDefault="00743DAD" w:rsidP="00743DAD">
          <w:pPr>
            <w:pStyle w:val="B0005C83A7454F629417233074552CDE"/>
          </w:pPr>
          <w:r w:rsidRPr="006B34AE">
            <w:t>Expanding international interest</w:t>
          </w:r>
        </w:p>
      </w:docPartBody>
    </w:docPart>
    <w:docPart>
      <w:docPartPr>
        <w:name w:val="FE6211B1D79543BDA919088765F70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1A74B-E59E-450C-A1E4-CDF7A4197D9D}"/>
      </w:docPartPr>
      <w:docPartBody>
        <w:p w:rsidR="00CF1A24" w:rsidRDefault="00743DAD" w:rsidP="00743DAD">
          <w:pPr>
            <w:pStyle w:val="FE6211B1D79543BDA919088765F70AE0"/>
          </w:pPr>
          <w:r w:rsidRPr="006B34AE">
            <w:t>Gurmeet Dhillon</w:t>
          </w:r>
        </w:p>
      </w:docPartBody>
    </w:docPart>
    <w:docPart>
      <w:docPartPr>
        <w:name w:val="EF5DB180AAEC4B21958ACC6CEF5CF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BD867-6352-481F-A845-276137DABE17}"/>
      </w:docPartPr>
      <w:docPartBody>
        <w:p w:rsidR="00CF1A24" w:rsidRDefault="00743DAD" w:rsidP="00743DAD">
          <w:pPr>
            <w:pStyle w:val="EF5DB180AAEC4B21958ACC6CEF5CFCD9"/>
          </w:pPr>
          <w:r w:rsidRPr="006B34AE">
            <w:t>Isabel Gracia</w:t>
          </w:r>
        </w:p>
      </w:docPartBody>
    </w:docPart>
    <w:docPart>
      <w:docPartPr>
        <w:name w:val="64AA3F9CD2DA4FE99B97596A98A31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6F289-679E-4332-9464-237884A33BB5}"/>
      </w:docPartPr>
      <w:docPartBody>
        <w:p w:rsidR="00CF1A24" w:rsidRDefault="00743DAD" w:rsidP="00743DAD">
          <w:pPr>
            <w:pStyle w:val="64AA3F9CD2DA4FE99B97596A98A31711"/>
          </w:pPr>
          <w:r w:rsidRPr="006B34AE">
            <w:t>Expanding international interest</w:t>
          </w:r>
        </w:p>
      </w:docPartBody>
    </w:docPart>
    <w:docPart>
      <w:docPartPr>
        <w:name w:val="3B555C836EB4454AAD23B49202F93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4A7FE-CC7C-4423-8112-C0E6B52C00D5}"/>
      </w:docPartPr>
      <w:docPartBody>
        <w:p w:rsidR="00CF1A24" w:rsidRDefault="00743DAD" w:rsidP="00743DAD">
          <w:pPr>
            <w:pStyle w:val="3B555C836EB4454AAD23B49202F938B7"/>
          </w:pPr>
          <w:r w:rsidRPr="006B34AE">
            <w:t>Expanding international interest</w:t>
          </w:r>
        </w:p>
      </w:docPartBody>
    </w:docPart>
    <w:docPart>
      <w:docPartPr>
        <w:name w:val="AE213D89474142C6AD25C8523CA45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723ED-CC63-45F3-B6B6-00AB38BB5C29}"/>
      </w:docPartPr>
      <w:docPartBody>
        <w:p w:rsidR="00CF1A24" w:rsidRDefault="00743DAD" w:rsidP="00743DAD">
          <w:pPr>
            <w:pStyle w:val="AE213D89474142C6AD25C8523CA456E3"/>
          </w:pPr>
          <w:r w:rsidRPr="006B34AE">
            <w:t>Expanding international interest</w:t>
          </w:r>
        </w:p>
      </w:docPartBody>
    </w:docPart>
    <w:docPart>
      <w:docPartPr>
        <w:name w:val="2C6A5F4A0E094D06A67E6958803E8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F2D14-D7C1-4B4F-87B9-B248D7CE19C5}"/>
      </w:docPartPr>
      <w:docPartBody>
        <w:p w:rsidR="00CF1A24" w:rsidRDefault="00743DAD" w:rsidP="00743DAD">
          <w:pPr>
            <w:pStyle w:val="2C6A5F4A0E094D06A67E6958803E8104"/>
          </w:pPr>
          <w:r w:rsidRPr="006B34AE">
            <w:t>Isabel Gracia</w:t>
          </w:r>
        </w:p>
      </w:docPartBody>
    </w:docPart>
    <w:docPart>
      <w:docPartPr>
        <w:name w:val="94039D5C337C4391A4D4095BA6AE6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53FB7-9AA1-4B82-AF7A-EFDBD8CBAD47}"/>
      </w:docPartPr>
      <w:docPartBody>
        <w:p w:rsidR="00CF1A24" w:rsidRDefault="00743DAD" w:rsidP="00743DAD">
          <w:pPr>
            <w:pStyle w:val="94039D5C337C4391A4D4095BA6AE6460"/>
          </w:pPr>
          <w:r w:rsidRPr="006B34AE">
            <w:t>Expanding international interest</w:t>
          </w:r>
        </w:p>
      </w:docPartBody>
    </w:docPart>
    <w:docPart>
      <w:docPartPr>
        <w:name w:val="B43911F8C21F4557A33FB4E619A75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C07B1-736C-46E0-B3FE-1DC746E360C8}"/>
      </w:docPartPr>
      <w:docPartBody>
        <w:p w:rsidR="00CF1A24" w:rsidRDefault="00743DAD" w:rsidP="00743DAD">
          <w:pPr>
            <w:pStyle w:val="B43911F8C21F4557A33FB4E619A753D4"/>
          </w:pPr>
          <w:r w:rsidRPr="006B34AE">
            <w:t>Expanding international interest</w:t>
          </w:r>
        </w:p>
      </w:docPartBody>
    </w:docPart>
    <w:docPart>
      <w:docPartPr>
        <w:name w:val="90BC84E023D94FFCA41599E93484F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038C0-8F30-485B-B208-1E638D74730E}"/>
      </w:docPartPr>
      <w:docPartBody>
        <w:p w:rsidR="00CF1A24" w:rsidRDefault="00CF1A24" w:rsidP="00CF1A24">
          <w:pPr>
            <w:pStyle w:val="90BC84E023D94FFCA41599E93484F57C"/>
          </w:pPr>
          <w:r w:rsidRPr="006B34AE">
            <w:t>Expanding international interest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DAD"/>
    <w:rsid w:val="0002279C"/>
    <w:rsid w:val="00156289"/>
    <w:rsid w:val="00743DAD"/>
    <w:rsid w:val="00CF1A24"/>
    <w:rsid w:val="00E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BC84E023D94FFCA41599E93484F57C">
    <w:name w:val="90BC84E023D94FFCA41599E93484F57C"/>
    <w:rsid w:val="00CF1A24"/>
  </w:style>
  <w:style w:type="paragraph" w:customStyle="1" w:styleId="64C13B807278422597D459130218C112">
    <w:name w:val="64C13B807278422597D459130218C112"/>
  </w:style>
  <w:style w:type="paragraph" w:customStyle="1" w:styleId="5683ED80B0F7405A89CED6AB7FB062E9">
    <w:name w:val="5683ED80B0F7405A89CED6AB7FB062E9"/>
  </w:style>
  <w:style w:type="paragraph" w:customStyle="1" w:styleId="E20B240999744C53AD178A1B4D867712">
    <w:name w:val="E20B240999744C53AD178A1B4D867712"/>
  </w:style>
  <w:style w:type="character" w:styleId="Emphasis">
    <w:name w:val="Emphasis"/>
    <w:basedOn w:val="DefaultParagraphFont"/>
    <w:uiPriority w:val="20"/>
    <w:rsid w:val="00743DAD"/>
    <w:rPr>
      <w:i/>
      <w:iCs/>
      <w:color w:val="595959" w:themeColor="text1" w:themeTint="A6"/>
    </w:rPr>
  </w:style>
  <w:style w:type="paragraph" w:customStyle="1" w:styleId="D762898BD103447CB683114063BF71A0">
    <w:name w:val="D762898BD103447CB683114063BF71A0"/>
  </w:style>
  <w:style w:type="paragraph" w:customStyle="1" w:styleId="5F841CA785ED4149BDA43D1B75BCD137">
    <w:name w:val="5F841CA785ED4149BDA43D1B75BCD137"/>
  </w:style>
  <w:style w:type="paragraph" w:customStyle="1" w:styleId="342AF5933E5E4E03A2215E974527114C">
    <w:name w:val="342AF5933E5E4E03A2215E974527114C"/>
    <w:rsid w:val="00743DAD"/>
  </w:style>
  <w:style w:type="paragraph" w:customStyle="1" w:styleId="B0005C83A7454F629417233074552CDE">
    <w:name w:val="B0005C83A7454F629417233074552CDE"/>
    <w:rsid w:val="00743DAD"/>
  </w:style>
  <w:style w:type="paragraph" w:customStyle="1" w:styleId="FE6211B1D79543BDA919088765F70AE0">
    <w:name w:val="FE6211B1D79543BDA919088765F70AE0"/>
    <w:rsid w:val="00743DAD"/>
  </w:style>
  <w:style w:type="paragraph" w:customStyle="1" w:styleId="EF5DB180AAEC4B21958ACC6CEF5CFCD9">
    <w:name w:val="EF5DB180AAEC4B21958ACC6CEF5CFCD9"/>
    <w:rsid w:val="00743DAD"/>
  </w:style>
  <w:style w:type="paragraph" w:customStyle="1" w:styleId="64AA3F9CD2DA4FE99B97596A98A31711">
    <w:name w:val="64AA3F9CD2DA4FE99B97596A98A31711"/>
    <w:rsid w:val="00743DAD"/>
  </w:style>
  <w:style w:type="paragraph" w:customStyle="1" w:styleId="3B555C836EB4454AAD23B49202F938B7">
    <w:name w:val="3B555C836EB4454AAD23B49202F938B7"/>
    <w:rsid w:val="00743DAD"/>
  </w:style>
  <w:style w:type="paragraph" w:customStyle="1" w:styleId="AE213D89474142C6AD25C8523CA456E3">
    <w:name w:val="AE213D89474142C6AD25C8523CA456E3"/>
    <w:rsid w:val="00743DAD"/>
  </w:style>
  <w:style w:type="paragraph" w:customStyle="1" w:styleId="2C6A5F4A0E094D06A67E6958803E8104">
    <w:name w:val="2C6A5F4A0E094D06A67E6958803E8104"/>
    <w:rsid w:val="00743DAD"/>
  </w:style>
  <w:style w:type="paragraph" w:customStyle="1" w:styleId="94039D5C337C4391A4D4095BA6AE6460">
    <w:name w:val="94039D5C337C4391A4D4095BA6AE6460"/>
    <w:rsid w:val="00743DAD"/>
  </w:style>
  <w:style w:type="paragraph" w:customStyle="1" w:styleId="B43911F8C21F4557A33FB4E619A753D4">
    <w:name w:val="B43911F8C21F4557A33FB4E619A753D4"/>
    <w:rsid w:val="00743D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FDA926-D230-4BED-BDDC-E28F0C8E772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205BB33E-40E9-4E26-BC37-9A8E9ECAA1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4D2643-FEFE-4310-B355-E2725E76819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1C120A4-7E63-47AA-BA4F-3FF83C694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Tactical business marketing plan</Template>
  <TotalTime>9</TotalTime>
  <Pages>4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>Sample County Criminal Justice Advisory Board Strategic Plan</cp:keywords>
  <cp:lastModifiedBy>Bobby Juip</cp:lastModifiedBy>
  <cp:revision>6</cp:revision>
  <dcterms:created xsi:type="dcterms:W3CDTF">2024-03-29T18:20:00Z</dcterms:created>
  <dcterms:modified xsi:type="dcterms:W3CDTF">2026-04-27T17:13:00Z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2b1a9795-6cda-433f-9ebd-116b9b1a4a48</vt:lpwstr>
  </property>
</Properties>
</file>