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E012" w14:textId="0979223F" w:rsidR="005C248D" w:rsidRDefault="00B816CA" w:rsidP="005C24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9452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FEB2A9" wp14:editId="3D606CE5">
            <wp:extent cx="1790700" cy="1038225"/>
            <wp:effectExtent l="0" t="0" r="0" b="0"/>
            <wp:docPr id="1" name="Picture 2" descr="Commonw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ommonwealth 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11821" r="-56" b="-1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48D" w:rsidRPr="005C248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13CFE7" w14:textId="77777777" w:rsidR="005C248D" w:rsidRPr="00594520" w:rsidRDefault="005C248D" w:rsidP="005C24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407E">
        <w:rPr>
          <w:rFonts w:ascii="Arial" w:hAnsi="Arial" w:cs="Arial"/>
          <w:b/>
          <w:bCs/>
          <w:sz w:val="20"/>
          <w:szCs w:val="20"/>
        </w:rPr>
        <w:t>Office of the Budget</w:t>
      </w:r>
    </w:p>
    <w:p w14:paraId="0B1BC80F" w14:textId="77777777" w:rsidR="005C248D" w:rsidRDefault="005C248D" w:rsidP="005C24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407E">
        <w:rPr>
          <w:rFonts w:ascii="Arial" w:hAnsi="Arial" w:cs="Arial"/>
          <w:b/>
          <w:bCs/>
          <w:sz w:val="20"/>
          <w:szCs w:val="20"/>
        </w:rPr>
        <w:t>COMPTROLLER OPERATIONS</w:t>
      </w:r>
    </w:p>
    <w:p w14:paraId="43D69395" w14:textId="77777777" w:rsidR="005C248D" w:rsidRPr="005C248D" w:rsidRDefault="005C248D" w:rsidP="005C248D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5C248D">
        <w:rPr>
          <w:rFonts w:ascii="Arial" w:hAnsi="Arial" w:cs="Arial"/>
          <w:b/>
          <w:noProof/>
          <w:sz w:val="20"/>
          <w:szCs w:val="20"/>
        </w:rPr>
        <w:t>Bureau of Commonwealth Accounting &amp; Financial Management</w:t>
      </w:r>
    </w:p>
    <w:p w14:paraId="19E89472" w14:textId="77777777" w:rsidR="005C248D" w:rsidRPr="00594520" w:rsidRDefault="005C248D" w:rsidP="005C24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407E">
        <w:rPr>
          <w:rFonts w:ascii="Arial" w:hAnsi="Arial" w:cs="Arial"/>
          <w:b/>
          <w:bCs/>
          <w:sz w:val="20"/>
          <w:szCs w:val="20"/>
        </w:rPr>
        <w:t>555 Walnut Street, 9th Floor</w:t>
      </w:r>
      <w:r w:rsidRPr="0007407E">
        <w:rPr>
          <w:rFonts w:ascii="Arial" w:hAnsi="Arial" w:cs="Arial"/>
          <w:b/>
          <w:bCs/>
          <w:sz w:val="20"/>
          <w:szCs w:val="20"/>
        </w:rPr>
        <w:br/>
        <w:t>Harrisburg, PA  17101-1925</w:t>
      </w:r>
    </w:p>
    <w:p w14:paraId="0A93A0AD" w14:textId="77777777" w:rsidR="005C248D" w:rsidRDefault="005C248D" w:rsidP="005C248D">
      <w:pPr>
        <w:rPr>
          <w:rFonts w:ascii="Arial" w:hAnsi="Arial" w:cs="Arial"/>
          <w:noProof/>
        </w:rPr>
      </w:pPr>
    </w:p>
    <w:p w14:paraId="5C87B65B" w14:textId="77777777" w:rsidR="005C248D" w:rsidRDefault="005C248D" w:rsidP="005C248D">
      <w:pPr>
        <w:rPr>
          <w:rFonts w:ascii="Arial" w:hAnsi="Arial" w:cs="Arial"/>
          <w:noProof/>
        </w:rPr>
      </w:pPr>
    </w:p>
    <w:p w14:paraId="5D6BB306" w14:textId="35B7E7F6" w:rsidR="00B52D48" w:rsidRPr="00603AFE" w:rsidRDefault="00B816CA" w:rsidP="00FF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jc w:val="center"/>
        <w:rPr>
          <w:rFonts w:ascii="Arial" w:hAnsi="Arial" w:cs="Arial"/>
          <w:i/>
        </w:rPr>
      </w:pPr>
      <w:proofErr w:type="gramStart"/>
      <w:r w:rsidRPr="00603AFE">
        <w:rPr>
          <w:rFonts w:ascii="Arial" w:hAnsi="Arial" w:cs="Arial"/>
          <w:i/>
        </w:rPr>
        <w:t>INSTRUCTIONS</w:t>
      </w:r>
      <w:r w:rsidR="00914CE1" w:rsidRPr="00603AF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FOR</w:t>
      </w:r>
      <w:proofErr w:type="gramEnd"/>
      <w:r>
        <w:rPr>
          <w:rFonts w:ascii="Arial" w:hAnsi="Arial" w:cs="Arial"/>
          <w:i/>
        </w:rPr>
        <w:t xml:space="preserve"> </w:t>
      </w:r>
      <w:r w:rsidR="00914CE1" w:rsidRPr="00603AFE">
        <w:rPr>
          <w:rFonts w:ascii="Arial" w:hAnsi="Arial" w:cs="Arial"/>
          <w:i/>
        </w:rPr>
        <w:t xml:space="preserve">REQUESTING APPROVAL TO ESTABLISH A SPECIAL REVENUE FUND </w:t>
      </w:r>
    </w:p>
    <w:p w14:paraId="07BFD196" w14:textId="77777777" w:rsidR="00525350" w:rsidRPr="00603AFE" w:rsidRDefault="00525350" w:rsidP="00FF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jc w:val="center"/>
        <w:rPr>
          <w:rFonts w:ascii="Arial" w:hAnsi="Arial" w:cs="Arial"/>
          <w:i/>
        </w:rPr>
      </w:pPr>
      <w:r w:rsidRPr="00603AFE">
        <w:rPr>
          <w:rFonts w:ascii="Arial" w:hAnsi="Arial" w:cs="Arial"/>
          <w:i/>
        </w:rPr>
        <w:t>For</w:t>
      </w:r>
    </w:p>
    <w:p w14:paraId="64D82A40" w14:textId="77777777" w:rsidR="00525350" w:rsidRPr="00525350" w:rsidRDefault="00525350" w:rsidP="00FF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jc w:val="center"/>
        <w:rPr>
          <w:rFonts w:ascii="Arial" w:hAnsi="Arial" w:cs="Arial"/>
          <w:b/>
          <w:i/>
        </w:rPr>
      </w:pPr>
      <w:r w:rsidRPr="00603AFE">
        <w:rPr>
          <w:rFonts w:ascii="Arial" w:hAnsi="Arial" w:cs="Arial"/>
          <w:i/>
        </w:rPr>
        <w:t>PENNSYLVANIA LOCAL EDUCATIONAL AGENCIES (PA LEAs</w:t>
      </w:r>
      <w:r>
        <w:rPr>
          <w:rFonts w:ascii="Arial" w:hAnsi="Arial" w:cs="Arial"/>
          <w:b/>
          <w:i/>
        </w:rPr>
        <w:t>)</w:t>
      </w:r>
    </w:p>
    <w:p w14:paraId="53D9D362" w14:textId="77777777" w:rsidR="00B52D48" w:rsidRPr="00914CE1" w:rsidRDefault="00B52D48" w:rsidP="00914CE1">
      <w:pPr>
        <w:rPr>
          <w:rFonts w:ascii="Arial" w:hAnsi="Arial" w:cs="Arial"/>
        </w:rPr>
      </w:pPr>
    </w:p>
    <w:p w14:paraId="668F3349" w14:textId="77777777" w:rsidR="004C069F" w:rsidRDefault="00C96C8E" w:rsidP="004C069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5C248D">
        <w:rPr>
          <w:rFonts w:ascii="Arial" w:hAnsi="Arial" w:cs="Arial"/>
          <w:color w:val="000000"/>
        </w:rPr>
        <w:t xml:space="preserve">PA School Code </w:t>
      </w:r>
      <w:r w:rsidR="003B036D">
        <w:rPr>
          <w:rFonts w:ascii="Arial" w:hAnsi="Arial" w:cs="Arial"/>
          <w:color w:val="000000"/>
        </w:rPr>
        <w:t>allows PA</w:t>
      </w:r>
      <w:r w:rsidR="005C248D">
        <w:rPr>
          <w:rFonts w:ascii="Arial" w:hAnsi="Arial" w:cs="Arial"/>
          <w:color w:val="000000"/>
        </w:rPr>
        <w:t xml:space="preserve"> LEAs to establish </w:t>
      </w:r>
      <w:r w:rsidR="004C069F" w:rsidRPr="004C069F">
        <w:rPr>
          <w:rFonts w:ascii="Arial" w:hAnsi="Arial" w:cs="Arial"/>
          <w:color w:val="000000"/>
        </w:rPr>
        <w:t>several pre-defined Special Revenue Funds</w:t>
      </w:r>
      <w:r w:rsidR="005C248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These funds are defined in Section B-1 of the Chart of Accounts. </w:t>
      </w:r>
      <w:r w:rsidR="005C248D">
        <w:rPr>
          <w:rFonts w:ascii="Arial" w:hAnsi="Arial" w:cs="Arial"/>
          <w:color w:val="000000"/>
        </w:rPr>
        <w:t xml:space="preserve">  </w:t>
      </w:r>
      <w:r w:rsidR="004C069F">
        <w:rPr>
          <w:rFonts w:ascii="Arial" w:hAnsi="Arial" w:cs="Arial"/>
          <w:color w:val="000000"/>
        </w:rPr>
        <w:t xml:space="preserve">Additionally, </w:t>
      </w:r>
      <w:proofErr w:type="gramStart"/>
      <w:r w:rsidR="004C069F">
        <w:rPr>
          <w:rFonts w:ascii="Arial" w:hAnsi="Arial" w:cs="Arial"/>
          <w:color w:val="000000"/>
        </w:rPr>
        <w:t xml:space="preserve">an </w:t>
      </w:r>
      <w:r w:rsidR="004C069F" w:rsidRPr="004C069F">
        <w:rPr>
          <w:rFonts w:ascii="Arial" w:hAnsi="Arial" w:cs="Arial"/>
          <w:color w:val="000000"/>
        </w:rPr>
        <w:t>LEA</w:t>
      </w:r>
      <w:proofErr w:type="gramEnd"/>
      <w:r w:rsidR="004C069F" w:rsidRPr="004C069F">
        <w:rPr>
          <w:rFonts w:ascii="Arial" w:hAnsi="Arial" w:cs="Arial"/>
          <w:color w:val="000000"/>
        </w:rPr>
        <w:t xml:space="preserve"> </w:t>
      </w:r>
      <w:proofErr w:type="gramStart"/>
      <w:r w:rsidR="004C069F" w:rsidRPr="004C069F">
        <w:rPr>
          <w:rFonts w:ascii="Arial" w:hAnsi="Arial" w:cs="Arial"/>
          <w:color w:val="000000"/>
        </w:rPr>
        <w:t>has the ability to</w:t>
      </w:r>
      <w:proofErr w:type="gramEnd"/>
      <w:r w:rsidR="004C069F" w:rsidRPr="004C069F">
        <w:rPr>
          <w:rFonts w:ascii="Arial" w:hAnsi="Arial" w:cs="Arial"/>
          <w:color w:val="000000"/>
        </w:rPr>
        <w:t xml:space="preserve"> establish a Comptroller Approved Special Revenue Fund </w:t>
      </w:r>
      <w:r w:rsidR="00603AFE">
        <w:rPr>
          <w:rFonts w:ascii="Arial" w:hAnsi="Arial" w:cs="Arial"/>
          <w:color w:val="000000"/>
        </w:rPr>
        <w:t xml:space="preserve">(Fund 28) </w:t>
      </w:r>
      <w:r w:rsidR="004C069F" w:rsidRPr="004C069F">
        <w:rPr>
          <w:rFonts w:ascii="Arial" w:hAnsi="Arial" w:cs="Arial"/>
          <w:color w:val="000000"/>
        </w:rPr>
        <w:t>as long as it meets the requirements of GASB 54.</w:t>
      </w:r>
    </w:p>
    <w:p w14:paraId="1EAF6BD0" w14:textId="77777777" w:rsidR="004C069F" w:rsidRDefault="004C069F" w:rsidP="004C069F">
      <w:pPr>
        <w:rPr>
          <w:rFonts w:ascii="Arial" w:hAnsi="Arial" w:cs="Arial"/>
          <w:sz w:val="22"/>
          <w:szCs w:val="22"/>
        </w:rPr>
      </w:pPr>
    </w:p>
    <w:p w14:paraId="4AC7BA71" w14:textId="77777777" w:rsidR="004C069F" w:rsidRPr="004C069F" w:rsidRDefault="004C069F" w:rsidP="004C069F">
      <w:pPr>
        <w:rPr>
          <w:rFonts w:ascii="Arial" w:hAnsi="Arial" w:cs="Arial"/>
          <w:color w:val="000000"/>
        </w:rPr>
      </w:pPr>
      <w:r w:rsidRPr="004C069F">
        <w:rPr>
          <w:rFonts w:ascii="Arial" w:hAnsi="Arial" w:cs="Arial"/>
          <w:color w:val="000000"/>
        </w:rPr>
        <w:t>Per GASB 54, Special revenue funds are used to account for and report the proceeds of specific revenue sources (</w:t>
      </w:r>
      <w:r w:rsidR="00C96C8E">
        <w:rPr>
          <w:rFonts w:ascii="Arial" w:hAnsi="Arial" w:cs="Arial"/>
          <w:color w:val="000000"/>
        </w:rPr>
        <w:t>excluding \</w:t>
      </w:r>
      <w:r w:rsidRPr="004C069F">
        <w:rPr>
          <w:rFonts w:ascii="Arial" w:hAnsi="Arial" w:cs="Arial"/>
          <w:color w:val="000000"/>
        </w:rPr>
        <w:t xml:space="preserve"> trusts for individuals, private organizations, or other governments) that are restricted or committed to expenditure for specified purposes other than debt service or capital projects.</w:t>
      </w:r>
    </w:p>
    <w:p w14:paraId="6B485D83" w14:textId="77777777" w:rsidR="004C069F" w:rsidRDefault="004C069F" w:rsidP="004C069F">
      <w:pPr>
        <w:jc w:val="center"/>
        <w:rPr>
          <w:rFonts w:ascii="Arial" w:hAnsi="Arial" w:cs="Arial"/>
          <w:sz w:val="22"/>
          <w:szCs w:val="22"/>
        </w:rPr>
      </w:pPr>
    </w:p>
    <w:p w14:paraId="523849F9" w14:textId="53E2FA81" w:rsidR="004C069F" w:rsidRPr="004C069F" w:rsidRDefault="004C069F" w:rsidP="004C069F">
      <w:pPr>
        <w:rPr>
          <w:rFonts w:ascii="Arial" w:hAnsi="Arial" w:cs="Arial"/>
          <w:color w:val="000000"/>
        </w:rPr>
      </w:pPr>
      <w:r w:rsidRPr="004C069F">
        <w:rPr>
          <w:rFonts w:ascii="Arial" w:hAnsi="Arial" w:cs="Arial"/>
          <w:color w:val="000000"/>
        </w:rPr>
        <w:t xml:space="preserve">Please </w:t>
      </w:r>
      <w:r w:rsidR="00C96C8E">
        <w:rPr>
          <w:rFonts w:ascii="Arial" w:hAnsi="Arial" w:cs="Arial"/>
          <w:color w:val="000000"/>
        </w:rPr>
        <w:t xml:space="preserve">justify </w:t>
      </w:r>
      <w:r w:rsidR="00B816CA">
        <w:rPr>
          <w:rFonts w:ascii="Arial" w:hAnsi="Arial" w:cs="Arial"/>
          <w:color w:val="000000"/>
        </w:rPr>
        <w:t>establishing</w:t>
      </w:r>
      <w:r w:rsidRPr="004C069F">
        <w:rPr>
          <w:rFonts w:ascii="Arial" w:hAnsi="Arial" w:cs="Arial"/>
          <w:color w:val="000000"/>
        </w:rPr>
        <w:t xml:space="preserve"> </w:t>
      </w:r>
      <w:proofErr w:type="gramStart"/>
      <w:r w:rsidRPr="004C069F">
        <w:rPr>
          <w:rFonts w:ascii="Arial" w:hAnsi="Arial" w:cs="Arial"/>
          <w:color w:val="000000"/>
        </w:rPr>
        <w:t>a Fund</w:t>
      </w:r>
      <w:proofErr w:type="gramEnd"/>
      <w:r w:rsidRPr="004C069F">
        <w:rPr>
          <w:rFonts w:ascii="Arial" w:hAnsi="Arial" w:cs="Arial"/>
          <w:color w:val="000000"/>
        </w:rPr>
        <w:t xml:space="preserve"> 28 by completing the attached form.  The questions are designed to help the LEA &amp; the Comptroller's Office determine if the fund meets the requirements of GASB 54.  If you need assistance or have any questions about Special Rev</w:t>
      </w:r>
      <w:r>
        <w:rPr>
          <w:rFonts w:ascii="Arial" w:hAnsi="Arial" w:cs="Arial"/>
          <w:color w:val="000000"/>
        </w:rPr>
        <w:t>e</w:t>
      </w:r>
      <w:r w:rsidRPr="004C069F">
        <w:rPr>
          <w:rFonts w:ascii="Arial" w:hAnsi="Arial" w:cs="Arial"/>
          <w:color w:val="000000"/>
        </w:rPr>
        <w:t xml:space="preserve">nue Funds and/or completing this form, please contact </w:t>
      </w:r>
      <w:r w:rsidR="00DA23BD">
        <w:rPr>
          <w:rFonts w:ascii="Arial" w:hAnsi="Arial" w:cs="Arial"/>
          <w:color w:val="000000"/>
        </w:rPr>
        <w:t>Holly Rafalko</w:t>
      </w:r>
      <w:r w:rsidRPr="004C069F">
        <w:rPr>
          <w:rFonts w:ascii="Arial" w:hAnsi="Arial" w:cs="Arial"/>
          <w:color w:val="000000"/>
        </w:rPr>
        <w:t xml:space="preserve"> at the e-mail </w:t>
      </w:r>
      <w:proofErr w:type="gramStart"/>
      <w:r w:rsidRPr="004C069F">
        <w:rPr>
          <w:rFonts w:ascii="Arial" w:hAnsi="Arial" w:cs="Arial"/>
          <w:color w:val="000000"/>
        </w:rPr>
        <w:t>account</w:t>
      </w:r>
      <w:proofErr w:type="gramEnd"/>
      <w:r w:rsidRPr="004C069F">
        <w:rPr>
          <w:rFonts w:ascii="Arial" w:hAnsi="Arial" w:cs="Arial"/>
          <w:color w:val="000000"/>
        </w:rPr>
        <w:t xml:space="preserve"> listed below. </w:t>
      </w:r>
    </w:p>
    <w:p w14:paraId="547AB823" w14:textId="77777777" w:rsidR="006A16BA" w:rsidRDefault="006A16BA" w:rsidP="004C069F">
      <w:pPr>
        <w:jc w:val="center"/>
        <w:rPr>
          <w:rFonts w:ascii="Arial" w:hAnsi="Arial" w:cs="Arial"/>
          <w:sz w:val="22"/>
          <w:szCs w:val="22"/>
        </w:rPr>
      </w:pPr>
    </w:p>
    <w:p w14:paraId="02F6F906" w14:textId="77777777" w:rsidR="006A16BA" w:rsidRPr="006A16BA" w:rsidRDefault="006A16BA" w:rsidP="006A16BA">
      <w:pPr>
        <w:rPr>
          <w:rFonts w:ascii="Arial" w:hAnsi="Arial" w:cs="Arial"/>
          <w:color w:val="000000"/>
        </w:rPr>
      </w:pPr>
      <w:r w:rsidRPr="006A16BA">
        <w:rPr>
          <w:rFonts w:ascii="Arial" w:hAnsi="Arial" w:cs="Arial"/>
          <w:color w:val="000000"/>
        </w:rPr>
        <w:t xml:space="preserve">The completed form should be mailed to </w:t>
      </w:r>
      <w:r w:rsidRPr="006A16BA">
        <w:rPr>
          <w:rFonts w:ascii="Arial" w:hAnsi="Arial" w:cs="Arial"/>
          <w:b/>
          <w:bCs/>
          <w:color w:val="000000"/>
        </w:rPr>
        <w:t>RA-schlfin@pa.gov</w:t>
      </w:r>
    </w:p>
    <w:p w14:paraId="57BC1AA5" w14:textId="764AFA88" w:rsidR="00120C4A" w:rsidRPr="00594520" w:rsidRDefault="0007407E" w:rsidP="004C069F">
      <w:pPr>
        <w:jc w:val="center"/>
        <w:rPr>
          <w:rFonts w:ascii="Arial" w:hAnsi="Arial" w:cs="Arial"/>
          <w:noProof/>
          <w:sz w:val="20"/>
          <w:szCs w:val="20"/>
        </w:rPr>
      </w:pPr>
      <w:r w:rsidRPr="004C069F">
        <w:rPr>
          <w:rFonts w:ascii="Arial" w:hAnsi="Arial" w:cs="Arial"/>
          <w:sz w:val="22"/>
          <w:szCs w:val="22"/>
        </w:rPr>
        <w:br w:type="page"/>
      </w:r>
      <w:r w:rsidR="00B816CA" w:rsidRPr="0059452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18D3F0" wp14:editId="7880A6FD">
            <wp:extent cx="1790700" cy="1038225"/>
            <wp:effectExtent l="0" t="0" r="0" b="0"/>
            <wp:docPr id="2" name="Picture 1" descr="Commonw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ommonwealth 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11821" r="-56" b="-1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70003" w14:textId="77777777" w:rsidR="0007407E" w:rsidRPr="00A03546" w:rsidRDefault="0007407E" w:rsidP="0007407E">
      <w:pPr>
        <w:jc w:val="center"/>
        <w:rPr>
          <w:rFonts w:ascii="Calibri" w:hAnsi="Calibri" w:cs="Calibri"/>
          <w:b/>
          <w:bCs/>
        </w:rPr>
      </w:pPr>
      <w:r w:rsidRPr="00A03546">
        <w:rPr>
          <w:rFonts w:ascii="Calibri" w:hAnsi="Calibri" w:cs="Calibri"/>
          <w:b/>
          <w:bCs/>
        </w:rPr>
        <w:t>Office of the Budget</w:t>
      </w:r>
    </w:p>
    <w:p w14:paraId="32A85C4A" w14:textId="77777777" w:rsidR="005C248D" w:rsidRPr="00A03546" w:rsidRDefault="0007407E" w:rsidP="005C248D">
      <w:pPr>
        <w:jc w:val="center"/>
        <w:rPr>
          <w:rFonts w:ascii="Calibri" w:hAnsi="Calibri" w:cs="Calibri"/>
          <w:b/>
          <w:noProof/>
        </w:rPr>
      </w:pPr>
      <w:r w:rsidRPr="00A03546">
        <w:rPr>
          <w:rFonts w:ascii="Calibri" w:hAnsi="Calibri" w:cs="Calibri"/>
          <w:b/>
          <w:bCs/>
        </w:rPr>
        <w:t>COMPTROLLER OPERATIONS</w:t>
      </w:r>
      <w:r w:rsidRPr="00A03546">
        <w:rPr>
          <w:rFonts w:ascii="Calibri" w:hAnsi="Calibri" w:cs="Calibri"/>
          <w:b/>
          <w:bCs/>
        </w:rPr>
        <w:br/>
      </w:r>
      <w:r w:rsidR="005C248D" w:rsidRPr="00A03546">
        <w:rPr>
          <w:rFonts w:ascii="Calibri" w:hAnsi="Calibri" w:cs="Calibri"/>
          <w:b/>
          <w:noProof/>
        </w:rPr>
        <w:t>Bureau of Commonwealth Accounting &amp; Financial Management</w:t>
      </w:r>
    </w:p>
    <w:p w14:paraId="7FE95D9E" w14:textId="77777777" w:rsidR="0007407E" w:rsidRPr="00A03546" w:rsidRDefault="0007407E" w:rsidP="0007407E">
      <w:pPr>
        <w:jc w:val="center"/>
        <w:rPr>
          <w:rFonts w:ascii="Calibri" w:hAnsi="Calibri" w:cs="Calibri"/>
          <w:b/>
          <w:bCs/>
        </w:rPr>
      </w:pPr>
      <w:r w:rsidRPr="00A03546">
        <w:rPr>
          <w:rFonts w:ascii="Calibri" w:hAnsi="Calibri" w:cs="Calibri"/>
          <w:b/>
          <w:bCs/>
        </w:rPr>
        <w:t>555 Walnut Street, 9th Floor</w:t>
      </w:r>
      <w:r w:rsidRPr="00A03546">
        <w:rPr>
          <w:rFonts w:ascii="Calibri" w:hAnsi="Calibri" w:cs="Calibri"/>
          <w:b/>
          <w:bCs/>
        </w:rPr>
        <w:br/>
        <w:t>Harrisburg, PA  17101-1925</w:t>
      </w:r>
    </w:p>
    <w:p w14:paraId="36B97554" w14:textId="77777777" w:rsidR="0007407E" w:rsidRPr="00A03546" w:rsidRDefault="0007407E" w:rsidP="0007407E">
      <w:pPr>
        <w:rPr>
          <w:rFonts w:ascii="Calibri" w:hAnsi="Calibri" w:cs="Calibri"/>
        </w:rPr>
      </w:pPr>
    </w:p>
    <w:p w14:paraId="03D6E5F8" w14:textId="77777777" w:rsidR="00761A4F" w:rsidRPr="00A03546" w:rsidRDefault="00761A4F" w:rsidP="0007407E">
      <w:pPr>
        <w:jc w:val="center"/>
        <w:rPr>
          <w:rFonts w:ascii="Calibri" w:hAnsi="Calibri" w:cs="Calibri"/>
          <w:b/>
          <w:bCs/>
        </w:rPr>
      </w:pPr>
      <w:r w:rsidRPr="00A03546">
        <w:rPr>
          <w:rFonts w:ascii="Calibri" w:hAnsi="Calibri" w:cs="Calibri"/>
          <w:b/>
          <w:bCs/>
        </w:rPr>
        <w:t>Pennsylvania LEA - Request to Establish a Special Revenue Fund (Fund 28)</w:t>
      </w:r>
    </w:p>
    <w:p w14:paraId="66411563" w14:textId="77777777" w:rsidR="00761A4F" w:rsidRPr="00A03546" w:rsidRDefault="00761A4F" w:rsidP="0007407E">
      <w:pPr>
        <w:rPr>
          <w:rFonts w:ascii="Calibri" w:hAnsi="Calibri" w:cs="Calibri"/>
          <w:b/>
          <w:bCs/>
        </w:rPr>
      </w:pPr>
    </w:p>
    <w:p w14:paraId="69DE5CF1" w14:textId="77777777" w:rsidR="0007407E" w:rsidRPr="00A03546" w:rsidRDefault="0007407E" w:rsidP="0007407E">
      <w:pPr>
        <w:rPr>
          <w:rFonts w:ascii="Calibri" w:hAnsi="Calibri" w:cs="Calibri"/>
        </w:rPr>
      </w:pPr>
    </w:p>
    <w:p w14:paraId="12A06B8F" w14:textId="77777777" w:rsidR="0007407E" w:rsidRPr="00A03546" w:rsidRDefault="0007407E" w:rsidP="0007407E">
      <w:pPr>
        <w:rPr>
          <w:rFonts w:ascii="Calibri" w:hAnsi="Calibri" w:cs="Calibri"/>
        </w:rPr>
      </w:pPr>
    </w:p>
    <w:p w14:paraId="2F4B16E8" w14:textId="77777777" w:rsidR="00761A4F" w:rsidRPr="00A03546" w:rsidRDefault="00761A4F" w:rsidP="00761A4F">
      <w:pPr>
        <w:tabs>
          <w:tab w:val="left" w:pos="738"/>
        </w:tabs>
        <w:spacing w:line="480" w:lineRule="auto"/>
        <w:rPr>
          <w:rFonts w:ascii="Calibri" w:hAnsi="Calibri" w:cs="Calibri"/>
        </w:rPr>
      </w:pPr>
      <w:r w:rsidRPr="00A03546">
        <w:rPr>
          <w:rFonts w:ascii="Calibri" w:hAnsi="Calibri" w:cs="Calibri"/>
          <w:b/>
        </w:rPr>
        <w:t>LEA:</w:t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  <w:t>Date:</w:t>
      </w:r>
    </w:p>
    <w:p w14:paraId="6EBA8078" w14:textId="77777777" w:rsidR="00761A4F" w:rsidRPr="00A03546" w:rsidRDefault="00761A4F" w:rsidP="00761A4F">
      <w:pPr>
        <w:tabs>
          <w:tab w:val="left" w:pos="1908"/>
          <w:tab w:val="left" w:pos="6228"/>
          <w:tab w:val="left" w:pos="7128"/>
        </w:tabs>
        <w:spacing w:line="480" w:lineRule="auto"/>
        <w:rPr>
          <w:rFonts w:ascii="Calibri" w:hAnsi="Calibri" w:cs="Calibri"/>
        </w:rPr>
      </w:pPr>
      <w:proofErr w:type="gramStart"/>
      <w:r w:rsidRPr="00A03546">
        <w:rPr>
          <w:rFonts w:ascii="Calibri" w:hAnsi="Calibri" w:cs="Calibri"/>
          <w:b/>
        </w:rPr>
        <w:t>AUN#:</w:t>
      </w:r>
      <w:proofErr w:type="gramEnd"/>
      <w:r w:rsidRPr="00A03546">
        <w:rPr>
          <w:rFonts w:ascii="Calibri" w:hAnsi="Calibri" w:cs="Calibri"/>
          <w:b/>
        </w:rPr>
        <w:tab/>
      </w:r>
    </w:p>
    <w:p w14:paraId="03DF72A9" w14:textId="77777777" w:rsidR="00761A4F" w:rsidRPr="00A03546" w:rsidRDefault="00761A4F" w:rsidP="00761A4F">
      <w:pPr>
        <w:tabs>
          <w:tab w:val="left" w:pos="1908"/>
        </w:tabs>
        <w:spacing w:line="480" w:lineRule="auto"/>
        <w:rPr>
          <w:rFonts w:ascii="Calibri" w:hAnsi="Calibri" w:cs="Calibri"/>
          <w:b/>
        </w:rPr>
      </w:pPr>
      <w:r w:rsidRPr="00A03546">
        <w:rPr>
          <w:rFonts w:ascii="Calibri" w:hAnsi="Calibri" w:cs="Calibri"/>
          <w:b/>
        </w:rPr>
        <w:t>Mailing Address:</w:t>
      </w:r>
      <w:r w:rsidRPr="00A03546">
        <w:rPr>
          <w:rFonts w:ascii="Calibri" w:hAnsi="Calibri" w:cs="Calibri"/>
          <w:b/>
        </w:rPr>
        <w:tab/>
      </w:r>
    </w:p>
    <w:p w14:paraId="2E3E62A3" w14:textId="77777777" w:rsidR="00DE062C" w:rsidRPr="00A03546" w:rsidRDefault="00761A4F" w:rsidP="00761A4F">
      <w:pPr>
        <w:spacing w:line="480" w:lineRule="auto"/>
        <w:rPr>
          <w:rFonts w:ascii="Calibri" w:hAnsi="Calibri" w:cs="Calibri"/>
          <w:b/>
        </w:rPr>
      </w:pPr>
      <w:r w:rsidRPr="00A03546">
        <w:rPr>
          <w:rFonts w:ascii="Calibri" w:hAnsi="Calibri" w:cs="Calibri"/>
          <w:b/>
        </w:rPr>
        <w:t xml:space="preserve">Requested By: </w:t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  <w:t>Title:</w:t>
      </w:r>
    </w:p>
    <w:p w14:paraId="2A5AC542" w14:textId="77777777" w:rsidR="00761A4F" w:rsidRPr="00A03546" w:rsidRDefault="00761A4F" w:rsidP="00761A4F">
      <w:pPr>
        <w:tabs>
          <w:tab w:val="left" w:pos="1908"/>
        </w:tabs>
        <w:spacing w:line="480" w:lineRule="auto"/>
        <w:rPr>
          <w:rFonts w:ascii="Calibri" w:hAnsi="Calibri" w:cs="Calibri"/>
        </w:rPr>
      </w:pPr>
      <w:proofErr w:type="gramStart"/>
      <w:r w:rsidRPr="00A03546">
        <w:rPr>
          <w:rFonts w:ascii="Calibri" w:hAnsi="Calibri" w:cs="Calibri"/>
          <w:b/>
        </w:rPr>
        <w:t xml:space="preserve">Phone #: </w:t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r w:rsidRPr="00A03546">
        <w:rPr>
          <w:rFonts w:ascii="Calibri" w:hAnsi="Calibri" w:cs="Calibri"/>
          <w:b/>
        </w:rPr>
        <w:tab/>
      </w:r>
      <w:proofErr w:type="gramEnd"/>
      <w:r w:rsidRPr="00A03546">
        <w:rPr>
          <w:rFonts w:ascii="Calibri" w:hAnsi="Calibri" w:cs="Calibri"/>
          <w:b/>
        </w:rPr>
        <w:tab/>
        <w:t>E-Mail Address:</w:t>
      </w:r>
      <w:r w:rsidRPr="00A03546">
        <w:rPr>
          <w:rFonts w:ascii="Calibri" w:hAnsi="Calibri" w:cs="Calibri"/>
          <w:b/>
        </w:rPr>
        <w:tab/>
      </w:r>
    </w:p>
    <w:p w14:paraId="774E37BC" w14:textId="77777777" w:rsidR="00761A4F" w:rsidRPr="00D73FDF" w:rsidRDefault="00761A4F" w:rsidP="0007407E">
      <w:pPr>
        <w:tabs>
          <w:tab w:val="left" w:pos="1908"/>
        </w:tabs>
        <w:rPr>
          <w:rFonts w:ascii="Aptos" w:hAnsi="Aptos" w:cs="Calibri"/>
        </w:rPr>
      </w:pPr>
    </w:p>
    <w:p w14:paraId="0EBD216F" w14:textId="77777777" w:rsidR="00761A4F" w:rsidRPr="00D73FDF" w:rsidRDefault="00761A4F" w:rsidP="00761A4F">
      <w:pPr>
        <w:numPr>
          <w:ilvl w:val="0"/>
          <w:numId w:val="14"/>
        </w:numPr>
        <w:spacing w:after="600"/>
        <w:rPr>
          <w:rFonts w:ascii="Aptos" w:hAnsi="Aptos" w:cs="Calibri"/>
        </w:rPr>
      </w:pPr>
      <w:r w:rsidRPr="00D73FDF">
        <w:rPr>
          <w:rFonts w:ascii="Aptos" w:hAnsi="Aptos" w:cs="Calibri"/>
        </w:rPr>
        <w:t>What specific purpose does this fund serve</w:t>
      </w:r>
      <w:r w:rsidR="0093650D" w:rsidRPr="00D73FDF">
        <w:rPr>
          <w:rFonts w:ascii="Aptos" w:hAnsi="Aptos" w:cs="Calibri"/>
        </w:rPr>
        <w:t>?</w:t>
      </w:r>
    </w:p>
    <w:p w14:paraId="08B855CD" w14:textId="77777777" w:rsidR="00761A4F" w:rsidRDefault="00761A4F" w:rsidP="00761A4F">
      <w:pPr>
        <w:numPr>
          <w:ilvl w:val="0"/>
          <w:numId w:val="14"/>
        </w:numPr>
        <w:spacing w:after="600"/>
        <w:rPr>
          <w:rFonts w:ascii="Aptos" w:hAnsi="Aptos" w:cs="Calibri"/>
        </w:rPr>
      </w:pPr>
      <w:r w:rsidRPr="00D73FDF">
        <w:rPr>
          <w:rFonts w:ascii="Aptos" w:hAnsi="Aptos" w:cs="Calibri"/>
        </w:rPr>
        <w:t>Identify the revenue sources for this fund</w:t>
      </w:r>
      <w:r w:rsidR="004C23BF">
        <w:rPr>
          <w:rFonts w:ascii="Aptos" w:hAnsi="Aptos" w:cs="Calibri"/>
        </w:rPr>
        <w:t xml:space="preserve"> and a</w:t>
      </w:r>
      <w:r w:rsidRPr="00D73FDF">
        <w:rPr>
          <w:rFonts w:ascii="Aptos" w:hAnsi="Aptos" w:cs="Calibri"/>
        </w:rPr>
        <w:t>re they restricted or committed specifically for a defined purpose, as required by GASB 54</w:t>
      </w:r>
      <w:r w:rsidR="00DA23BD" w:rsidRPr="00D73FDF">
        <w:rPr>
          <w:rFonts w:ascii="Aptos" w:hAnsi="Aptos" w:cs="Calibri"/>
        </w:rPr>
        <w:t xml:space="preserve"> for the specified purpose other than debt service or capital projects?</w:t>
      </w:r>
    </w:p>
    <w:p w14:paraId="22C04EF9" w14:textId="77777777" w:rsidR="00761A4F" w:rsidRPr="00D73FDF" w:rsidRDefault="00761A4F" w:rsidP="00761A4F">
      <w:pPr>
        <w:numPr>
          <w:ilvl w:val="0"/>
          <w:numId w:val="14"/>
        </w:numPr>
        <w:spacing w:after="600"/>
        <w:rPr>
          <w:rFonts w:ascii="Aptos" w:hAnsi="Aptos" w:cs="Calibri"/>
        </w:rPr>
      </w:pPr>
      <w:r w:rsidRPr="00D73FDF">
        <w:rPr>
          <w:rFonts w:ascii="Aptos" w:hAnsi="Aptos" w:cs="Calibri"/>
        </w:rPr>
        <w:t xml:space="preserve">What formal documentation (e.g., </w:t>
      </w:r>
      <w:r w:rsidR="00A03546" w:rsidRPr="00D73FDF">
        <w:rPr>
          <w:rFonts w:ascii="Aptos" w:hAnsi="Aptos" w:cs="Calibri"/>
        </w:rPr>
        <w:t xml:space="preserve">board approval, </w:t>
      </w:r>
      <w:r w:rsidRPr="00D73FDF">
        <w:rPr>
          <w:rFonts w:ascii="Aptos" w:hAnsi="Aptos" w:cs="Calibri"/>
        </w:rPr>
        <w:t xml:space="preserve">grant agreements, </w:t>
      </w:r>
      <w:r w:rsidR="00A03546" w:rsidRPr="00D73FDF">
        <w:rPr>
          <w:rFonts w:ascii="Aptos" w:hAnsi="Aptos" w:cs="Calibri"/>
        </w:rPr>
        <w:t xml:space="preserve">or </w:t>
      </w:r>
      <w:r w:rsidRPr="00D73FDF">
        <w:rPr>
          <w:rFonts w:ascii="Aptos" w:hAnsi="Aptos" w:cs="Calibri"/>
        </w:rPr>
        <w:t>legal mandates) exists to confirm the restrictions or commitments of these funds?</w:t>
      </w:r>
    </w:p>
    <w:p w14:paraId="46A27475" w14:textId="77777777" w:rsidR="00761A4F" w:rsidRPr="00D73FDF" w:rsidRDefault="00761A4F" w:rsidP="00761A4F">
      <w:pPr>
        <w:numPr>
          <w:ilvl w:val="0"/>
          <w:numId w:val="14"/>
        </w:numPr>
        <w:spacing w:after="600"/>
        <w:rPr>
          <w:rFonts w:ascii="Aptos" w:hAnsi="Aptos" w:cs="Calibri"/>
        </w:rPr>
      </w:pPr>
      <w:r w:rsidRPr="00D73FDF">
        <w:rPr>
          <w:rFonts w:ascii="Aptos" w:hAnsi="Aptos" w:cs="Calibri"/>
        </w:rPr>
        <w:t>What other resources (such as transfers from other funds) are reported in the fund?  What percentage of total revenue do they represent?</w:t>
      </w:r>
    </w:p>
    <w:p w14:paraId="615A89B7" w14:textId="77777777" w:rsidR="00024719" w:rsidRPr="00D73FDF" w:rsidRDefault="00024719" w:rsidP="00024719">
      <w:pPr>
        <w:pStyle w:val="NormalWeb"/>
        <w:numPr>
          <w:ilvl w:val="0"/>
          <w:numId w:val="14"/>
        </w:numPr>
        <w:rPr>
          <w:rFonts w:ascii="Aptos" w:hAnsi="Aptos"/>
          <w:b/>
          <w:bCs/>
        </w:rPr>
      </w:pPr>
      <w:r w:rsidRPr="00D73FDF">
        <w:rPr>
          <w:rStyle w:val="Strong"/>
          <w:rFonts w:ascii="Aptos" w:hAnsi="Aptos"/>
          <w:b w:val="0"/>
          <w:bCs w:val="0"/>
        </w:rPr>
        <w:t>Are the restricted or committed proceeds of specific revenue sources</w:t>
      </w:r>
      <w:r w:rsidR="00DA6E6F" w:rsidRPr="00D73FDF">
        <w:rPr>
          <w:rStyle w:val="Strong"/>
          <w:rFonts w:ascii="Aptos" w:hAnsi="Aptos"/>
          <w:b w:val="0"/>
          <w:bCs w:val="0"/>
        </w:rPr>
        <w:t xml:space="preserve"> expected to</w:t>
      </w:r>
      <w:r w:rsidRPr="00D73FDF">
        <w:rPr>
          <w:rStyle w:val="Strong"/>
          <w:rFonts w:ascii="Aptos" w:hAnsi="Aptos"/>
          <w:b w:val="0"/>
          <w:bCs w:val="0"/>
        </w:rPr>
        <w:t xml:space="preserve"> comprise a substantial portion of the fund’s inflows?</w:t>
      </w:r>
    </w:p>
    <w:p w14:paraId="696209D2" w14:textId="77777777" w:rsidR="00EB6D41" w:rsidRPr="00EB6D41" w:rsidRDefault="00B722CF" w:rsidP="00EB6D41">
      <w:pPr>
        <w:spacing w:before="100" w:beforeAutospacing="1" w:after="100" w:afterAutospacing="1"/>
        <w:ind w:left="720"/>
        <w:rPr>
          <w:rFonts w:ascii="Aptos" w:hAnsi="Aptos"/>
        </w:rPr>
      </w:pPr>
      <w:r>
        <w:rPr>
          <w:rFonts w:ascii="Aptos" w:hAnsi="Aptos" w:cs="Segoe UI Symbo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ptos" w:hAnsi="Aptos" w:cs="Segoe UI Symbol"/>
        </w:rPr>
        <w:instrText xml:space="preserve"> FORMCHECKBOX </w:instrText>
      </w:r>
      <w:r>
        <w:rPr>
          <w:rFonts w:ascii="Aptos" w:hAnsi="Aptos" w:cs="Segoe UI Symbol"/>
        </w:rPr>
      </w:r>
      <w:r>
        <w:rPr>
          <w:rFonts w:ascii="Aptos" w:hAnsi="Aptos" w:cs="Segoe UI Symbol"/>
        </w:rPr>
        <w:fldChar w:fldCharType="separate"/>
      </w:r>
      <w:r>
        <w:rPr>
          <w:rFonts w:ascii="Aptos" w:hAnsi="Aptos" w:cs="Segoe UI Symbol"/>
        </w:rPr>
        <w:fldChar w:fldCharType="end"/>
      </w:r>
      <w:bookmarkEnd w:id="0"/>
      <w:r w:rsidR="00024719" w:rsidRPr="00D73FDF">
        <w:rPr>
          <w:rFonts w:ascii="Aptos" w:hAnsi="Aptos"/>
        </w:rPr>
        <w:t xml:space="preserve"> </w:t>
      </w:r>
      <w:r w:rsidR="00EB6D41" w:rsidRPr="00EB6D41">
        <w:rPr>
          <w:rFonts w:ascii="Aptos" w:hAnsi="Aptos"/>
        </w:rPr>
        <w:t>Yes, the restricted or committed proceeds of specific revenue sources</w:t>
      </w:r>
      <w:r w:rsidR="00EB6D41" w:rsidRPr="00EB6D41">
        <w:rPr>
          <w:rFonts w:ascii="Aptos" w:hAnsi="Aptos"/>
          <w:b/>
          <w:bCs/>
        </w:rPr>
        <w:t xml:space="preserve"> </w:t>
      </w:r>
      <w:r w:rsidR="00EB6D41" w:rsidRPr="00EB6D41">
        <w:rPr>
          <w:rFonts w:ascii="Aptos" w:hAnsi="Aptos"/>
        </w:rPr>
        <w:t xml:space="preserve">are more than 50% as suggested in Accounting Bulletin 2010-02, Revised March 17, 2011.  </w:t>
      </w:r>
    </w:p>
    <w:p w14:paraId="711F9D0B" w14:textId="77777777" w:rsidR="00024719" w:rsidRDefault="00B722CF" w:rsidP="0093650D">
      <w:pPr>
        <w:spacing w:before="100" w:beforeAutospacing="1" w:after="100" w:afterAutospacing="1"/>
        <w:ind w:left="720"/>
        <w:rPr>
          <w:rFonts w:ascii="Aptos" w:hAnsi="Aptos"/>
        </w:rPr>
      </w:pPr>
      <w:r>
        <w:rPr>
          <w:rFonts w:ascii="Aptos" w:hAnsi="Aptos" w:cs="Segoe UI Symbo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ptos" w:hAnsi="Aptos" w:cs="Segoe UI Symbol"/>
        </w:rPr>
        <w:instrText xml:space="preserve"> FORMCHECKBOX </w:instrText>
      </w:r>
      <w:r>
        <w:rPr>
          <w:rFonts w:ascii="Aptos" w:hAnsi="Aptos" w:cs="Segoe UI Symbol"/>
        </w:rPr>
      </w:r>
      <w:r>
        <w:rPr>
          <w:rFonts w:ascii="Aptos" w:hAnsi="Aptos" w:cs="Segoe UI Symbol"/>
        </w:rPr>
        <w:fldChar w:fldCharType="separate"/>
      </w:r>
      <w:r>
        <w:rPr>
          <w:rFonts w:ascii="Aptos" w:hAnsi="Aptos" w:cs="Segoe UI Symbol"/>
        </w:rPr>
        <w:fldChar w:fldCharType="end"/>
      </w:r>
      <w:bookmarkEnd w:id="1"/>
      <w:r w:rsidR="00024719" w:rsidRPr="00D73FDF">
        <w:rPr>
          <w:rFonts w:ascii="Aptos" w:hAnsi="Aptos"/>
        </w:rPr>
        <w:t xml:space="preserve"> No</w:t>
      </w:r>
      <w:r w:rsidR="00024719" w:rsidRPr="00D73FDF">
        <w:rPr>
          <w:rFonts w:ascii="Aptos" w:hAnsi="Aptos"/>
          <w:b/>
          <w:bCs/>
        </w:rPr>
        <w:t xml:space="preserve">, </w:t>
      </w:r>
      <w:r w:rsidR="00024719" w:rsidRPr="00D73FDF">
        <w:rPr>
          <w:rStyle w:val="Strong"/>
          <w:rFonts w:ascii="Aptos" w:hAnsi="Aptos"/>
          <w:b w:val="0"/>
          <w:bCs w:val="0"/>
        </w:rPr>
        <w:t>the restricted or committed proceeds of specific revenue sources</w:t>
      </w:r>
      <w:r w:rsidR="00024719" w:rsidRPr="00D73FDF">
        <w:rPr>
          <w:rFonts w:ascii="Aptos" w:hAnsi="Aptos"/>
        </w:rPr>
        <w:t xml:space="preserve"> are less than </w:t>
      </w:r>
      <w:r w:rsidR="00EB6D41">
        <w:rPr>
          <w:rFonts w:ascii="Aptos" w:hAnsi="Aptos"/>
        </w:rPr>
        <w:t>50</w:t>
      </w:r>
      <w:r w:rsidR="00024719" w:rsidRPr="00D73FDF">
        <w:rPr>
          <w:rFonts w:ascii="Aptos" w:hAnsi="Aptos"/>
        </w:rPr>
        <w:t>%</w:t>
      </w:r>
      <w:r w:rsidR="00EB6D41">
        <w:rPr>
          <w:rFonts w:ascii="Aptos" w:hAnsi="Aptos"/>
        </w:rPr>
        <w:t>.</w:t>
      </w:r>
    </w:p>
    <w:p w14:paraId="64D8B471" w14:textId="77777777" w:rsidR="00A86CAA" w:rsidRDefault="00A86CAA" w:rsidP="0093650D">
      <w:pPr>
        <w:spacing w:before="100" w:beforeAutospacing="1" w:after="100" w:afterAutospacing="1"/>
        <w:ind w:left="720"/>
        <w:rPr>
          <w:rFonts w:ascii="Aptos" w:hAnsi="Aptos"/>
        </w:rPr>
      </w:pPr>
      <w:r>
        <w:rPr>
          <w:rFonts w:ascii="Aptos" w:hAnsi="Aptos"/>
        </w:rPr>
        <w:t xml:space="preserve">If </w:t>
      </w:r>
      <w:proofErr w:type="gramStart"/>
      <w:r>
        <w:rPr>
          <w:rFonts w:ascii="Aptos" w:hAnsi="Aptos"/>
        </w:rPr>
        <w:t>no</w:t>
      </w:r>
      <w:proofErr w:type="gramEnd"/>
      <w:r>
        <w:rPr>
          <w:rFonts w:ascii="Aptos" w:hAnsi="Aptos"/>
        </w:rPr>
        <w:t>, skip Question #6.</w:t>
      </w:r>
    </w:p>
    <w:p w14:paraId="688F4038" w14:textId="77777777" w:rsidR="00A86CAA" w:rsidRDefault="00A86CAA" w:rsidP="00A86CAA">
      <w:pPr>
        <w:numPr>
          <w:ilvl w:val="0"/>
          <w:numId w:val="14"/>
        </w:numPr>
        <w:spacing w:before="100" w:beforeAutospacing="1" w:after="100" w:afterAutospacing="1"/>
        <w:rPr>
          <w:rFonts w:ascii="Aptos" w:hAnsi="Aptos"/>
        </w:rPr>
      </w:pPr>
      <w:r w:rsidRPr="00A86CAA">
        <w:rPr>
          <w:rFonts w:ascii="Aptos" w:hAnsi="Aptos" w:cs="Calibri"/>
        </w:rPr>
        <w:t xml:space="preserve">Will the revenue for this fund be classified as recurring or non-recurring? If recurring, how frequently is it expected to be received? </w:t>
      </w:r>
    </w:p>
    <w:p w14:paraId="5A9F9722" w14:textId="77777777" w:rsidR="00A86CAA" w:rsidRPr="00A86CAA" w:rsidRDefault="00A86CAA" w:rsidP="00A86CAA">
      <w:pPr>
        <w:spacing w:before="100" w:beforeAutospacing="1" w:after="100" w:afterAutospacing="1"/>
        <w:ind w:left="720"/>
        <w:rPr>
          <w:rFonts w:ascii="Aptos" w:hAnsi="Aptos"/>
        </w:rPr>
      </w:pPr>
    </w:p>
    <w:p w14:paraId="3775D7AE" w14:textId="77777777" w:rsidR="00761A4F" w:rsidRPr="00D73FDF" w:rsidRDefault="00761A4F" w:rsidP="00761A4F">
      <w:pPr>
        <w:numPr>
          <w:ilvl w:val="0"/>
          <w:numId w:val="14"/>
        </w:numPr>
        <w:spacing w:after="600"/>
        <w:rPr>
          <w:rFonts w:ascii="Aptos" w:hAnsi="Aptos" w:cs="Calibri"/>
        </w:rPr>
      </w:pPr>
      <w:r w:rsidRPr="00D73FDF">
        <w:rPr>
          <w:rFonts w:ascii="Aptos" w:hAnsi="Aptos" w:cs="Calibri"/>
        </w:rPr>
        <w:t>Please provide any additional information needed to support your request</w:t>
      </w:r>
      <w:r w:rsidR="00A03546" w:rsidRPr="00D73FDF">
        <w:rPr>
          <w:rFonts w:ascii="Aptos" w:hAnsi="Aptos" w:cs="Calibri"/>
        </w:rPr>
        <w:t>.</w:t>
      </w:r>
    </w:p>
    <w:sectPr w:rsidR="00761A4F" w:rsidRPr="00D73FDF" w:rsidSect="00D42F3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3CA"/>
    <w:multiLevelType w:val="hybridMultilevel"/>
    <w:tmpl w:val="6AEE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804"/>
    <w:multiLevelType w:val="multilevel"/>
    <w:tmpl w:val="871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D630F"/>
    <w:multiLevelType w:val="hybridMultilevel"/>
    <w:tmpl w:val="B576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C7CDA"/>
    <w:multiLevelType w:val="hybridMultilevel"/>
    <w:tmpl w:val="1050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3279"/>
    <w:multiLevelType w:val="hybridMultilevel"/>
    <w:tmpl w:val="EDBA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F49C8"/>
    <w:multiLevelType w:val="multilevel"/>
    <w:tmpl w:val="848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E51E7"/>
    <w:multiLevelType w:val="hybridMultilevel"/>
    <w:tmpl w:val="055034B6"/>
    <w:lvl w:ilvl="0" w:tplc="A8289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B42C5"/>
    <w:multiLevelType w:val="hybridMultilevel"/>
    <w:tmpl w:val="F724CF48"/>
    <w:lvl w:ilvl="0" w:tplc="73D663F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D7D44"/>
    <w:multiLevelType w:val="hybridMultilevel"/>
    <w:tmpl w:val="01D81C74"/>
    <w:lvl w:ilvl="0" w:tplc="9932799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FA5683A"/>
    <w:multiLevelType w:val="hybridMultilevel"/>
    <w:tmpl w:val="AAB21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F3DAF"/>
    <w:multiLevelType w:val="hybridMultilevel"/>
    <w:tmpl w:val="29949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B5D64"/>
    <w:multiLevelType w:val="hybridMultilevel"/>
    <w:tmpl w:val="2E049A34"/>
    <w:lvl w:ilvl="0" w:tplc="C6204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A96"/>
    <w:multiLevelType w:val="hybridMultilevel"/>
    <w:tmpl w:val="10969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63526B"/>
    <w:multiLevelType w:val="hybridMultilevel"/>
    <w:tmpl w:val="4E94D27E"/>
    <w:lvl w:ilvl="0" w:tplc="C6204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63000"/>
    <w:multiLevelType w:val="hybridMultilevel"/>
    <w:tmpl w:val="0AFE2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C517E"/>
    <w:multiLevelType w:val="hybridMultilevel"/>
    <w:tmpl w:val="1CFEB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4664">
    <w:abstractNumId w:val="12"/>
  </w:num>
  <w:num w:numId="2" w16cid:durableId="207306061">
    <w:abstractNumId w:val="2"/>
  </w:num>
  <w:num w:numId="3" w16cid:durableId="1833907942">
    <w:abstractNumId w:val="4"/>
  </w:num>
  <w:num w:numId="4" w16cid:durableId="1100369992">
    <w:abstractNumId w:val="15"/>
  </w:num>
  <w:num w:numId="5" w16cid:durableId="702634238">
    <w:abstractNumId w:val="3"/>
  </w:num>
  <w:num w:numId="6" w16cid:durableId="1588883061">
    <w:abstractNumId w:val="8"/>
  </w:num>
  <w:num w:numId="7" w16cid:durableId="1019353146">
    <w:abstractNumId w:val="7"/>
  </w:num>
  <w:num w:numId="8" w16cid:durableId="591814001">
    <w:abstractNumId w:val="0"/>
  </w:num>
  <w:num w:numId="9" w16cid:durableId="242302035">
    <w:abstractNumId w:val="14"/>
  </w:num>
  <w:num w:numId="10" w16cid:durableId="2024933273">
    <w:abstractNumId w:val="10"/>
  </w:num>
  <w:num w:numId="11" w16cid:durableId="979109904">
    <w:abstractNumId w:val="6"/>
  </w:num>
  <w:num w:numId="12" w16cid:durableId="129171585">
    <w:abstractNumId w:val="9"/>
  </w:num>
  <w:num w:numId="13" w16cid:durableId="65882160">
    <w:abstractNumId w:val="11"/>
  </w:num>
  <w:num w:numId="14" w16cid:durableId="789667997">
    <w:abstractNumId w:val="13"/>
  </w:num>
  <w:num w:numId="15" w16cid:durableId="1156605892">
    <w:abstractNumId w:val="5"/>
  </w:num>
  <w:num w:numId="16" w16cid:durableId="30455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24"/>
    <w:rsid w:val="00004FB3"/>
    <w:rsid w:val="00024719"/>
    <w:rsid w:val="00066644"/>
    <w:rsid w:val="00070720"/>
    <w:rsid w:val="00073A26"/>
    <w:rsid w:val="0007407E"/>
    <w:rsid w:val="000B567B"/>
    <w:rsid w:val="000D4B27"/>
    <w:rsid w:val="00120C4A"/>
    <w:rsid w:val="001628F5"/>
    <w:rsid w:val="001978C3"/>
    <w:rsid w:val="001A2774"/>
    <w:rsid w:val="00227562"/>
    <w:rsid w:val="002343B3"/>
    <w:rsid w:val="002352EF"/>
    <w:rsid w:val="00254EE4"/>
    <w:rsid w:val="0027218E"/>
    <w:rsid w:val="00296663"/>
    <w:rsid w:val="002C5A31"/>
    <w:rsid w:val="00327C9A"/>
    <w:rsid w:val="003B036D"/>
    <w:rsid w:val="00432F87"/>
    <w:rsid w:val="00455413"/>
    <w:rsid w:val="00480EF5"/>
    <w:rsid w:val="004A2638"/>
    <w:rsid w:val="004C069F"/>
    <w:rsid w:val="004C23BF"/>
    <w:rsid w:val="004D6EDF"/>
    <w:rsid w:val="004F2260"/>
    <w:rsid w:val="004F4A10"/>
    <w:rsid w:val="0051324F"/>
    <w:rsid w:val="00525350"/>
    <w:rsid w:val="0053140C"/>
    <w:rsid w:val="00594520"/>
    <w:rsid w:val="005A5536"/>
    <w:rsid w:val="005C248D"/>
    <w:rsid w:val="005D3488"/>
    <w:rsid w:val="00603AFE"/>
    <w:rsid w:val="00624A46"/>
    <w:rsid w:val="0068480B"/>
    <w:rsid w:val="006A16BA"/>
    <w:rsid w:val="006B2787"/>
    <w:rsid w:val="006E4BA0"/>
    <w:rsid w:val="006E7A68"/>
    <w:rsid w:val="0071517B"/>
    <w:rsid w:val="0076158F"/>
    <w:rsid w:val="00761A4F"/>
    <w:rsid w:val="00773FCC"/>
    <w:rsid w:val="00793DE0"/>
    <w:rsid w:val="00837C22"/>
    <w:rsid w:val="0086156E"/>
    <w:rsid w:val="00893FB4"/>
    <w:rsid w:val="008C1FDB"/>
    <w:rsid w:val="008D1EFC"/>
    <w:rsid w:val="008E77D3"/>
    <w:rsid w:val="00914CE1"/>
    <w:rsid w:val="00923C98"/>
    <w:rsid w:val="0093650D"/>
    <w:rsid w:val="00946324"/>
    <w:rsid w:val="00964A58"/>
    <w:rsid w:val="009C1099"/>
    <w:rsid w:val="009C40C7"/>
    <w:rsid w:val="009D2EC3"/>
    <w:rsid w:val="009D2FFB"/>
    <w:rsid w:val="00A03546"/>
    <w:rsid w:val="00A34141"/>
    <w:rsid w:val="00A671F0"/>
    <w:rsid w:val="00A86CAA"/>
    <w:rsid w:val="00AD2ABA"/>
    <w:rsid w:val="00AE2D5B"/>
    <w:rsid w:val="00B31677"/>
    <w:rsid w:val="00B52D48"/>
    <w:rsid w:val="00B722CF"/>
    <w:rsid w:val="00B816CA"/>
    <w:rsid w:val="00BB4C34"/>
    <w:rsid w:val="00BE6B0E"/>
    <w:rsid w:val="00BF6D43"/>
    <w:rsid w:val="00C224D5"/>
    <w:rsid w:val="00C41617"/>
    <w:rsid w:val="00C96C8E"/>
    <w:rsid w:val="00CC5CF1"/>
    <w:rsid w:val="00CE134E"/>
    <w:rsid w:val="00D42F36"/>
    <w:rsid w:val="00D47EDF"/>
    <w:rsid w:val="00D73FDF"/>
    <w:rsid w:val="00D9731D"/>
    <w:rsid w:val="00DA23BD"/>
    <w:rsid w:val="00DA6E6F"/>
    <w:rsid w:val="00DC726E"/>
    <w:rsid w:val="00DE062C"/>
    <w:rsid w:val="00E336DD"/>
    <w:rsid w:val="00E36C5B"/>
    <w:rsid w:val="00E667FA"/>
    <w:rsid w:val="00EB5723"/>
    <w:rsid w:val="00EB6D41"/>
    <w:rsid w:val="00F70CAA"/>
    <w:rsid w:val="00FD38A9"/>
    <w:rsid w:val="00FE164E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E761F2"/>
  <w15:chartTrackingRefBased/>
  <w15:docId w15:val="{82955B6B-521E-46E9-B6D2-0FFF8520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666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6663"/>
    <w:pPr>
      <w:ind w:left="720"/>
    </w:pPr>
  </w:style>
  <w:style w:type="table" w:styleId="TableGrid">
    <w:name w:val="Table Grid"/>
    <w:basedOn w:val="TableNormal"/>
    <w:uiPriority w:val="59"/>
    <w:rsid w:val="00DE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6C8E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B0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3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036D"/>
    <w:rPr>
      <w:b/>
      <w:bCs/>
    </w:rPr>
  </w:style>
  <w:style w:type="paragraph" w:styleId="NormalWeb">
    <w:name w:val="Normal (Web)"/>
    <w:basedOn w:val="Normal"/>
    <w:uiPriority w:val="99"/>
    <w:unhideWhenUsed/>
    <w:rsid w:val="0002471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24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3494bfc67ca4592f34fccaac583e2a82">
  <xsd:schema xmlns:xsd="http://www.w3.org/2001/XMLSchema" xmlns:xs="http://www.w3.org/2001/XMLSchema" xmlns:p="http://schemas.microsoft.com/office/2006/metadata/properties" xmlns:ns2="b422c1b9-d571-47a6-807c-ec0c6274877e" targetNamespace="http://schemas.microsoft.com/office/2006/metadata/properties" ma:root="true" ma:fieldsID="bd6863714e329a50f96a79b1cd1d8a06" ns2:_="">
    <xsd:import namespace="b422c1b9-d571-47a6-807c-ec0c6274877e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c1b9-d571-47a6-807c-ec0c6274877e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422c1b9-d571-47a6-807c-ec0c6274877e" xsi:nil="true"/>
  </documentManagement>
</p:properties>
</file>

<file path=customXml/itemProps1.xml><?xml version="1.0" encoding="utf-8"?>
<ds:datastoreItem xmlns:ds="http://schemas.openxmlformats.org/officeDocument/2006/customXml" ds:itemID="{FCEDC01A-E4A6-4678-98BF-CC4FA44F3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2c1b9-d571-47a6-807c-ec0c62748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03C37-4FCA-4BC6-8CD4-EF9BA4FEB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2534D-A6D2-4740-B0A4-2C519BFD68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3F83F9-69EA-42DE-98B6-448E8721B38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073CA86-F376-48CB-BD9B-C6E8E67E2C95}">
  <ds:schemaRefs>
    <ds:schemaRef ds:uri="b422c1b9-d571-47a6-807c-ec0c6274877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requesting Comptroller Approval for the establishment of a Special Revenue fund 28</vt:lpstr>
    </vt:vector>
  </TitlesOfParts>
  <Company>Commonwealth of PA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requesting Comptroller Approval for the establishment of a Special Revenue fund 28</dc:title>
  <dc:subject/>
  <dc:creator>mbeer</dc:creator>
  <cp:keywords/>
  <cp:lastModifiedBy>Heimbach, Bunne</cp:lastModifiedBy>
  <cp:revision>2</cp:revision>
  <cp:lastPrinted>2008-04-08T16:49:00Z</cp:lastPrinted>
  <dcterms:created xsi:type="dcterms:W3CDTF">2025-02-18T12:41:00Z</dcterms:created>
  <dcterms:modified xsi:type="dcterms:W3CDTF">2025-02-18T12:41:00Z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xd_Signature">
    <vt:lpwstr/>
  </property>
  <property fmtid="{D5CDD505-2E9C-101B-9397-08002B2CF9AE}" pid="4" name="Order">
    <vt:lpwstr>751500.000000000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</Properties>
</file>