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diagrams/data9.xml" ContentType="application/vnd.openxmlformats-officedocument.drawingml.diagramData+xml"/>
  <Override PartName="/word/diagrams/data8.xml" ContentType="application/vnd.openxmlformats-officedocument.drawingml.diagramData+xml"/>
  <Override PartName="/word/diagrams/data7.xml" ContentType="application/vnd.openxmlformats-officedocument.drawingml.diagramData+xml"/>
  <Override PartName="/word/diagrams/data6.xml" ContentType="application/vnd.openxmlformats-officedocument.drawingml.diagramData+xml"/>
  <Override PartName="/word/diagrams/data4.xml" ContentType="application/vnd.openxmlformats-officedocument.drawingml.diagramData+xml"/>
  <Override PartName="/word/diagrams/data1.xml" ContentType="application/vnd.openxmlformats-officedocument.drawingml.diagramData+xml"/>
  <Override PartName="/word/diagrams/data2.xml" ContentType="application/vnd.openxmlformats-officedocument.drawingml.diagramData+xml"/>
  <Override PartName="/word/diagrams/data5.xml" ContentType="application/vnd.openxmlformats-officedocument.drawingml.diagramData+xml"/>
  <Override PartName="/word/diagrams/data3.xml" ContentType="application/vnd.openxmlformats-officedocument.drawingml.diagramData+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diagrams/colors2.xml" ContentType="application/vnd.openxmlformats-officedocument.drawingml.diagramColors+xml"/>
  <Override PartName="/word/diagrams/drawing2.xml" ContentType="application/vnd.ms-office.drawingml.diagramDrawing+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theme/theme1.xml" ContentType="application/vnd.openxmlformats-officedocument.theme+xml"/>
  <Override PartName="/word/diagrams/layout1.xml" ContentType="application/vnd.openxmlformats-officedocument.drawingml.diagramLayout+xml"/>
  <Override PartName="/word/diagrams/quickStyle1.xml" ContentType="application/vnd.openxmlformats-officedocument.drawingml.diagramStyle+xml"/>
  <Override PartName="/word/diagrams/drawing9.xml" ContentType="application/vnd.ms-office.drawingml.diagramDrawing+xml"/>
  <Override PartName="/word/diagrams/colors1.xml" ContentType="application/vnd.openxmlformats-officedocument.drawingml.diagramColors+xml"/>
  <Override PartName="/word/diagrams/drawing1.xml" ContentType="application/vnd.ms-office.drawingml.diagramDrawing+xml"/>
  <Override PartName="/word/diagrams/layout2.xml" ContentType="application/vnd.openxmlformats-officedocument.drawingml.diagramLayout+xml"/>
  <Override PartName="/word/diagrams/quickStyle2.xml" ContentType="application/vnd.openxmlformats-officedocument.drawingml.diagramStyl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1C71B" w14:textId="3AB29AE0" w:rsidR="0016703A" w:rsidRPr="00BE43C1" w:rsidRDefault="00BE43C1" w:rsidP="00BE43C1">
      <w:r>
        <w:rPr>
          <w:b/>
          <w:bCs/>
          <w:noProof/>
        </w:rPr>
        <w:drawing>
          <wp:anchor distT="0" distB="0" distL="114300" distR="114300" simplePos="0" relativeHeight="251709440" behindDoc="0" locked="0" layoutInCell="1" allowOverlap="1" wp14:anchorId="26BD40B2" wp14:editId="1A6D8AEB">
            <wp:simplePos x="0" y="0"/>
            <wp:positionH relativeFrom="column">
              <wp:posOffset>85725</wp:posOffset>
            </wp:positionH>
            <wp:positionV relativeFrom="paragraph">
              <wp:posOffset>238125</wp:posOffset>
            </wp:positionV>
            <wp:extent cx="5943600" cy="1188720"/>
            <wp:effectExtent l="0" t="0" r="0" b="0"/>
            <wp:wrapSquare wrapText="bothSides"/>
            <wp:docPr id="6427725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772557" name="Picture 642772557"/>
                    <pic:cNvPicPr/>
                  </pic:nvPicPr>
                  <pic:blipFill>
                    <a:blip r:embed="rId8">
                      <a:extLst>
                        <a:ext uri="{28A0092B-C50C-407E-A947-70E740481C1C}">
                          <a14:useLocalDpi xmlns:a14="http://schemas.microsoft.com/office/drawing/2010/main" val="0"/>
                        </a:ext>
                      </a:extLst>
                    </a:blip>
                    <a:stretch>
                      <a:fillRect/>
                    </a:stretch>
                  </pic:blipFill>
                  <pic:spPr>
                    <a:xfrm>
                      <a:off x="0" y="0"/>
                      <a:ext cx="5943600" cy="1188720"/>
                    </a:xfrm>
                    <a:prstGeom prst="rect">
                      <a:avLst/>
                    </a:prstGeom>
                  </pic:spPr>
                </pic:pic>
              </a:graphicData>
            </a:graphic>
            <wp14:sizeRelH relativeFrom="page">
              <wp14:pctWidth>0</wp14:pctWidth>
            </wp14:sizeRelH>
            <wp14:sizeRelV relativeFrom="page">
              <wp14:pctHeight>0</wp14:pctHeight>
            </wp14:sizeRelV>
          </wp:anchor>
        </w:drawing>
      </w:r>
      <w:r w:rsidR="0016703A">
        <w:rPr>
          <w:b/>
          <w:bCs/>
        </w:rPr>
        <w:br w:type="page"/>
      </w:r>
    </w:p>
    <w:bookmarkStart w:id="0" w:name="_Toc237503893" w:displacedByCustomXml="next"/>
    <w:sdt>
      <w:sdtPr>
        <w:rPr>
          <w:rFonts w:asciiTheme="minorHAnsi" w:eastAsiaTheme="minorHAnsi" w:hAnsiTheme="minorHAnsi" w:cstheme="minorBidi"/>
          <w:color w:val="auto"/>
          <w:sz w:val="24"/>
          <w:szCs w:val="24"/>
        </w:rPr>
        <w:id w:val="801960573"/>
        <w:docPartObj>
          <w:docPartGallery w:val="Table of Contents"/>
          <w:docPartUnique/>
        </w:docPartObj>
      </w:sdtPr>
      <w:sdtEndPr>
        <w:rPr>
          <w:b/>
          <w:bCs/>
          <w:noProof/>
        </w:rPr>
      </w:sdtEndPr>
      <w:sdtContent>
        <w:p w14:paraId="756DAFC5" w14:textId="01BDC98F" w:rsidR="00BE43C1" w:rsidRPr="00BE43C1" w:rsidRDefault="00BE43C1" w:rsidP="00BE43C1">
          <w:pPr>
            <w:pStyle w:val="Heading2"/>
            <w:rPr>
              <w:rStyle w:val="Heading2Char"/>
              <w:rFonts w:asciiTheme="minorHAnsi" w:eastAsiaTheme="minorHAnsi" w:hAnsiTheme="minorHAnsi" w:cstheme="minorBidi"/>
              <w:color w:val="auto"/>
              <w:sz w:val="24"/>
              <w:szCs w:val="24"/>
            </w:rPr>
          </w:pPr>
          <w:r w:rsidRPr="006C7C4D">
            <w:rPr>
              <w:rStyle w:val="Heading2Char"/>
            </w:rPr>
            <w:t xml:space="preserve">Table of </w:t>
          </w:r>
          <w:r w:rsidRPr="00BE43C1">
            <w:rPr>
              <w:rStyle w:val="Heading2Char"/>
            </w:rPr>
            <w:t>Contents</w:t>
          </w:r>
          <w:bookmarkEnd w:id="0"/>
        </w:p>
        <w:p w14:paraId="2700CCDB" w14:textId="018B2B5F" w:rsidR="00340501" w:rsidRDefault="00BE43C1">
          <w:pPr>
            <w:pStyle w:val="TOC2"/>
            <w:tabs>
              <w:tab w:val="right" w:leader="dot" w:pos="9350"/>
            </w:tabs>
            <w:rPr>
              <w:rFonts w:eastAsiaTheme="minorEastAsia"/>
              <w:noProof/>
            </w:rPr>
          </w:pPr>
          <w:r>
            <w:fldChar w:fldCharType="begin"/>
          </w:r>
          <w:r>
            <w:instrText xml:space="preserve"> TOC \o "1-3" \h \z \u </w:instrText>
          </w:r>
          <w:r>
            <w:fldChar w:fldCharType="separate"/>
          </w:r>
          <w:hyperlink w:anchor="_Toc237503893" w:history="1">
            <w:r w:rsidR="00340501" w:rsidRPr="00DC5C3E">
              <w:rPr>
                <w:rStyle w:val="Hyperlink"/>
                <w:noProof/>
              </w:rPr>
              <w:t>Table of Contents</w:t>
            </w:r>
            <w:r w:rsidR="00340501">
              <w:rPr>
                <w:noProof/>
                <w:webHidden/>
              </w:rPr>
              <w:tab/>
            </w:r>
            <w:r w:rsidR="00340501">
              <w:rPr>
                <w:noProof/>
                <w:webHidden/>
              </w:rPr>
              <w:fldChar w:fldCharType="begin"/>
            </w:r>
            <w:r w:rsidR="00340501">
              <w:rPr>
                <w:noProof/>
                <w:webHidden/>
              </w:rPr>
              <w:instrText xml:space="preserve"> PAGEREF _Toc237503893 \h </w:instrText>
            </w:r>
            <w:r w:rsidR="00340501">
              <w:rPr>
                <w:noProof/>
                <w:webHidden/>
              </w:rPr>
            </w:r>
            <w:r w:rsidR="00340501">
              <w:rPr>
                <w:noProof/>
                <w:webHidden/>
              </w:rPr>
              <w:fldChar w:fldCharType="separate"/>
            </w:r>
            <w:r w:rsidR="00340501">
              <w:rPr>
                <w:noProof/>
                <w:webHidden/>
              </w:rPr>
              <w:t>2</w:t>
            </w:r>
            <w:r w:rsidR="00340501">
              <w:rPr>
                <w:noProof/>
                <w:webHidden/>
              </w:rPr>
              <w:fldChar w:fldCharType="end"/>
            </w:r>
          </w:hyperlink>
        </w:p>
        <w:p w14:paraId="64BFB32A" w14:textId="7BD2C497" w:rsidR="00340501" w:rsidRDefault="00340501">
          <w:pPr>
            <w:pStyle w:val="TOC2"/>
            <w:tabs>
              <w:tab w:val="right" w:leader="dot" w:pos="9350"/>
            </w:tabs>
            <w:rPr>
              <w:rFonts w:eastAsiaTheme="minorEastAsia"/>
              <w:noProof/>
            </w:rPr>
          </w:pPr>
          <w:hyperlink w:anchor="_Toc237503894" w:history="1">
            <w:r w:rsidRPr="00DC5C3E">
              <w:rPr>
                <w:rStyle w:val="Hyperlink"/>
                <w:b/>
                <w:bCs/>
                <w:noProof/>
              </w:rPr>
              <w:t>Performance Measurement in the Commonwealth of Pennsylvania</w:t>
            </w:r>
            <w:r>
              <w:rPr>
                <w:noProof/>
                <w:webHidden/>
              </w:rPr>
              <w:tab/>
            </w:r>
            <w:r>
              <w:rPr>
                <w:noProof/>
                <w:webHidden/>
              </w:rPr>
              <w:fldChar w:fldCharType="begin"/>
            </w:r>
            <w:r>
              <w:rPr>
                <w:noProof/>
                <w:webHidden/>
              </w:rPr>
              <w:instrText xml:space="preserve"> PAGEREF _Toc237503894 \h </w:instrText>
            </w:r>
            <w:r>
              <w:rPr>
                <w:noProof/>
                <w:webHidden/>
              </w:rPr>
            </w:r>
            <w:r>
              <w:rPr>
                <w:noProof/>
                <w:webHidden/>
              </w:rPr>
              <w:fldChar w:fldCharType="separate"/>
            </w:r>
            <w:r>
              <w:rPr>
                <w:noProof/>
                <w:webHidden/>
              </w:rPr>
              <w:t>4</w:t>
            </w:r>
            <w:r>
              <w:rPr>
                <w:noProof/>
                <w:webHidden/>
              </w:rPr>
              <w:fldChar w:fldCharType="end"/>
            </w:r>
          </w:hyperlink>
        </w:p>
        <w:p w14:paraId="294948A5" w14:textId="50896D06" w:rsidR="00340501" w:rsidRDefault="00340501">
          <w:pPr>
            <w:pStyle w:val="TOC2"/>
            <w:tabs>
              <w:tab w:val="right" w:leader="dot" w:pos="9350"/>
            </w:tabs>
            <w:rPr>
              <w:rFonts w:eastAsiaTheme="minorEastAsia"/>
              <w:noProof/>
            </w:rPr>
          </w:pPr>
          <w:hyperlink w:anchor="_Toc237503895" w:history="1">
            <w:r w:rsidRPr="00DC5C3E">
              <w:rPr>
                <w:rStyle w:val="Hyperlink"/>
                <w:b/>
                <w:bCs/>
                <w:noProof/>
              </w:rPr>
              <w:t>What are Performance Measures?</w:t>
            </w:r>
            <w:r>
              <w:rPr>
                <w:noProof/>
                <w:webHidden/>
              </w:rPr>
              <w:tab/>
            </w:r>
            <w:r>
              <w:rPr>
                <w:noProof/>
                <w:webHidden/>
              </w:rPr>
              <w:fldChar w:fldCharType="begin"/>
            </w:r>
            <w:r>
              <w:rPr>
                <w:noProof/>
                <w:webHidden/>
              </w:rPr>
              <w:instrText xml:space="preserve"> PAGEREF _Toc237503895 \h </w:instrText>
            </w:r>
            <w:r>
              <w:rPr>
                <w:noProof/>
                <w:webHidden/>
              </w:rPr>
            </w:r>
            <w:r>
              <w:rPr>
                <w:noProof/>
                <w:webHidden/>
              </w:rPr>
              <w:fldChar w:fldCharType="separate"/>
            </w:r>
            <w:r>
              <w:rPr>
                <w:noProof/>
                <w:webHidden/>
              </w:rPr>
              <w:t>5</w:t>
            </w:r>
            <w:r>
              <w:rPr>
                <w:noProof/>
                <w:webHidden/>
              </w:rPr>
              <w:fldChar w:fldCharType="end"/>
            </w:r>
          </w:hyperlink>
        </w:p>
        <w:p w14:paraId="7B74BB7A" w14:textId="7D310EE4" w:rsidR="00340501" w:rsidRDefault="00340501">
          <w:pPr>
            <w:pStyle w:val="TOC3"/>
            <w:tabs>
              <w:tab w:val="right" w:leader="dot" w:pos="9350"/>
            </w:tabs>
            <w:rPr>
              <w:rFonts w:eastAsiaTheme="minorEastAsia"/>
              <w:noProof/>
            </w:rPr>
          </w:pPr>
          <w:hyperlink w:anchor="_Toc237503896" w:history="1">
            <w:r w:rsidRPr="00DC5C3E">
              <w:rPr>
                <w:rStyle w:val="Hyperlink"/>
                <w:noProof/>
              </w:rPr>
              <w:t>How Do Agencies Determine Success?</w:t>
            </w:r>
            <w:r>
              <w:rPr>
                <w:noProof/>
                <w:webHidden/>
              </w:rPr>
              <w:tab/>
            </w:r>
            <w:r>
              <w:rPr>
                <w:noProof/>
                <w:webHidden/>
              </w:rPr>
              <w:fldChar w:fldCharType="begin"/>
            </w:r>
            <w:r>
              <w:rPr>
                <w:noProof/>
                <w:webHidden/>
              </w:rPr>
              <w:instrText xml:space="preserve"> PAGEREF _Toc237503896 \h </w:instrText>
            </w:r>
            <w:r>
              <w:rPr>
                <w:noProof/>
                <w:webHidden/>
              </w:rPr>
            </w:r>
            <w:r>
              <w:rPr>
                <w:noProof/>
                <w:webHidden/>
              </w:rPr>
              <w:fldChar w:fldCharType="separate"/>
            </w:r>
            <w:r>
              <w:rPr>
                <w:noProof/>
                <w:webHidden/>
              </w:rPr>
              <w:t>5</w:t>
            </w:r>
            <w:r>
              <w:rPr>
                <w:noProof/>
                <w:webHidden/>
              </w:rPr>
              <w:fldChar w:fldCharType="end"/>
            </w:r>
          </w:hyperlink>
        </w:p>
        <w:p w14:paraId="484939D8" w14:textId="70418384" w:rsidR="00340501" w:rsidRDefault="00340501">
          <w:pPr>
            <w:pStyle w:val="TOC3"/>
            <w:tabs>
              <w:tab w:val="right" w:leader="dot" w:pos="9350"/>
            </w:tabs>
            <w:rPr>
              <w:rFonts w:eastAsiaTheme="minorEastAsia"/>
              <w:noProof/>
            </w:rPr>
          </w:pPr>
          <w:hyperlink w:anchor="_Toc237503897" w:history="1">
            <w:r w:rsidRPr="00DC5C3E">
              <w:rPr>
                <w:rStyle w:val="Hyperlink"/>
                <w:noProof/>
              </w:rPr>
              <w:t>Why Do Agencies Measure Performance?</w:t>
            </w:r>
            <w:r>
              <w:rPr>
                <w:noProof/>
                <w:webHidden/>
              </w:rPr>
              <w:tab/>
            </w:r>
            <w:r>
              <w:rPr>
                <w:noProof/>
                <w:webHidden/>
              </w:rPr>
              <w:fldChar w:fldCharType="begin"/>
            </w:r>
            <w:r>
              <w:rPr>
                <w:noProof/>
                <w:webHidden/>
              </w:rPr>
              <w:instrText xml:space="preserve"> PAGEREF _Toc237503897 \h </w:instrText>
            </w:r>
            <w:r>
              <w:rPr>
                <w:noProof/>
                <w:webHidden/>
              </w:rPr>
            </w:r>
            <w:r>
              <w:rPr>
                <w:noProof/>
                <w:webHidden/>
              </w:rPr>
              <w:fldChar w:fldCharType="separate"/>
            </w:r>
            <w:r>
              <w:rPr>
                <w:noProof/>
                <w:webHidden/>
              </w:rPr>
              <w:t>5</w:t>
            </w:r>
            <w:r>
              <w:rPr>
                <w:noProof/>
                <w:webHidden/>
              </w:rPr>
              <w:fldChar w:fldCharType="end"/>
            </w:r>
          </w:hyperlink>
        </w:p>
        <w:p w14:paraId="3C3CFD7E" w14:textId="0F850DDE" w:rsidR="00340501" w:rsidRDefault="00340501">
          <w:pPr>
            <w:pStyle w:val="TOC2"/>
            <w:tabs>
              <w:tab w:val="right" w:leader="dot" w:pos="9350"/>
            </w:tabs>
            <w:rPr>
              <w:rFonts w:eastAsiaTheme="minorEastAsia"/>
              <w:noProof/>
            </w:rPr>
          </w:pPr>
          <w:hyperlink w:anchor="_Toc237503898" w:history="1">
            <w:r w:rsidRPr="00DC5C3E">
              <w:rPr>
                <w:rStyle w:val="Hyperlink"/>
                <w:b/>
                <w:bCs/>
                <w:noProof/>
              </w:rPr>
              <w:t>How Do Agencies Develop Meaningful Performance Measures?</w:t>
            </w:r>
            <w:r>
              <w:rPr>
                <w:noProof/>
                <w:webHidden/>
              </w:rPr>
              <w:tab/>
            </w:r>
            <w:r>
              <w:rPr>
                <w:noProof/>
                <w:webHidden/>
              </w:rPr>
              <w:fldChar w:fldCharType="begin"/>
            </w:r>
            <w:r>
              <w:rPr>
                <w:noProof/>
                <w:webHidden/>
              </w:rPr>
              <w:instrText xml:space="preserve"> PAGEREF _Toc237503898 \h </w:instrText>
            </w:r>
            <w:r>
              <w:rPr>
                <w:noProof/>
                <w:webHidden/>
              </w:rPr>
            </w:r>
            <w:r>
              <w:rPr>
                <w:noProof/>
                <w:webHidden/>
              </w:rPr>
              <w:fldChar w:fldCharType="separate"/>
            </w:r>
            <w:r>
              <w:rPr>
                <w:noProof/>
                <w:webHidden/>
              </w:rPr>
              <w:t>6</w:t>
            </w:r>
            <w:r>
              <w:rPr>
                <w:noProof/>
                <w:webHidden/>
              </w:rPr>
              <w:fldChar w:fldCharType="end"/>
            </w:r>
          </w:hyperlink>
        </w:p>
        <w:p w14:paraId="0AD5A571" w14:textId="6CC9F198" w:rsidR="00340501" w:rsidRDefault="00340501">
          <w:pPr>
            <w:pStyle w:val="TOC3"/>
            <w:tabs>
              <w:tab w:val="right" w:leader="dot" w:pos="9350"/>
            </w:tabs>
            <w:rPr>
              <w:rFonts w:eastAsiaTheme="minorEastAsia"/>
              <w:noProof/>
            </w:rPr>
          </w:pPr>
          <w:hyperlink w:anchor="_Toc237503899" w:history="1">
            <w:r w:rsidRPr="00DC5C3E">
              <w:rPr>
                <w:rStyle w:val="Hyperlink"/>
                <w:noProof/>
              </w:rPr>
              <w:t>Start with the Outcome</w:t>
            </w:r>
            <w:r>
              <w:rPr>
                <w:noProof/>
                <w:webHidden/>
              </w:rPr>
              <w:tab/>
            </w:r>
            <w:r>
              <w:rPr>
                <w:noProof/>
                <w:webHidden/>
              </w:rPr>
              <w:fldChar w:fldCharType="begin"/>
            </w:r>
            <w:r>
              <w:rPr>
                <w:noProof/>
                <w:webHidden/>
              </w:rPr>
              <w:instrText xml:space="preserve"> PAGEREF _Toc237503899 \h </w:instrText>
            </w:r>
            <w:r>
              <w:rPr>
                <w:noProof/>
                <w:webHidden/>
              </w:rPr>
            </w:r>
            <w:r>
              <w:rPr>
                <w:noProof/>
                <w:webHidden/>
              </w:rPr>
              <w:fldChar w:fldCharType="separate"/>
            </w:r>
            <w:r>
              <w:rPr>
                <w:noProof/>
                <w:webHidden/>
              </w:rPr>
              <w:t>6</w:t>
            </w:r>
            <w:r>
              <w:rPr>
                <w:noProof/>
                <w:webHidden/>
              </w:rPr>
              <w:fldChar w:fldCharType="end"/>
            </w:r>
          </w:hyperlink>
        </w:p>
        <w:p w14:paraId="41388B49" w14:textId="141967E7" w:rsidR="00340501" w:rsidRDefault="00340501">
          <w:pPr>
            <w:pStyle w:val="TOC3"/>
            <w:tabs>
              <w:tab w:val="right" w:leader="dot" w:pos="9350"/>
            </w:tabs>
            <w:rPr>
              <w:rFonts w:eastAsiaTheme="minorEastAsia"/>
              <w:noProof/>
            </w:rPr>
          </w:pPr>
          <w:hyperlink w:anchor="_Toc237503900" w:history="1">
            <w:r w:rsidRPr="00DC5C3E">
              <w:rPr>
                <w:rStyle w:val="Hyperlink"/>
                <w:noProof/>
              </w:rPr>
              <w:t>Connecting Activities to Results</w:t>
            </w:r>
            <w:r>
              <w:rPr>
                <w:noProof/>
                <w:webHidden/>
              </w:rPr>
              <w:tab/>
            </w:r>
            <w:r>
              <w:rPr>
                <w:noProof/>
                <w:webHidden/>
              </w:rPr>
              <w:fldChar w:fldCharType="begin"/>
            </w:r>
            <w:r>
              <w:rPr>
                <w:noProof/>
                <w:webHidden/>
              </w:rPr>
              <w:instrText xml:space="preserve"> PAGEREF _Toc237503900 \h </w:instrText>
            </w:r>
            <w:r>
              <w:rPr>
                <w:noProof/>
                <w:webHidden/>
              </w:rPr>
            </w:r>
            <w:r>
              <w:rPr>
                <w:noProof/>
                <w:webHidden/>
              </w:rPr>
              <w:fldChar w:fldCharType="separate"/>
            </w:r>
            <w:r>
              <w:rPr>
                <w:noProof/>
                <w:webHidden/>
              </w:rPr>
              <w:t>6</w:t>
            </w:r>
            <w:r>
              <w:rPr>
                <w:noProof/>
                <w:webHidden/>
              </w:rPr>
              <w:fldChar w:fldCharType="end"/>
            </w:r>
          </w:hyperlink>
        </w:p>
        <w:p w14:paraId="314441F1" w14:textId="644F14DA" w:rsidR="00340501" w:rsidRDefault="00340501">
          <w:pPr>
            <w:pStyle w:val="TOC3"/>
            <w:tabs>
              <w:tab w:val="right" w:leader="dot" w:pos="9350"/>
            </w:tabs>
            <w:rPr>
              <w:rFonts w:eastAsiaTheme="minorEastAsia"/>
              <w:noProof/>
            </w:rPr>
          </w:pPr>
          <w:hyperlink w:anchor="_Toc237503901" w:history="1">
            <w:r w:rsidRPr="00DC5C3E">
              <w:rPr>
                <w:rStyle w:val="Hyperlink"/>
                <w:noProof/>
              </w:rPr>
              <w:t>What are Characteristics of Good Performance Measures?</w:t>
            </w:r>
            <w:r>
              <w:rPr>
                <w:noProof/>
                <w:webHidden/>
              </w:rPr>
              <w:tab/>
            </w:r>
            <w:r>
              <w:rPr>
                <w:noProof/>
                <w:webHidden/>
              </w:rPr>
              <w:fldChar w:fldCharType="begin"/>
            </w:r>
            <w:r>
              <w:rPr>
                <w:noProof/>
                <w:webHidden/>
              </w:rPr>
              <w:instrText xml:space="preserve"> PAGEREF _Toc237503901 \h </w:instrText>
            </w:r>
            <w:r>
              <w:rPr>
                <w:noProof/>
                <w:webHidden/>
              </w:rPr>
            </w:r>
            <w:r>
              <w:rPr>
                <w:noProof/>
                <w:webHidden/>
              </w:rPr>
              <w:fldChar w:fldCharType="separate"/>
            </w:r>
            <w:r>
              <w:rPr>
                <w:noProof/>
                <w:webHidden/>
              </w:rPr>
              <w:t>7</w:t>
            </w:r>
            <w:r>
              <w:rPr>
                <w:noProof/>
                <w:webHidden/>
              </w:rPr>
              <w:fldChar w:fldCharType="end"/>
            </w:r>
          </w:hyperlink>
        </w:p>
        <w:p w14:paraId="22A28CE6" w14:textId="4EA5B39E" w:rsidR="00340501" w:rsidRDefault="00340501">
          <w:pPr>
            <w:pStyle w:val="TOC3"/>
            <w:tabs>
              <w:tab w:val="right" w:leader="dot" w:pos="9350"/>
            </w:tabs>
            <w:rPr>
              <w:rFonts w:eastAsiaTheme="minorEastAsia"/>
              <w:noProof/>
            </w:rPr>
          </w:pPr>
          <w:hyperlink w:anchor="_Toc237503902" w:history="1">
            <w:r w:rsidRPr="00DC5C3E">
              <w:rPr>
                <w:rStyle w:val="Hyperlink"/>
                <w:noProof/>
              </w:rPr>
              <w:t>Other Types of Performance Measures Agencies Can Use</w:t>
            </w:r>
            <w:r>
              <w:rPr>
                <w:noProof/>
                <w:webHidden/>
              </w:rPr>
              <w:tab/>
            </w:r>
            <w:r>
              <w:rPr>
                <w:noProof/>
                <w:webHidden/>
              </w:rPr>
              <w:fldChar w:fldCharType="begin"/>
            </w:r>
            <w:r>
              <w:rPr>
                <w:noProof/>
                <w:webHidden/>
              </w:rPr>
              <w:instrText xml:space="preserve"> PAGEREF _Toc237503902 \h </w:instrText>
            </w:r>
            <w:r>
              <w:rPr>
                <w:noProof/>
                <w:webHidden/>
              </w:rPr>
            </w:r>
            <w:r>
              <w:rPr>
                <w:noProof/>
                <w:webHidden/>
              </w:rPr>
              <w:fldChar w:fldCharType="separate"/>
            </w:r>
            <w:r>
              <w:rPr>
                <w:noProof/>
                <w:webHidden/>
              </w:rPr>
              <w:t>7</w:t>
            </w:r>
            <w:r>
              <w:rPr>
                <w:noProof/>
                <w:webHidden/>
              </w:rPr>
              <w:fldChar w:fldCharType="end"/>
            </w:r>
          </w:hyperlink>
        </w:p>
        <w:p w14:paraId="51041EEF" w14:textId="084ECD2F" w:rsidR="00340501" w:rsidRDefault="00340501">
          <w:pPr>
            <w:pStyle w:val="TOC3"/>
            <w:tabs>
              <w:tab w:val="right" w:leader="dot" w:pos="9350"/>
            </w:tabs>
            <w:rPr>
              <w:rFonts w:eastAsiaTheme="minorEastAsia"/>
              <w:noProof/>
            </w:rPr>
          </w:pPr>
          <w:hyperlink w:anchor="_Toc237503903" w:history="1">
            <w:r w:rsidRPr="00DC5C3E">
              <w:rPr>
                <w:rStyle w:val="Hyperlink"/>
                <w:noProof/>
              </w:rPr>
              <w:t>Common Pitfalls</w:t>
            </w:r>
            <w:r>
              <w:rPr>
                <w:noProof/>
                <w:webHidden/>
              </w:rPr>
              <w:tab/>
            </w:r>
            <w:r>
              <w:rPr>
                <w:noProof/>
                <w:webHidden/>
              </w:rPr>
              <w:fldChar w:fldCharType="begin"/>
            </w:r>
            <w:r>
              <w:rPr>
                <w:noProof/>
                <w:webHidden/>
              </w:rPr>
              <w:instrText xml:space="preserve"> PAGEREF _Toc237503903 \h </w:instrText>
            </w:r>
            <w:r>
              <w:rPr>
                <w:noProof/>
                <w:webHidden/>
              </w:rPr>
            </w:r>
            <w:r>
              <w:rPr>
                <w:noProof/>
                <w:webHidden/>
              </w:rPr>
              <w:fldChar w:fldCharType="separate"/>
            </w:r>
            <w:r>
              <w:rPr>
                <w:noProof/>
                <w:webHidden/>
              </w:rPr>
              <w:t>8</w:t>
            </w:r>
            <w:r>
              <w:rPr>
                <w:noProof/>
                <w:webHidden/>
              </w:rPr>
              <w:fldChar w:fldCharType="end"/>
            </w:r>
          </w:hyperlink>
        </w:p>
        <w:p w14:paraId="26238653" w14:textId="08C4EADA" w:rsidR="00340501" w:rsidRDefault="00340501">
          <w:pPr>
            <w:pStyle w:val="TOC2"/>
            <w:tabs>
              <w:tab w:val="right" w:leader="dot" w:pos="9350"/>
            </w:tabs>
            <w:rPr>
              <w:rFonts w:eastAsiaTheme="minorEastAsia"/>
              <w:noProof/>
            </w:rPr>
          </w:pPr>
          <w:hyperlink w:anchor="_Toc237503904" w:history="1">
            <w:r w:rsidRPr="00DC5C3E">
              <w:rPr>
                <w:rStyle w:val="Hyperlink"/>
                <w:b/>
                <w:bCs/>
                <w:noProof/>
              </w:rPr>
              <w:t>How To Choose Measures for the Governor's Executive Budget?</w:t>
            </w:r>
            <w:r>
              <w:rPr>
                <w:noProof/>
                <w:webHidden/>
              </w:rPr>
              <w:tab/>
            </w:r>
            <w:r>
              <w:rPr>
                <w:noProof/>
                <w:webHidden/>
              </w:rPr>
              <w:fldChar w:fldCharType="begin"/>
            </w:r>
            <w:r>
              <w:rPr>
                <w:noProof/>
                <w:webHidden/>
              </w:rPr>
              <w:instrText xml:space="preserve"> PAGEREF _Toc237503904 \h </w:instrText>
            </w:r>
            <w:r>
              <w:rPr>
                <w:noProof/>
                <w:webHidden/>
              </w:rPr>
            </w:r>
            <w:r>
              <w:rPr>
                <w:noProof/>
                <w:webHidden/>
              </w:rPr>
              <w:fldChar w:fldCharType="separate"/>
            </w:r>
            <w:r>
              <w:rPr>
                <w:noProof/>
                <w:webHidden/>
              </w:rPr>
              <w:t>9</w:t>
            </w:r>
            <w:r>
              <w:rPr>
                <w:noProof/>
                <w:webHidden/>
              </w:rPr>
              <w:fldChar w:fldCharType="end"/>
            </w:r>
          </w:hyperlink>
        </w:p>
        <w:p w14:paraId="3BE4ED47" w14:textId="0F3E604F" w:rsidR="00340501" w:rsidRDefault="00340501">
          <w:pPr>
            <w:pStyle w:val="TOC3"/>
            <w:tabs>
              <w:tab w:val="right" w:leader="dot" w:pos="9350"/>
            </w:tabs>
            <w:rPr>
              <w:rFonts w:eastAsiaTheme="minorEastAsia"/>
              <w:noProof/>
            </w:rPr>
          </w:pPr>
          <w:hyperlink w:anchor="_Toc237503905" w:history="1">
            <w:r w:rsidRPr="00DC5C3E">
              <w:rPr>
                <w:rStyle w:val="Hyperlink"/>
                <w:noProof/>
              </w:rPr>
              <w:t>How To Understand Your Agency’s Audience</w:t>
            </w:r>
            <w:r>
              <w:rPr>
                <w:noProof/>
                <w:webHidden/>
              </w:rPr>
              <w:tab/>
            </w:r>
            <w:r>
              <w:rPr>
                <w:noProof/>
                <w:webHidden/>
              </w:rPr>
              <w:fldChar w:fldCharType="begin"/>
            </w:r>
            <w:r>
              <w:rPr>
                <w:noProof/>
                <w:webHidden/>
              </w:rPr>
              <w:instrText xml:space="preserve"> PAGEREF _Toc237503905 \h </w:instrText>
            </w:r>
            <w:r>
              <w:rPr>
                <w:noProof/>
                <w:webHidden/>
              </w:rPr>
            </w:r>
            <w:r>
              <w:rPr>
                <w:noProof/>
                <w:webHidden/>
              </w:rPr>
              <w:fldChar w:fldCharType="separate"/>
            </w:r>
            <w:r>
              <w:rPr>
                <w:noProof/>
                <w:webHidden/>
              </w:rPr>
              <w:t>9</w:t>
            </w:r>
            <w:r>
              <w:rPr>
                <w:noProof/>
                <w:webHidden/>
              </w:rPr>
              <w:fldChar w:fldCharType="end"/>
            </w:r>
          </w:hyperlink>
        </w:p>
        <w:p w14:paraId="586F8F70" w14:textId="3AEBC230" w:rsidR="00340501" w:rsidRDefault="00340501">
          <w:pPr>
            <w:pStyle w:val="TOC3"/>
            <w:tabs>
              <w:tab w:val="right" w:leader="dot" w:pos="9350"/>
            </w:tabs>
            <w:rPr>
              <w:rFonts w:eastAsiaTheme="minorEastAsia"/>
              <w:noProof/>
            </w:rPr>
          </w:pPr>
          <w:hyperlink w:anchor="_Toc237503906" w:history="1">
            <w:r w:rsidRPr="00DC5C3E">
              <w:rPr>
                <w:rStyle w:val="Hyperlink"/>
                <w:noProof/>
              </w:rPr>
              <w:t>Start with the Agency Mission</w:t>
            </w:r>
            <w:r>
              <w:rPr>
                <w:noProof/>
                <w:webHidden/>
              </w:rPr>
              <w:tab/>
            </w:r>
            <w:r>
              <w:rPr>
                <w:noProof/>
                <w:webHidden/>
              </w:rPr>
              <w:fldChar w:fldCharType="begin"/>
            </w:r>
            <w:r>
              <w:rPr>
                <w:noProof/>
                <w:webHidden/>
              </w:rPr>
              <w:instrText xml:space="preserve"> PAGEREF _Toc237503906 \h </w:instrText>
            </w:r>
            <w:r>
              <w:rPr>
                <w:noProof/>
                <w:webHidden/>
              </w:rPr>
            </w:r>
            <w:r>
              <w:rPr>
                <w:noProof/>
                <w:webHidden/>
              </w:rPr>
              <w:fldChar w:fldCharType="separate"/>
            </w:r>
            <w:r>
              <w:rPr>
                <w:noProof/>
                <w:webHidden/>
              </w:rPr>
              <w:t>9</w:t>
            </w:r>
            <w:r>
              <w:rPr>
                <w:noProof/>
                <w:webHidden/>
              </w:rPr>
              <w:fldChar w:fldCharType="end"/>
            </w:r>
          </w:hyperlink>
        </w:p>
        <w:p w14:paraId="4ADEA2F0" w14:textId="76FB4D21" w:rsidR="00340501" w:rsidRDefault="00340501">
          <w:pPr>
            <w:pStyle w:val="TOC3"/>
            <w:tabs>
              <w:tab w:val="right" w:leader="dot" w:pos="9350"/>
            </w:tabs>
            <w:rPr>
              <w:rFonts w:eastAsiaTheme="minorEastAsia"/>
              <w:noProof/>
            </w:rPr>
          </w:pPr>
          <w:hyperlink w:anchor="_Toc237503907" w:history="1">
            <w:r w:rsidRPr="00DC5C3E">
              <w:rPr>
                <w:rStyle w:val="Hyperlink"/>
                <w:noProof/>
              </w:rPr>
              <w:t>What Are Characteristics of Strong Executive Budget Measures?</w:t>
            </w:r>
            <w:r>
              <w:rPr>
                <w:noProof/>
                <w:webHidden/>
              </w:rPr>
              <w:tab/>
            </w:r>
            <w:r>
              <w:rPr>
                <w:noProof/>
                <w:webHidden/>
              </w:rPr>
              <w:fldChar w:fldCharType="begin"/>
            </w:r>
            <w:r>
              <w:rPr>
                <w:noProof/>
                <w:webHidden/>
              </w:rPr>
              <w:instrText xml:space="preserve"> PAGEREF _Toc237503907 \h </w:instrText>
            </w:r>
            <w:r>
              <w:rPr>
                <w:noProof/>
                <w:webHidden/>
              </w:rPr>
            </w:r>
            <w:r>
              <w:rPr>
                <w:noProof/>
                <w:webHidden/>
              </w:rPr>
              <w:fldChar w:fldCharType="separate"/>
            </w:r>
            <w:r>
              <w:rPr>
                <w:noProof/>
                <w:webHidden/>
              </w:rPr>
              <w:t>10</w:t>
            </w:r>
            <w:r>
              <w:rPr>
                <w:noProof/>
                <w:webHidden/>
              </w:rPr>
              <w:fldChar w:fldCharType="end"/>
            </w:r>
          </w:hyperlink>
        </w:p>
        <w:p w14:paraId="5A1DB690" w14:textId="014BACE7" w:rsidR="00340501" w:rsidRDefault="00340501">
          <w:pPr>
            <w:pStyle w:val="TOC3"/>
            <w:tabs>
              <w:tab w:val="right" w:leader="dot" w:pos="9350"/>
            </w:tabs>
            <w:rPr>
              <w:rFonts w:eastAsiaTheme="minorEastAsia"/>
              <w:noProof/>
            </w:rPr>
          </w:pPr>
          <w:hyperlink w:anchor="_Toc237503908" w:history="1">
            <w:r w:rsidRPr="00DC5C3E">
              <w:rPr>
                <w:rStyle w:val="Hyperlink"/>
                <w:noProof/>
              </w:rPr>
              <w:t>What is the Headline Test?</w:t>
            </w:r>
            <w:r>
              <w:rPr>
                <w:noProof/>
                <w:webHidden/>
              </w:rPr>
              <w:tab/>
            </w:r>
            <w:r>
              <w:rPr>
                <w:noProof/>
                <w:webHidden/>
              </w:rPr>
              <w:fldChar w:fldCharType="begin"/>
            </w:r>
            <w:r>
              <w:rPr>
                <w:noProof/>
                <w:webHidden/>
              </w:rPr>
              <w:instrText xml:space="preserve"> PAGEREF _Toc237503908 \h </w:instrText>
            </w:r>
            <w:r>
              <w:rPr>
                <w:noProof/>
                <w:webHidden/>
              </w:rPr>
            </w:r>
            <w:r>
              <w:rPr>
                <w:noProof/>
                <w:webHidden/>
              </w:rPr>
              <w:fldChar w:fldCharType="separate"/>
            </w:r>
            <w:r>
              <w:rPr>
                <w:noProof/>
                <w:webHidden/>
              </w:rPr>
              <w:t>10</w:t>
            </w:r>
            <w:r>
              <w:rPr>
                <w:noProof/>
                <w:webHidden/>
              </w:rPr>
              <w:fldChar w:fldCharType="end"/>
            </w:r>
          </w:hyperlink>
        </w:p>
        <w:p w14:paraId="40F1A94D" w14:textId="380609E0" w:rsidR="00340501" w:rsidRDefault="00340501">
          <w:pPr>
            <w:pStyle w:val="TOC3"/>
            <w:tabs>
              <w:tab w:val="right" w:leader="dot" w:pos="9350"/>
            </w:tabs>
            <w:rPr>
              <w:rFonts w:eastAsiaTheme="minorEastAsia"/>
              <w:noProof/>
            </w:rPr>
          </w:pPr>
          <w:hyperlink w:anchor="_Toc237503909" w:history="1">
            <w:r w:rsidRPr="00DC5C3E">
              <w:rPr>
                <w:rStyle w:val="Hyperlink"/>
                <w:noProof/>
              </w:rPr>
              <w:t>How To Submit New Measures To The Budget Office?</w:t>
            </w:r>
            <w:r>
              <w:rPr>
                <w:noProof/>
                <w:webHidden/>
              </w:rPr>
              <w:tab/>
            </w:r>
            <w:r>
              <w:rPr>
                <w:noProof/>
                <w:webHidden/>
              </w:rPr>
              <w:fldChar w:fldCharType="begin"/>
            </w:r>
            <w:r>
              <w:rPr>
                <w:noProof/>
                <w:webHidden/>
              </w:rPr>
              <w:instrText xml:space="preserve"> PAGEREF _Toc237503909 \h </w:instrText>
            </w:r>
            <w:r>
              <w:rPr>
                <w:noProof/>
                <w:webHidden/>
              </w:rPr>
            </w:r>
            <w:r>
              <w:rPr>
                <w:noProof/>
                <w:webHidden/>
              </w:rPr>
              <w:fldChar w:fldCharType="separate"/>
            </w:r>
            <w:r>
              <w:rPr>
                <w:noProof/>
                <w:webHidden/>
              </w:rPr>
              <w:t>11</w:t>
            </w:r>
            <w:r>
              <w:rPr>
                <w:noProof/>
                <w:webHidden/>
              </w:rPr>
              <w:fldChar w:fldCharType="end"/>
            </w:r>
          </w:hyperlink>
        </w:p>
        <w:p w14:paraId="11F8B389" w14:textId="03AF6844" w:rsidR="00340501" w:rsidRDefault="00340501">
          <w:pPr>
            <w:pStyle w:val="TOC2"/>
            <w:tabs>
              <w:tab w:val="right" w:leader="dot" w:pos="9350"/>
            </w:tabs>
            <w:rPr>
              <w:rFonts w:eastAsiaTheme="minorEastAsia"/>
              <w:noProof/>
            </w:rPr>
          </w:pPr>
          <w:hyperlink w:anchor="_Toc237503910" w:history="1">
            <w:r w:rsidRPr="00DC5C3E">
              <w:rPr>
                <w:rStyle w:val="Hyperlink"/>
                <w:b/>
                <w:bCs/>
                <w:noProof/>
              </w:rPr>
              <w:t>How Do Agencies Build a Balanced Measure Portfolio?</w:t>
            </w:r>
            <w:r>
              <w:rPr>
                <w:noProof/>
                <w:webHidden/>
              </w:rPr>
              <w:tab/>
            </w:r>
            <w:r>
              <w:rPr>
                <w:noProof/>
                <w:webHidden/>
              </w:rPr>
              <w:fldChar w:fldCharType="begin"/>
            </w:r>
            <w:r>
              <w:rPr>
                <w:noProof/>
                <w:webHidden/>
              </w:rPr>
              <w:instrText xml:space="preserve"> PAGEREF _Toc237503910 \h </w:instrText>
            </w:r>
            <w:r>
              <w:rPr>
                <w:noProof/>
                <w:webHidden/>
              </w:rPr>
            </w:r>
            <w:r>
              <w:rPr>
                <w:noProof/>
                <w:webHidden/>
              </w:rPr>
              <w:fldChar w:fldCharType="separate"/>
            </w:r>
            <w:r>
              <w:rPr>
                <w:noProof/>
                <w:webHidden/>
              </w:rPr>
              <w:t>12</w:t>
            </w:r>
            <w:r>
              <w:rPr>
                <w:noProof/>
                <w:webHidden/>
              </w:rPr>
              <w:fldChar w:fldCharType="end"/>
            </w:r>
          </w:hyperlink>
        </w:p>
        <w:p w14:paraId="0D0C49F7" w14:textId="531F4501" w:rsidR="00340501" w:rsidRDefault="00340501">
          <w:pPr>
            <w:pStyle w:val="TOC3"/>
            <w:tabs>
              <w:tab w:val="right" w:leader="dot" w:pos="9350"/>
            </w:tabs>
            <w:rPr>
              <w:rFonts w:eastAsiaTheme="minorEastAsia"/>
              <w:noProof/>
            </w:rPr>
          </w:pPr>
          <w:hyperlink w:anchor="_Toc237503911" w:history="1">
            <w:r w:rsidRPr="00DC5C3E">
              <w:rPr>
                <w:rStyle w:val="Hyperlink"/>
                <w:noProof/>
              </w:rPr>
              <w:t>Questions to Consider</w:t>
            </w:r>
            <w:r>
              <w:rPr>
                <w:noProof/>
                <w:webHidden/>
              </w:rPr>
              <w:tab/>
            </w:r>
            <w:r>
              <w:rPr>
                <w:noProof/>
                <w:webHidden/>
              </w:rPr>
              <w:fldChar w:fldCharType="begin"/>
            </w:r>
            <w:r>
              <w:rPr>
                <w:noProof/>
                <w:webHidden/>
              </w:rPr>
              <w:instrText xml:space="preserve"> PAGEREF _Toc237503911 \h </w:instrText>
            </w:r>
            <w:r>
              <w:rPr>
                <w:noProof/>
                <w:webHidden/>
              </w:rPr>
            </w:r>
            <w:r>
              <w:rPr>
                <w:noProof/>
                <w:webHidden/>
              </w:rPr>
              <w:fldChar w:fldCharType="separate"/>
            </w:r>
            <w:r>
              <w:rPr>
                <w:noProof/>
                <w:webHidden/>
              </w:rPr>
              <w:t>12</w:t>
            </w:r>
            <w:r>
              <w:rPr>
                <w:noProof/>
                <w:webHidden/>
              </w:rPr>
              <w:fldChar w:fldCharType="end"/>
            </w:r>
          </w:hyperlink>
        </w:p>
        <w:p w14:paraId="2B7E4F3D" w14:textId="33F22B0B" w:rsidR="00340501" w:rsidRDefault="00340501">
          <w:pPr>
            <w:pStyle w:val="TOC3"/>
            <w:tabs>
              <w:tab w:val="right" w:leader="dot" w:pos="9350"/>
            </w:tabs>
            <w:rPr>
              <w:rFonts w:eastAsiaTheme="minorEastAsia"/>
              <w:noProof/>
            </w:rPr>
          </w:pPr>
          <w:hyperlink w:anchor="_Toc237503912" w:history="1">
            <w:r w:rsidRPr="00DC5C3E">
              <w:rPr>
                <w:rStyle w:val="Hyperlink"/>
                <w:noProof/>
              </w:rPr>
              <w:t>Example: Regulatory Agencies</w:t>
            </w:r>
            <w:r>
              <w:rPr>
                <w:noProof/>
                <w:webHidden/>
              </w:rPr>
              <w:tab/>
            </w:r>
            <w:r>
              <w:rPr>
                <w:noProof/>
                <w:webHidden/>
              </w:rPr>
              <w:fldChar w:fldCharType="begin"/>
            </w:r>
            <w:r>
              <w:rPr>
                <w:noProof/>
                <w:webHidden/>
              </w:rPr>
              <w:instrText xml:space="preserve"> PAGEREF _Toc237503912 \h </w:instrText>
            </w:r>
            <w:r>
              <w:rPr>
                <w:noProof/>
                <w:webHidden/>
              </w:rPr>
            </w:r>
            <w:r>
              <w:rPr>
                <w:noProof/>
                <w:webHidden/>
              </w:rPr>
              <w:fldChar w:fldCharType="separate"/>
            </w:r>
            <w:r>
              <w:rPr>
                <w:noProof/>
                <w:webHidden/>
              </w:rPr>
              <w:t>12</w:t>
            </w:r>
            <w:r>
              <w:rPr>
                <w:noProof/>
                <w:webHidden/>
              </w:rPr>
              <w:fldChar w:fldCharType="end"/>
            </w:r>
          </w:hyperlink>
        </w:p>
        <w:p w14:paraId="27B2AE14" w14:textId="3C1CE136" w:rsidR="00340501" w:rsidRDefault="00340501">
          <w:pPr>
            <w:pStyle w:val="TOC3"/>
            <w:tabs>
              <w:tab w:val="right" w:leader="dot" w:pos="9350"/>
            </w:tabs>
            <w:rPr>
              <w:rFonts w:eastAsiaTheme="minorEastAsia"/>
              <w:noProof/>
            </w:rPr>
          </w:pPr>
          <w:hyperlink w:anchor="_Toc237503913" w:history="1">
            <w:r w:rsidRPr="00DC5C3E">
              <w:rPr>
                <w:rStyle w:val="Hyperlink"/>
                <w:noProof/>
              </w:rPr>
              <w:t>Avoid Common Portfolio Problems</w:t>
            </w:r>
            <w:r>
              <w:rPr>
                <w:noProof/>
                <w:webHidden/>
              </w:rPr>
              <w:tab/>
            </w:r>
            <w:r>
              <w:rPr>
                <w:noProof/>
                <w:webHidden/>
              </w:rPr>
              <w:fldChar w:fldCharType="begin"/>
            </w:r>
            <w:r>
              <w:rPr>
                <w:noProof/>
                <w:webHidden/>
              </w:rPr>
              <w:instrText xml:space="preserve"> PAGEREF _Toc237503913 \h </w:instrText>
            </w:r>
            <w:r>
              <w:rPr>
                <w:noProof/>
                <w:webHidden/>
              </w:rPr>
            </w:r>
            <w:r>
              <w:rPr>
                <w:noProof/>
                <w:webHidden/>
              </w:rPr>
              <w:fldChar w:fldCharType="separate"/>
            </w:r>
            <w:r>
              <w:rPr>
                <w:noProof/>
                <w:webHidden/>
              </w:rPr>
              <w:t>12</w:t>
            </w:r>
            <w:r>
              <w:rPr>
                <w:noProof/>
                <w:webHidden/>
              </w:rPr>
              <w:fldChar w:fldCharType="end"/>
            </w:r>
          </w:hyperlink>
        </w:p>
        <w:p w14:paraId="0CCD03B8" w14:textId="6FE52036" w:rsidR="00340501" w:rsidRDefault="00340501">
          <w:pPr>
            <w:pStyle w:val="TOC2"/>
            <w:tabs>
              <w:tab w:val="right" w:leader="dot" w:pos="9350"/>
            </w:tabs>
            <w:rPr>
              <w:rFonts w:eastAsiaTheme="minorEastAsia"/>
              <w:noProof/>
            </w:rPr>
          </w:pPr>
          <w:hyperlink w:anchor="_Toc237503914" w:history="1">
            <w:r w:rsidRPr="00DC5C3E">
              <w:rPr>
                <w:rStyle w:val="Hyperlink"/>
                <w:b/>
                <w:bCs/>
                <w:noProof/>
              </w:rPr>
              <w:t>Why is Data the Foundation of Performance Management?</w:t>
            </w:r>
            <w:r>
              <w:rPr>
                <w:noProof/>
                <w:webHidden/>
              </w:rPr>
              <w:tab/>
            </w:r>
            <w:r>
              <w:rPr>
                <w:noProof/>
                <w:webHidden/>
              </w:rPr>
              <w:fldChar w:fldCharType="begin"/>
            </w:r>
            <w:r>
              <w:rPr>
                <w:noProof/>
                <w:webHidden/>
              </w:rPr>
              <w:instrText xml:space="preserve"> PAGEREF _Toc237503914 \h </w:instrText>
            </w:r>
            <w:r>
              <w:rPr>
                <w:noProof/>
                <w:webHidden/>
              </w:rPr>
            </w:r>
            <w:r>
              <w:rPr>
                <w:noProof/>
                <w:webHidden/>
              </w:rPr>
              <w:fldChar w:fldCharType="separate"/>
            </w:r>
            <w:r>
              <w:rPr>
                <w:noProof/>
                <w:webHidden/>
              </w:rPr>
              <w:t>14</w:t>
            </w:r>
            <w:r>
              <w:rPr>
                <w:noProof/>
                <w:webHidden/>
              </w:rPr>
              <w:fldChar w:fldCharType="end"/>
            </w:r>
          </w:hyperlink>
        </w:p>
        <w:p w14:paraId="30146424" w14:textId="72CC32D0" w:rsidR="00340501" w:rsidRDefault="00340501">
          <w:pPr>
            <w:pStyle w:val="TOC3"/>
            <w:tabs>
              <w:tab w:val="right" w:leader="dot" w:pos="9350"/>
            </w:tabs>
            <w:rPr>
              <w:rFonts w:eastAsiaTheme="minorEastAsia"/>
              <w:noProof/>
            </w:rPr>
          </w:pPr>
          <w:hyperlink w:anchor="_Toc237503915" w:history="1">
            <w:r w:rsidRPr="00DC5C3E">
              <w:rPr>
                <w:rStyle w:val="Hyperlink"/>
                <w:noProof/>
              </w:rPr>
              <w:t>Information as a Strategic Asset</w:t>
            </w:r>
            <w:r>
              <w:rPr>
                <w:noProof/>
                <w:webHidden/>
              </w:rPr>
              <w:tab/>
            </w:r>
            <w:r>
              <w:rPr>
                <w:noProof/>
                <w:webHidden/>
              </w:rPr>
              <w:fldChar w:fldCharType="begin"/>
            </w:r>
            <w:r>
              <w:rPr>
                <w:noProof/>
                <w:webHidden/>
              </w:rPr>
              <w:instrText xml:space="preserve"> PAGEREF _Toc237503915 \h </w:instrText>
            </w:r>
            <w:r>
              <w:rPr>
                <w:noProof/>
                <w:webHidden/>
              </w:rPr>
            </w:r>
            <w:r>
              <w:rPr>
                <w:noProof/>
                <w:webHidden/>
              </w:rPr>
              <w:fldChar w:fldCharType="separate"/>
            </w:r>
            <w:r>
              <w:rPr>
                <w:noProof/>
                <w:webHidden/>
              </w:rPr>
              <w:t>14</w:t>
            </w:r>
            <w:r>
              <w:rPr>
                <w:noProof/>
                <w:webHidden/>
              </w:rPr>
              <w:fldChar w:fldCharType="end"/>
            </w:r>
          </w:hyperlink>
        </w:p>
        <w:p w14:paraId="195278B2" w14:textId="3AF764D0" w:rsidR="00340501" w:rsidRDefault="00340501">
          <w:pPr>
            <w:pStyle w:val="TOC3"/>
            <w:tabs>
              <w:tab w:val="right" w:leader="dot" w:pos="9350"/>
            </w:tabs>
            <w:rPr>
              <w:rFonts w:eastAsiaTheme="minorEastAsia"/>
              <w:noProof/>
            </w:rPr>
          </w:pPr>
          <w:hyperlink w:anchor="_Toc237503916" w:history="1">
            <w:r w:rsidRPr="00DC5C3E">
              <w:rPr>
                <w:rStyle w:val="Hyperlink"/>
                <w:noProof/>
              </w:rPr>
              <w:t>Data Governance</w:t>
            </w:r>
            <w:r>
              <w:rPr>
                <w:noProof/>
                <w:webHidden/>
              </w:rPr>
              <w:tab/>
            </w:r>
            <w:r>
              <w:rPr>
                <w:noProof/>
                <w:webHidden/>
              </w:rPr>
              <w:fldChar w:fldCharType="begin"/>
            </w:r>
            <w:r>
              <w:rPr>
                <w:noProof/>
                <w:webHidden/>
              </w:rPr>
              <w:instrText xml:space="preserve"> PAGEREF _Toc237503916 \h </w:instrText>
            </w:r>
            <w:r>
              <w:rPr>
                <w:noProof/>
                <w:webHidden/>
              </w:rPr>
            </w:r>
            <w:r>
              <w:rPr>
                <w:noProof/>
                <w:webHidden/>
              </w:rPr>
              <w:fldChar w:fldCharType="separate"/>
            </w:r>
            <w:r>
              <w:rPr>
                <w:noProof/>
                <w:webHidden/>
              </w:rPr>
              <w:t>14</w:t>
            </w:r>
            <w:r>
              <w:rPr>
                <w:noProof/>
                <w:webHidden/>
              </w:rPr>
              <w:fldChar w:fldCharType="end"/>
            </w:r>
          </w:hyperlink>
        </w:p>
        <w:p w14:paraId="0BED004F" w14:textId="10B5ACE9" w:rsidR="00340501" w:rsidRDefault="00340501">
          <w:pPr>
            <w:pStyle w:val="TOC3"/>
            <w:tabs>
              <w:tab w:val="right" w:leader="dot" w:pos="9350"/>
            </w:tabs>
            <w:rPr>
              <w:rFonts w:eastAsiaTheme="minorEastAsia"/>
              <w:noProof/>
            </w:rPr>
          </w:pPr>
          <w:hyperlink w:anchor="_Toc237503917" w:history="1">
            <w:r w:rsidRPr="00DC5C3E">
              <w:rPr>
                <w:rStyle w:val="Hyperlink"/>
                <w:noProof/>
              </w:rPr>
              <w:t>Information Stewardship</w:t>
            </w:r>
            <w:r>
              <w:rPr>
                <w:noProof/>
                <w:webHidden/>
              </w:rPr>
              <w:tab/>
            </w:r>
            <w:r>
              <w:rPr>
                <w:noProof/>
                <w:webHidden/>
              </w:rPr>
              <w:fldChar w:fldCharType="begin"/>
            </w:r>
            <w:r>
              <w:rPr>
                <w:noProof/>
                <w:webHidden/>
              </w:rPr>
              <w:instrText xml:space="preserve"> PAGEREF _Toc237503917 \h </w:instrText>
            </w:r>
            <w:r>
              <w:rPr>
                <w:noProof/>
                <w:webHidden/>
              </w:rPr>
            </w:r>
            <w:r>
              <w:rPr>
                <w:noProof/>
                <w:webHidden/>
              </w:rPr>
              <w:fldChar w:fldCharType="separate"/>
            </w:r>
            <w:r>
              <w:rPr>
                <w:noProof/>
                <w:webHidden/>
              </w:rPr>
              <w:t>14</w:t>
            </w:r>
            <w:r>
              <w:rPr>
                <w:noProof/>
                <w:webHidden/>
              </w:rPr>
              <w:fldChar w:fldCharType="end"/>
            </w:r>
          </w:hyperlink>
        </w:p>
        <w:p w14:paraId="1E31A0A8" w14:textId="2185B103" w:rsidR="00340501" w:rsidRDefault="00340501">
          <w:pPr>
            <w:pStyle w:val="TOC3"/>
            <w:tabs>
              <w:tab w:val="right" w:leader="dot" w:pos="9350"/>
            </w:tabs>
            <w:rPr>
              <w:rFonts w:eastAsiaTheme="minorEastAsia"/>
              <w:noProof/>
            </w:rPr>
          </w:pPr>
          <w:hyperlink w:anchor="_Toc237503918" w:history="1">
            <w:r w:rsidRPr="00DC5C3E">
              <w:rPr>
                <w:rStyle w:val="Hyperlink"/>
                <w:noProof/>
              </w:rPr>
              <w:t>Data Quality</w:t>
            </w:r>
            <w:r>
              <w:rPr>
                <w:noProof/>
                <w:webHidden/>
              </w:rPr>
              <w:tab/>
            </w:r>
            <w:r>
              <w:rPr>
                <w:noProof/>
                <w:webHidden/>
              </w:rPr>
              <w:fldChar w:fldCharType="begin"/>
            </w:r>
            <w:r>
              <w:rPr>
                <w:noProof/>
                <w:webHidden/>
              </w:rPr>
              <w:instrText xml:space="preserve"> PAGEREF _Toc237503918 \h </w:instrText>
            </w:r>
            <w:r>
              <w:rPr>
                <w:noProof/>
                <w:webHidden/>
              </w:rPr>
            </w:r>
            <w:r>
              <w:rPr>
                <w:noProof/>
                <w:webHidden/>
              </w:rPr>
              <w:fldChar w:fldCharType="separate"/>
            </w:r>
            <w:r>
              <w:rPr>
                <w:noProof/>
                <w:webHidden/>
              </w:rPr>
              <w:t>15</w:t>
            </w:r>
            <w:r>
              <w:rPr>
                <w:noProof/>
                <w:webHidden/>
              </w:rPr>
              <w:fldChar w:fldCharType="end"/>
            </w:r>
          </w:hyperlink>
        </w:p>
        <w:p w14:paraId="70ED0B38" w14:textId="77DBEBB7" w:rsidR="00340501" w:rsidRDefault="00340501">
          <w:pPr>
            <w:pStyle w:val="TOC3"/>
            <w:tabs>
              <w:tab w:val="right" w:leader="dot" w:pos="9350"/>
            </w:tabs>
            <w:rPr>
              <w:rFonts w:eastAsiaTheme="minorEastAsia"/>
              <w:noProof/>
            </w:rPr>
          </w:pPr>
          <w:hyperlink w:anchor="_Toc237503919" w:history="1">
            <w:r w:rsidRPr="00DC5C3E">
              <w:rPr>
                <w:rStyle w:val="Hyperlink"/>
                <w:noProof/>
              </w:rPr>
              <w:t>Understanding Data Debt</w:t>
            </w:r>
            <w:r>
              <w:rPr>
                <w:noProof/>
                <w:webHidden/>
              </w:rPr>
              <w:tab/>
            </w:r>
            <w:r>
              <w:rPr>
                <w:noProof/>
                <w:webHidden/>
              </w:rPr>
              <w:fldChar w:fldCharType="begin"/>
            </w:r>
            <w:r>
              <w:rPr>
                <w:noProof/>
                <w:webHidden/>
              </w:rPr>
              <w:instrText xml:space="preserve"> PAGEREF _Toc237503919 \h </w:instrText>
            </w:r>
            <w:r>
              <w:rPr>
                <w:noProof/>
                <w:webHidden/>
              </w:rPr>
            </w:r>
            <w:r>
              <w:rPr>
                <w:noProof/>
                <w:webHidden/>
              </w:rPr>
              <w:fldChar w:fldCharType="separate"/>
            </w:r>
            <w:r>
              <w:rPr>
                <w:noProof/>
                <w:webHidden/>
              </w:rPr>
              <w:t>15</w:t>
            </w:r>
            <w:r>
              <w:rPr>
                <w:noProof/>
                <w:webHidden/>
              </w:rPr>
              <w:fldChar w:fldCharType="end"/>
            </w:r>
          </w:hyperlink>
        </w:p>
        <w:p w14:paraId="50D45A67" w14:textId="44064165" w:rsidR="00340501" w:rsidRDefault="00340501">
          <w:pPr>
            <w:pStyle w:val="TOC3"/>
            <w:tabs>
              <w:tab w:val="right" w:leader="dot" w:pos="9350"/>
            </w:tabs>
            <w:rPr>
              <w:rFonts w:eastAsiaTheme="minorEastAsia"/>
              <w:noProof/>
            </w:rPr>
          </w:pPr>
          <w:hyperlink w:anchor="_Toc237503920" w:history="1">
            <w:r w:rsidRPr="00DC5C3E">
              <w:rPr>
                <w:rStyle w:val="Hyperlink"/>
                <w:noProof/>
              </w:rPr>
              <w:t>Establishing Information Standards</w:t>
            </w:r>
            <w:r>
              <w:rPr>
                <w:noProof/>
                <w:webHidden/>
              </w:rPr>
              <w:tab/>
            </w:r>
            <w:r>
              <w:rPr>
                <w:noProof/>
                <w:webHidden/>
              </w:rPr>
              <w:fldChar w:fldCharType="begin"/>
            </w:r>
            <w:r>
              <w:rPr>
                <w:noProof/>
                <w:webHidden/>
              </w:rPr>
              <w:instrText xml:space="preserve"> PAGEREF _Toc237503920 \h </w:instrText>
            </w:r>
            <w:r>
              <w:rPr>
                <w:noProof/>
                <w:webHidden/>
              </w:rPr>
            </w:r>
            <w:r>
              <w:rPr>
                <w:noProof/>
                <w:webHidden/>
              </w:rPr>
              <w:fldChar w:fldCharType="separate"/>
            </w:r>
            <w:r>
              <w:rPr>
                <w:noProof/>
                <w:webHidden/>
              </w:rPr>
              <w:t>15</w:t>
            </w:r>
            <w:r>
              <w:rPr>
                <w:noProof/>
                <w:webHidden/>
              </w:rPr>
              <w:fldChar w:fldCharType="end"/>
            </w:r>
          </w:hyperlink>
        </w:p>
        <w:p w14:paraId="7D9D1361" w14:textId="22D8D9BA" w:rsidR="00340501" w:rsidRDefault="00340501">
          <w:pPr>
            <w:pStyle w:val="TOC3"/>
            <w:tabs>
              <w:tab w:val="right" w:leader="dot" w:pos="9350"/>
            </w:tabs>
            <w:rPr>
              <w:rFonts w:eastAsiaTheme="minorEastAsia"/>
              <w:noProof/>
            </w:rPr>
          </w:pPr>
          <w:hyperlink w:anchor="_Toc237503921" w:history="1">
            <w:r w:rsidRPr="00DC5C3E">
              <w:rPr>
                <w:rStyle w:val="Hyperlink"/>
                <w:noProof/>
              </w:rPr>
              <w:t>Maintaining Information Over Time</w:t>
            </w:r>
            <w:r>
              <w:rPr>
                <w:noProof/>
                <w:webHidden/>
              </w:rPr>
              <w:tab/>
            </w:r>
            <w:r>
              <w:rPr>
                <w:noProof/>
                <w:webHidden/>
              </w:rPr>
              <w:fldChar w:fldCharType="begin"/>
            </w:r>
            <w:r>
              <w:rPr>
                <w:noProof/>
                <w:webHidden/>
              </w:rPr>
              <w:instrText xml:space="preserve"> PAGEREF _Toc237503921 \h </w:instrText>
            </w:r>
            <w:r>
              <w:rPr>
                <w:noProof/>
                <w:webHidden/>
              </w:rPr>
            </w:r>
            <w:r>
              <w:rPr>
                <w:noProof/>
                <w:webHidden/>
              </w:rPr>
              <w:fldChar w:fldCharType="separate"/>
            </w:r>
            <w:r>
              <w:rPr>
                <w:noProof/>
                <w:webHidden/>
              </w:rPr>
              <w:t>16</w:t>
            </w:r>
            <w:r>
              <w:rPr>
                <w:noProof/>
                <w:webHidden/>
              </w:rPr>
              <w:fldChar w:fldCharType="end"/>
            </w:r>
          </w:hyperlink>
        </w:p>
        <w:p w14:paraId="0DFD7B02" w14:textId="5A7441C3" w:rsidR="00340501" w:rsidRDefault="00340501">
          <w:pPr>
            <w:pStyle w:val="TOC3"/>
            <w:tabs>
              <w:tab w:val="right" w:leader="dot" w:pos="9350"/>
            </w:tabs>
            <w:rPr>
              <w:rFonts w:eastAsiaTheme="minorEastAsia"/>
              <w:noProof/>
            </w:rPr>
          </w:pPr>
          <w:hyperlink w:anchor="_Toc237503922" w:history="1">
            <w:r w:rsidRPr="00DC5C3E">
              <w:rPr>
                <w:rStyle w:val="Hyperlink"/>
                <w:noProof/>
              </w:rPr>
              <w:t>Protecting Information</w:t>
            </w:r>
            <w:r>
              <w:rPr>
                <w:noProof/>
                <w:webHidden/>
              </w:rPr>
              <w:tab/>
            </w:r>
            <w:r>
              <w:rPr>
                <w:noProof/>
                <w:webHidden/>
              </w:rPr>
              <w:fldChar w:fldCharType="begin"/>
            </w:r>
            <w:r>
              <w:rPr>
                <w:noProof/>
                <w:webHidden/>
              </w:rPr>
              <w:instrText xml:space="preserve"> PAGEREF _Toc237503922 \h </w:instrText>
            </w:r>
            <w:r>
              <w:rPr>
                <w:noProof/>
                <w:webHidden/>
              </w:rPr>
            </w:r>
            <w:r>
              <w:rPr>
                <w:noProof/>
                <w:webHidden/>
              </w:rPr>
              <w:fldChar w:fldCharType="separate"/>
            </w:r>
            <w:r>
              <w:rPr>
                <w:noProof/>
                <w:webHidden/>
              </w:rPr>
              <w:t>16</w:t>
            </w:r>
            <w:r>
              <w:rPr>
                <w:noProof/>
                <w:webHidden/>
              </w:rPr>
              <w:fldChar w:fldCharType="end"/>
            </w:r>
          </w:hyperlink>
        </w:p>
        <w:p w14:paraId="5064BE7D" w14:textId="12EEDA66" w:rsidR="00340501" w:rsidRDefault="00340501">
          <w:pPr>
            <w:pStyle w:val="TOC2"/>
            <w:tabs>
              <w:tab w:val="right" w:leader="dot" w:pos="9350"/>
            </w:tabs>
            <w:rPr>
              <w:rFonts w:eastAsiaTheme="minorEastAsia"/>
              <w:noProof/>
            </w:rPr>
          </w:pPr>
          <w:hyperlink w:anchor="_Toc237503923" w:history="1">
            <w:r w:rsidRPr="00DC5C3E">
              <w:rPr>
                <w:rStyle w:val="Hyperlink"/>
                <w:b/>
                <w:bCs/>
                <w:noProof/>
              </w:rPr>
              <w:t>How Should Agencies Use Performance Information?</w:t>
            </w:r>
            <w:r>
              <w:rPr>
                <w:noProof/>
                <w:webHidden/>
              </w:rPr>
              <w:tab/>
            </w:r>
            <w:r>
              <w:rPr>
                <w:noProof/>
                <w:webHidden/>
              </w:rPr>
              <w:fldChar w:fldCharType="begin"/>
            </w:r>
            <w:r>
              <w:rPr>
                <w:noProof/>
                <w:webHidden/>
              </w:rPr>
              <w:instrText xml:space="preserve"> PAGEREF _Toc237503923 \h </w:instrText>
            </w:r>
            <w:r>
              <w:rPr>
                <w:noProof/>
                <w:webHidden/>
              </w:rPr>
            </w:r>
            <w:r>
              <w:rPr>
                <w:noProof/>
                <w:webHidden/>
              </w:rPr>
              <w:fldChar w:fldCharType="separate"/>
            </w:r>
            <w:r>
              <w:rPr>
                <w:noProof/>
                <w:webHidden/>
              </w:rPr>
              <w:t>17</w:t>
            </w:r>
            <w:r>
              <w:rPr>
                <w:noProof/>
                <w:webHidden/>
              </w:rPr>
              <w:fldChar w:fldCharType="end"/>
            </w:r>
          </w:hyperlink>
        </w:p>
        <w:p w14:paraId="43EC952E" w14:textId="7909083A" w:rsidR="00340501" w:rsidRDefault="00340501">
          <w:pPr>
            <w:pStyle w:val="TOC3"/>
            <w:tabs>
              <w:tab w:val="right" w:leader="dot" w:pos="9350"/>
            </w:tabs>
            <w:rPr>
              <w:rFonts w:eastAsiaTheme="minorEastAsia"/>
              <w:noProof/>
            </w:rPr>
          </w:pPr>
          <w:hyperlink w:anchor="_Toc237503924" w:history="1">
            <w:r w:rsidRPr="00DC5C3E">
              <w:rPr>
                <w:rStyle w:val="Hyperlink"/>
                <w:noProof/>
              </w:rPr>
              <w:t>Communicating with Different Audiences</w:t>
            </w:r>
            <w:r>
              <w:rPr>
                <w:noProof/>
                <w:webHidden/>
              </w:rPr>
              <w:tab/>
            </w:r>
            <w:r>
              <w:rPr>
                <w:noProof/>
                <w:webHidden/>
              </w:rPr>
              <w:fldChar w:fldCharType="begin"/>
            </w:r>
            <w:r>
              <w:rPr>
                <w:noProof/>
                <w:webHidden/>
              </w:rPr>
              <w:instrText xml:space="preserve"> PAGEREF _Toc237503924 \h </w:instrText>
            </w:r>
            <w:r>
              <w:rPr>
                <w:noProof/>
                <w:webHidden/>
              </w:rPr>
            </w:r>
            <w:r>
              <w:rPr>
                <w:noProof/>
                <w:webHidden/>
              </w:rPr>
              <w:fldChar w:fldCharType="separate"/>
            </w:r>
            <w:r>
              <w:rPr>
                <w:noProof/>
                <w:webHidden/>
              </w:rPr>
              <w:t>17</w:t>
            </w:r>
            <w:r>
              <w:rPr>
                <w:noProof/>
                <w:webHidden/>
              </w:rPr>
              <w:fldChar w:fldCharType="end"/>
            </w:r>
          </w:hyperlink>
        </w:p>
        <w:p w14:paraId="6623E265" w14:textId="5388F7D5" w:rsidR="00340501" w:rsidRDefault="00340501">
          <w:pPr>
            <w:pStyle w:val="TOC3"/>
            <w:tabs>
              <w:tab w:val="right" w:leader="dot" w:pos="9350"/>
            </w:tabs>
            <w:rPr>
              <w:rFonts w:eastAsiaTheme="minorEastAsia"/>
              <w:noProof/>
            </w:rPr>
          </w:pPr>
          <w:hyperlink w:anchor="_Toc237503925" w:history="1">
            <w:r w:rsidRPr="00DC5C3E">
              <w:rPr>
                <w:rStyle w:val="Hyperlink"/>
                <w:noProof/>
              </w:rPr>
              <w:t>Using Measures to Drive Improvement</w:t>
            </w:r>
            <w:r>
              <w:rPr>
                <w:noProof/>
                <w:webHidden/>
              </w:rPr>
              <w:tab/>
            </w:r>
            <w:r>
              <w:rPr>
                <w:noProof/>
                <w:webHidden/>
              </w:rPr>
              <w:fldChar w:fldCharType="begin"/>
            </w:r>
            <w:r>
              <w:rPr>
                <w:noProof/>
                <w:webHidden/>
              </w:rPr>
              <w:instrText xml:space="preserve"> PAGEREF _Toc237503925 \h </w:instrText>
            </w:r>
            <w:r>
              <w:rPr>
                <w:noProof/>
                <w:webHidden/>
              </w:rPr>
            </w:r>
            <w:r>
              <w:rPr>
                <w:noProof/>
                <w:webHidden/>
              </w:rPr>
              <w:fldChar w:fldCharType="separate"/>
            </w:r>
            <w:r>
              <w:rPr>
                <w:noProof/>
                <w:webHidden/>
              </w:rPr>
              <w:t>17</w:t>
            </w:r>
            <w:r>
              <w:rPr>
                <w:noProof/>
                <w:webHidden/>
              </w:rPr>
              <w:fldChar w:fldCharType="end"/>
            </w:r>
          </w:hyperlink>
        </w:p>
        <w:p w14:paraId="09B130FC" w14:textId="2058B50A" w:rsidR="00340501" w:rsidRDefault="00340501">
          <w:pPr>
            <w:pStyle w:val="TOC3"/>
            <w:tabs>
              <w:tab w:val="right" w:leader="dot" w:pos="9350"/>
            </w:tabs>
            <w:rPr>
              <w:rFonts w:eastAsiaTheme="minorEastAsia"/>
              <w:noProof/>
            </w:rPr>
          </w:pPr>
          <w:hyperlink w:anchor="_Toc237503926" w:history="1">
            <w:r w:rsidRPr="00DC5C3E">
              <w:rPr>
                <w:rStyle w:val="Hyperlink"/>
                <w:noProof/>
              </w:rPr>
              <w:t>Creating a Continuous Improvement Cycle</w:t>
            </w:r>
            <w:r>
              <w:rPr>
                <w:noProof/>
                <w:webHidden/>
              </w:rPr>
              <w:tab/>
            </w:r>
            <w:r>
              <w:rPr>
                <w:noProof/>
                <w:webHidden/>
              </w:rPr>
              <w:fldChar w:fldCharType="begin"/>
            </w:r>
            <w:r>
              <w:rPr>
                <w:noProof/>
                <w:webHidden/>
              </w:rPr>
              <w:instrText xml:space="preserve"> PAGEREF _Toc237503926 \h </w:instrText>
            </w:r>
            <w:r>
              <w:rPr>
                <w:noProof/>
                <w:webHidden/>
              </w:rPr>
            </w:r>
            <w:r>
              <w:rPr>
                <w:noProof/>
                <w:webHidden/>
              </w:rPr>
              <w:fldChar w:fldCharType="separate"/>
            </w:r>
            <w:r>
              <w:rPr>
                <w:noProof/>
                <w:webHidden/>
              </w:rPr>
              <w:t>18</w:t>
            </w:r>
            <w:r>
              <w:rPr>
                <w:noProof/>
                <w:webHidden/>
              </w:rPr>
              <w:fldChar w:fldCharType="end"/>
            </w:r>
          </w:hyperlink>
        </w:p>
        <w:p w14:paraId="6DB0E36C" w14:textId="7C7F6065" w:rsidR="00340501" w:rsidRDefault="00340501">
          <w:pPr>
            <w:pStyle w:val="TOC2"/>
            <w:tabs>
              <w:tab w:val="right" w:leader="dot" w:pos="9350"/>
            </w:tabs>
            <w:rPr>
              <w:rFonts w:eastAsiaTheme="minorEastAsia"/>
              <w:noProof/>
            </w:rPr>
          </w:pPr>
          <w:hyperlink w:anchor="_Toc237503927" w:history="1">
            <w:r w:rsidRPr="00DC5C3E">
              <w:rPr>
                <w:rStyle w:val="Hyperlink"/>
                <w:b/>
                <w:bCs/>
                <w:noProof/>
              </w:rPr>
              <w:t>Appendix A:</w:t>
            </w:r>
            <w:r w:rsidRPr="00DC5C3E">
              <w:rPr>
                <w:rStyle w:val="Hyperlink"/>
                <w:noProof/>
              </w:rPr>
              <w:t xml:space="preserve"> Logic Model Development Worksheet</w:t>
            </w:r>
            <w:r>
              <w:rPr>
                <w:noProof/>
                <w:webHidden/>
              </w:rPr>
              <w:tab/>
            </w:r>
            <w:r>
              <w:rPr>
                <w:noProof/>
                <w:webHidden/>
              </w:rPr>
              <w:fldChar w:fldCharType="begin"/>
            </w:r>
            <w:r>
              <w:rPr>
                <w:noProof/>
                <w:webHidden/>
              </w:rPr>
              <w:instrText xml:space="preserve"> PAGEREF _Toc237503927 \h </w:instrText>
            </w:r>
            <w:r>
              <w:rPr>
                <w:noProof/>
                <w:webHidden/>
              </w:rPr>
            </w:r>
            <w:r>
              <w:rPr>
                <w:noProof/>
                <w:webHidden/>
              </w:rPr>
              <w:fldChar w:fldCharType="separate"/>
            </w:r>
            <w:r>
              <w:rPr>
                <w:noProof/>
                <w:webHidden/>
              </w:rPr>
              <w:t>19</w:t>
            </w:r>
            <w:r>
              <w:rPr>
                <w:noProof/>
                <w:webHidden/>
              </w:rPr>
              <w:fldChar w:fldCharType="end"/>
            </w:r>
          </w:hyperlink>
        </w:p>
        <w:p w14:paraId="3611A90F" w14:textId="0CA06E25" w:rsidR="00340501" w:rsidRDefault="00340501">
          <w:pPr>
            <w:pStyle w:val="TOC2"/>
            <w:tabs>
              <w:tab w:val="right" w:leader="dot" w:pos="9350"/>
            </w:tabs>
            <w:rPr>
              <w:rFonts w:eastAsiaTheme="minorEastAsia"/>
              <w:noProof/>
            </w:rPr>
          </w:pPr>
          <w:hyperlink w:anchor="_Toc237503928" w:history="1">
            <w:r w:rsidRPr="00DC5C3E">
              <w:rPr>
                <w:rStyle w:val="Hyperlink"/>
                <w:b/>
                <w:bCs/>
                <w:noProof/>
              </w:rPr>
              <w:t>Appendix B:</w:t>
            </w:r>
            <w:r w:rsidRPr="00DC5C3E">
              <w:rPr>
                <w:rStyle w:val="Hyperlink"/>
                <w:noProof/>
              </w:rPr>
              <w:t xml:space="preserve"> Executive Budget Measure Selection Worksheet</w:t>
            </w:r>
            <w:r>
              <w:rPr>
                <w:noProof/>
                <w:webHidden/>
              </w:rPr>
              <w:tab/>
            </w:r>
            <w:r>
              <w:rPr>
                <w:noProof/>
                <w:webHidden/>
              </w:rPr>
              <w:fldChar w:fldCharType="begin"/>
            </w:r>
            <w:r>
              <w:rPr>
                <w:noProof/>
                <w:webHidden/>
              </w:rPr>
              <w:instrText xml:space="preserve"> PAGEREF _Toc237503928 \h </w:instrText>
            </w:r>
            <w:r>
              <w:rPr>
                <w:noProof/>
                <w:webHidden/>
              </w:rPr>
            </w:r>
            <w:r>
              <w:rPr>
                <w:noProof/>
                <w:webHidden/>
              </w:rPr>
              <w:fldChar w:fldCharType="separate"/>
            </w:r>
            <w:r>
              <w:rPr>
                <w:noProof/>
                <w:webHidden/>
              </w:rPr>
              <w:t>20</w:t>
            </w:r>
            <w:r>
              <w:rPr>
                <w:noProof/>
                <w:webHidden/>
              </w:rPr>
              <w:fldChar w:fldCharType="end"/>
            </w:r>
          </w:hyperlink>
        </w:p>
        <w:p w14:paraId="5E8F83FB" w14:textId="132E0D2D" w:rsidR="00340501" w:rsidRDefault="00340501">
          <w:pPr>
            <w:pStyle w:val="TOC2"/>
            <w:tabs>
              <w:tab w:val="right" w:leader="dot" w:pos="9350"/>
            </w:tabs>
            <w:rPr>
              <w:rFonts w:eastAsiaTheme="minorEastAsia"/>
              <w:noProof/>
            </w:rPr>
          </w:pPr>
          <w:hyperlink w:anchor="_Toc237503929" w:history="1">
            <w:r w:rsidRPr="00DC5C3E">
              <w:rPr>
                <w:rStyle w:val="Hyperlink"/>
                <w:b/>
                <w:bCs/>
                <w:noProof/>
              </w:rPr>
              <w:t>Appendix C:</w:t>
            </w:r>
            <w:r w:rsidRPr="00DC5C3E">
              <w:rPr>
                <w:rStyle w:val="Hyperlink"/>
                <w:noProof/>
              </w:rPr>
              <w:t xml:space="preserve"> Data Quality Assessment Checklist</w:t>
            </w:r>
            <w:r>
              <w:rPr>
                <w:noProof/>
                <w:webHidden/>
              </w:rPr>
              <w:tab/>
            </w:r>
            <w:r>
              <w:rPr>
                <w:noProof/>
                <w:webHidden/>
              </w:rPr>
              <w:fldChar w:fldCharType="begin"/>
            </w:r>
            <w:r>
              <w:rPr>
                <w:noProof/>
                <w:webHidden/>
              </w:rPr>
              <w:instrText xml:space="preserve"> PAGEREF _Toc237503929 \h </w:instrText>
            </w:r>
            <w:r>
              <w:rPr>
                <w:noProof/>
                <w:webHidden/>
              </w:rPr>
            </w:r>
            <w:r>
              <w:rPr>
                <w:noProof/>
                <w:webHidden/>
              </w:rPr>
              <w:fldChar w:fldCharType="separate"/>
            </w:r>
            <w:r>
              <w:rPr>
                <w:noProof/>
                <w:webHidden/>
              </w:rPr>
              <w:t>21</w:t>
            </w:r>
            <w:r>
              <w:rPr>
                <w:noProof/>
                <w:webHidden/>
              </w:rPr>
              <w:fldChar w:fldCharType="end"/>
            </w:r>
          </w:hyperlink>
        </w:p>
        <w:p w14:paraId="5BB9893C" w14:textId="42C724BA" w:rsidR="00BE43C1" w:rsidRDefault="00BE43C1" w:rsidP="00BE43C1">
          <w:r>
            <w:rPr>
              <w:b/>
              <w:bCs/>
              <w:noProof/>
            </w:rPr>
            <w:fldChar w:fldCharType="end"/>
          </w:r>
        </w:p>
      </w:sdtContent>
    </w:sdt>
    <w:p w14:paraId="676258C7" w14:textId="77777777" w:rsidR="00BE43C1" w:rsidRDefault="00BE43C1">
      <w:pPr>
        <w:rPr>
          <w:rFonts w:asciiTheme="majorHAnsi" w:eastAsiaTheme="majorEastAsia" w:hAnsiTheme="majorHAnsi" w:cstheme="majorBidi"/>
          <w:b/>
          <w:bCs/>
          <w:color w:val="0F4761" w:themeColor="accent1" w:themeShade="BF"/>
          <w:sz w:val="32"/>
          <w:szCs w:val="32"/>
        </w:rPr>
      </w:pPr>
      <w:r>
        <w:rPr>
          <w:b/>
          <w:bCs/>
        </w:rPr>
        <w:br w:type="page"/>
      </w:r>
    </w:p>
    <w:p w14:paraId="29A02A03" w14:textId="17788245" w:rsidR="009B7AFB" w:rsidRPr="00340501" w:rsidRDefault="009B7AFB" w:rsidP="00340501">
      <w:pPr>
        <w:pStyle w:val="Heading2"/>
        <w:rPr>
          <w:b/>
          <w:bCs/>
        </w:rPr>
      </w:pPr>
      <w:bookmarkStart w:id="1" w:name="_Toc237503894"/>
      <w:r w:rsidRPr="00340501">
        <w:rPr>
          <w:b/>
          <w:bCs/>
        </w:rPr>
        <w:lastRenderedPageBreak/>
        <w:t>Performance Measurement in the Commonwealth of Pennsylvania</w:t>
      </w:r>
      <w:bookmarkEnd w:id="1"/>
    </w:p>
    <w:p w14:paraId="119DE2BD" w14:textId="0AEB6C74" w:rsidR="007903BF" w:rsidRDefault="5545EB97" w:rsidP="006C7C4D">
      <w:pPr>
        <w:jc w:val="both"/>
      </w:pPr>
      <w:r>
        <w:t>Government agencies serve the people of Pennsylvania</w:t>
      </w:r>
      <w:r w:rsidR="005F4228">
        <w:t xml:space="preserve"> by</w:t>
      </w:r>
      <w:r>
        <w:t xml:space="preserve"> </w:t>
      </w:r>
      <w:r w:rsidR="005F4228">
        <w:t xml:space="preserve">providing </w:t>
      </w:r>
      <w:r>
        <w:t>services, administer</w:t>
      </w:r>
      <w:r w:rsidR="005F4228">
        <w:t>ing</w:t>
      </w:r>
      <w:r>
        <w:t xml:space="preserve"> programs, </w:t>
      </w:r>
      <w:r w:rsidR="005F4228">
        <w:t xml:space="preserve">enforcing </w:t>
      </w:r>
      <w:r>
        <w:t>laws and regulations, protect</w:t>
      </w:r>
      <w:r w:rsidR="005F4228">
        <w:t>ing</w:t>
      </w:r>
      <w:r>
        <w:t xml:space="preserve"> public resources, and work</w:t>
      </w:r>
      <w:r w:rsidR="005F4228">
        <w:t>ing</w:t>
      </w:r>
      <w:r>
        <w:t xml:space="preserve"> to improve the quality of life across the Commonwealth. To do this effectively, agencies need to understand what they are accomplishing, how they are using resources, and whether their work is producing results.</w:t>
      </w:r>
    </w:p>
    <w:p w14:paraId="63831D6B" w14:textId="6565CCD4" w:rsidR="00632893" w:rsidRDefault="007903BF" w:rsidP="006C7C4D">
      <w:pPr>
        <w:pStyle w:val="NoSpacing"/>
        <w:jc w:val="both"/>
      </w:pPr>
      <w:r>
        <w:t>Performance management helps agencies</w:t>
      </w:r>
      <w:r w:rsidR="00632893">
        <w:t>:</w:t>
      </w:r>
    </w:p>
    <w:p w14:paraId="145A975D" w14:textId="58E1DBFE" w:rsidR="00632893" w:rsidRDefault="00CD7FAB" w:rsidP="006C7C4D">
      <w:pPr>
        <w:pStyle w:val="NoSpacing"/>
        <w:numPr>
          <w:ilvl w:val="0"/>
          <w:numId w:val="172"/>
        </w:numPr>
        <w:jc w:val="both"/>
      </w:pPr>
      <w:r>
        <w:t>T</w:t>
      </w:r>
      <w:r w:rsidR="007903BF">
        <w:t>rack progress</w:t>
      </w:r>
      <w:r w:rsidR="00632893">
        <w:t>;</w:t>
      </w:r>
    </w:p>
    <w:p w14:paraId="17B317AA" w14:textId="34C033EF" w:rsidR="00632893" w:rsidRDefault="00CD7FAB" w:rsidP="006C7C4D">
      <w:pPr>
        <w:pStyle w:val="NoSpacing"/>
        <w:numPr>
          <w:ilvl w:val="0"/>
          <w:numId w:val="172"/>
        </w:numPr>
        <w:jc w:val="both"/>
      </w:pPr>
      <w:r>
        <w:t>E</w:t>
      </w:r>
      <w:r w:rsidR="007903BF">
        <w:t>valuate results</w:t>
      </w:r>
      <w:r w:rsidR="00632893">
        <w:t>;</w:t>
      </w:r>
    </w:p>
    <w:p w14:paraId="05F4D0FA" w14:textId="0C5527FA" w:rsidR="001C5DAA" w:rsidRDefault="00CD7FAB" w:rsidP="006C7C4D">
      <w:pPr>
        <w:pStyle w:val="NoSpacing"/>
        <w:numPr>
          <w:ilvl w:val="0"/>
          <w:numId w:val="172"/>
        </w:numPr>
        <w:jc w:val="both"/>
      </w:pPr>
      <w:r>
        <w:t>I</w:t>
      </w:r>
      <w:r w:rsidR="007903BF">
        <w:t>dentify opportunities for improvement</w:t>
      </w:r>
      <w:r w:rsidR="001C5DAA">
        <w:t>;</w:t>
      </w:r>
      <w:r w:rsidR="007903BF">
        <w:t xml:space="preserve"> and </w:t>
      </w:r>
    </w:p>
    <w:p w14:paraId="18E92DAA" w14:textId="4E55D97B" w:rsidR="001C5DAA" w:rsidRDefault="00CD7FAB" w:rsidP="006C7C4D">
      <w:pPr>
        <w:pStyle w:val="ListParagraph"/>
        <w:numPr>
          <w:ilvl w:val="0"/>
          <w:numId w:val="169"/>
        </w:numPr>
        <w:jc w:val="both"/>
      </w:pPr>
      <w:r>
        <w:t>M</w:t>
      </w:r>
      <w:r w:rsidR="007903BF">
        <w:t xml:space="preserve">ake better decisions. </w:t>
      </w:r>
    </w:p>
    <w:p w14:paraId="513D8C5B" w14:textId="741B91CC" w:rsidR="007903BF" w:rsidRDefault="007903BF" w:rsidP="006C7C4D">
      <w:pPr>
        <w:jc w:val="both"/>
      </w:pPr>
      <w:r>
        <w:t xml:space="preserve">The Office of the Budget incorporates performance measures into the annual Governor's Executive Budget to </w:t>
      </w:r>
      <w:r w:rsidR="005E4929">
        <w:t>provide</w:t>
      </w:r>
      <w:r>
        <w:t xml:space="preserve"> a concise view of agency performance and help illustrate the outcomes agencies are working to achieve on behalf of Pennsylvanians.</w:t>
      </w:r>
    </w:p>
    <w:p w14:paraId="06D331DE" w14:textId="79A9329F" w:rsidR="007903BF" w:rsidRPr="006C7C4D" w:rsidRDefault="00992D14" w:rsidP="006C7C4D">
      <w:pPr>
        <w:jc w:val="both"/>
        <w:rPr>
          <w:i/>
          <w:iCs/>
        </w:rPr>
      </w:pPr>
      <w:r w:rsidRPr="006C7C4D">
        <w:rPr>
          <w:i/>
          <w:iCs/>
        </w:rPr>
        <w:t>Note:</w:t>
      </w:r>
      <w:r w:rsidR="00C17A23" w:rsidRPr="006C7C4D">
        <w:rPr>
          <w:i/>
          <w:iCs/>
        </w:rPr>
        <w:t xml:space="preserve"> p</w:t>
      </w:r>
      <w:r w:rsidR="007903BF" w:rsidRPr="006C7C4D">
        <w:rPr>
          <w:i/>
          <w:iCs/>
        </w:rPr>
        <w:t xml:space="preserve">erformance measures are only as reliable as the information used to calculate them. High-quality data, consistent standards, and good information help ensure that performance </w:t>
      </w:r>
      <w:r w:rsidR="00362830">
        <w:rPr>
          <w:i/>
          <w:iCs/>
        </w:rPr>
        <w:t>content</w:t>
      </w:r>
      <w:r w:rsidR="00362830" w:rsidRPr="006C7C4D">
        <w:rPr>
          <w:i/>
          <w:iCs/>
        </w:rPr>
        <w:t xml:space="preserve"> </w:t>
      </w:r>
      <w:r w:rsidR="007903BF" w:rsidRPr="006C7C4D">
        <w:rPr>
          <w:i/>
          <w:iCs/>
        </w:rPr>
        <w:t>is accurate, trustworthy, and useful.</w:t>
      </w:r>
    </w:p>
    <w:p w14:paraId="21FB00AA" w14:textId="319D91D9" w:rsidR="007903BF" w:rsidRDefault="007903BF" w:rsidP="006C7C4D">
      <w:pPr>
        <w:pStyle w:val="NoSpacing"/>
        <w:jc w:val="both"/>
      </w:pPr>
      <w:r>
        <w:t>This guide is intended to help agencies:</w:t>
      </w:r>
    </w:p>
    <w:p w14:paraId="638D86FE" w14:textId="6D2704D2" w:rsidR="000B0356" w:rsidRDefault="00874D36" w:rsidP="006C7C4D">
      <w:pPr>
        <w:tabs>
          <w:tab w:val="left" w:pos="5955"/>
        </w:tabs>
        <w:rPr>
          <w:rFonts w:asciiTheme="majorHAnsi" w:eastAsiaTheme="majorEastAsia" w:hAnsiTheme="majorHAnsi" w:cstheme="majorBidi"/>
          <w:b/>
          <w:bCs/>
          <w:color w:val="0F4761" w:themeColor="accent1" w:themeShade="BF"/>
          <w:sz w:val="32"/>
          <w:szCs w:val="32"/>
        </w:rPr>
      </w:pPr>
      <w:r>
        <w:rPr>
          <w:noProof/>
        </w:rPr>
        <w:drawing>
          <wp:anchor distT="0" distB="0" distL="114300" distR="114300" simplePos="0" relativeHeight="251621376" behindDoc="1" locked="0" layoutInCell="1" allowOverlap="1" wp14:anchorId="23BF303E" wp14:editId="5984131A">
            <wp:simplePos x="0" y="0"/>
            <wp:positionH relativeFrom="column">
              <wp:posOffset>-9525</wp:posOffset>
            </wp:positionH>
            <wp:positionV relativeFrom="paragraph">
              <wp:posOffset>52070</wp:posOffset>
            </wp:positionV>
            <wp:extent cx="7820025" cy="2828925"/>
            <wp:effectExtent l="0" t="0" r="0" b="0"/>
            <wp:wrapNone/>
            <wp:docPr id="1543045513"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page">
              <wp14:pctWidth>0</wp14:pctWidth>
            </wp14:sizeRelH>
            <wp14:sizeRelV relativeFrom="page">
              <wp14:pctHeight>0</wp14:pctHeight>
            </wp14:sizeRelV>
          </wp:anchor>
        </w:drawing>
      </w:r>
      <w:r w:rsidR="00A62F09">
        <w:rPr>
          <w:b/>
          <w:bCs/>
        </w:rPr>
        <w:tab/>
      </w:r>
    </w:p>
    <w:p w14:paraId="1AA1467A" w14:textId="2B7B963B" w:rsidR="00A62F09" w:rsidRDefault="00A62F09">
      <w:pPr>
        <w:rPr>
          <w:rFonts w:asciiTheme="majorHAnsi" w:eastAsiaTheme="majorEastAsia" w:hAnsiTheme="majorHAnsi" w:cstheme="majorBidi"/>
          <w:b/>
          <w:bCs/>
          <w:color w:val="0F4761" w:themeColor="accent1" w:themeShade="BF"/>
          <w:sz w:val="32"/>
          <w:szCs w:val="32"/>
        </w:rPr>
      </w:pPr>
      <w:r>
        <w:rPr>
          <w:b/>
          <w:bCs/>
        </w:rPr>
        <w:br w:type="page"/>
      </w:r>
    </w:p>
    <w:p w14:paraId="3D744095" w14:textId="11F4571C" w:rsidR="001B560D" w:rsidRPr="006C7C4D" w:rsidRDefault="009754CE" w:rsidP="000C1D76">
      <w:pPr>
        <w:pStyle w:val="Heading2"/>
        <w:rPr>
          <w:b/>
          <w:bCs/>
        </w:rPr>
      </w:pPr>
      <w:bookmarkStart w:id="2" w:name="_Toc237503895"/>
      <w:r w:rsidRPr="006C7C4D">
        <w:rPr>
          <w:b/>
          <w:bCs/>
        </w:rPr>
        <w:lastRenderedPageBreak/>
        <w:t>What are Performance Measures?</w:t>
      </w:r>
      <w:bookmarkEnd w:id="2"/>
    </w:p>
    <w:p w14:paraId="3EB75B5C" w14:textId="1853F3BA" w:rsidR="009754CE" w:rsidRDefault="009754CE" w:rsidP="006C7C4D">
      <w:pPr>
        <w:spacing w:line="240" w:lineRule="auto"/>
        <w:jc w:val="both"/>
      </w:pPr>
      <w:r>
        <w:t xml:space="preserve">A performance measure is a numerical indicator that helps an organization understand its work and the results it achieves. </w:t>
      </w:r>
    </w:p>
    <w:p w14:paraId="48012F42" w14:textId="7C3ED7FF" w:rsidR="00861BFF" w:rsidRDefault="009754CE" w:rsidP="006C7C4D">
      <w:pPr>
        <w:spacing w:line="240" w:lineRule="auto"/>
        <w:jc w:val="both"/>
      </w:pPr>
      <w:r>
        <w:rPr>
          <w:noProof/>
        </w:rPr>
        <w:drawing>
          <wp:anchor distT="0" distB="0" distL="114300" distR="114300" simplePos="0" relativeHeight="251628544" behindDoc="1" locked="0" layoutInCell="1" allowOverlap="1" wp14:anchorId="2476AB88" wp14:editId="3ADDB678">
            <wp:simplePos x="0" y="0"/>
            <wp:positionH relativeFrom="column">
              <wp:posOffset>-304800</wp:posOffset>
            </wp:positionH>
            <wp:positionV relativeFrom="paragraph">
              <wp:posOffset>45085</wp:posOffset>
            </wp:positionV>
            <wp:extent cx="6648450" cy="2066925"/>
            <wp:effectExtent l="0" t="0" r="0" b="0"/>
            <wp:wrapNone/>
            <wp:docPr id="556370800"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r w:rsidR="6F3CE3FA">
        <w:t>Government agencies are responsible for</w:t>
      </w:r>
      <w:r w:rsidR="16E11A98">
        <w:t xml:space="preserve"> </w:t>
      </w:r>
      <w:r w:rsidR="6F3CE3FA">
        <w:t xml:space="preserve">the Commonwealth's most important </w:t>
      </w:r>
      <w:proofErr w:type="gramStart"/>
      <w:r w:rsidR="6F3CE3FA">
        <w:t>work</w:t>
      </w:r>
      <w:proofErr w:type="gramEnd"/>
      <w:r>
        <w:t xml:space="preserve"> and these responsibilities must be carried out effectively.</w:t>
      </w:r>
    </w:p>
    <w:p w14:paraId="05D8961C" w14:textId="77777777" w:rsidR="00711EF4" w:rsidRDefault="00711EF4" w:rsidP="00DE1A84">
      <w:pPr>
        <w:pStyle w:val="ListParagraph"/>
      </w:pPr>
    </w:p>
    <w:p w14:paraId="57D9461C" w14:textId="68668569" w:rsidR="003D0EBC" w:rsidRDefault="003D0EBC" w:rsidP="00711EF4">
      <w:pPr>
        <w:spacing w:line="240" w:lineRule="auto"/>
      </w:pPr>
    </w:p>
    <w:p w14:paraId="2D389BEA" w14:textId="77777777" w:rsidR="00861BFF" w:rsidRDefault="00861BFF" w:rsidP="006C7C4D">
      <w:pPr>
        <w:pStyle w:val="ListParagraph"/>
      </w:pPr>
    </w:p>
    <w:p w14:paraId="4AE02823" w14:textId="77777777" w:rsidR="002B29E6" w:rsidRDefault="002B29E6">
      <w:pPr>
        <w:spacing w:line="240" w:lineRule="auto"/>
      </w:pPr>
    </w:p>
    <w:p w14:paraId="3E555690" w14:textId="77777777" w:rsidR="002B29E6" w:rsidRDefault="002B29E6">
      <w:pPr>
        <w:spacing w:line="240" w:lineRule="auto"/>
      </w:pPr>
    </w:p>
    <w:p w14:paraId="13C84D26" w14:textId="2F5F3DB0" w:rsidR="00426EF9" w:rsidRDefault="009754CE" w:rsidP="006C7C4D">
      <w:pPr>
        <w:pStyle w:val="Heading3"/>
      </w:pPr>
      <w:bookmarkStart w:id="3" w:name="_Toc237503896"/>
      <w:r>
        <w:t xml:space="preserve">How Do </w:t>
      </w:r>
      <w:r w:rsidR="006551C0">
        <w:t>Agencies</w:t>
      </w:r>
      <w:r>
        <w:t xml:space="preserve"> Determine Success?</w:t>
      </w:r>
      <w:bookmarkEnd w:id="3"/>
    </w:p>
    <w:p w14:paraId="6EF34B45" w14:textId="4DF39809" w:rsidR="00492ED6" w:rsidRDefault="009754CE" w:rsidP="006C7C4D">
      <w:pPr>
        <w:pStyle w:val="NoSpacing"/>
        <w:jc w:val="both"/>
      </w:pPr>
      <w:r>
        <w:t>Performance measures help answer that question</w:t>
      </w:r>
      <w:r w:rsidR="009D47D5">
        <w:t xml:space="preserve"> and help agencies understand:</w:t>
      </w:r>
    </w:p>
    <w:p w14:paraId="1A92DECC" w14:textId="458200BF" w:rsidR="00492ED6" w:rsidRDefault="00492ED6" w:rsidP="006C7C4D">
      <w:pPr>
        <w:pStyle w:val="NoSpacing"/>
        <w:numPr>
          <w:ilvl w:val="0"/>
          <w:numId w:val="174"/>
        </w:numPr>
        <w:jc w:val="both"/>
      </w:pPr>
      <w:r>
        <w:t>How much work is being performed</w:t>
      </w:r>
      <w:r w:rsidR="00607303">
        <w:t>;</w:t>
      </w:r>
    </w:p>
    <w:p w14:paraId="0F79FF25" w14:textId="540633DE" w:rsidR="00492ED6" w:rsidRDefault="00492ED6" w:rsidP="006C7C4D">
      <w:pPr>
        <w:pStyle w:val="ListParagraph"/>
        <w:numPr>
          <w:ilvl w:val="0"/>
          <w:numId w:val="174"/>
        </w:numPr>
        <w:spacing w:line="240" w:lineRule="auto"/>
        <w:jc w:val="both"/>
      </w:pPr>
      <w:r>
        <w:t>How efficiently services are being delivered</w:t>
      </w:r>
      <w:r w:rsidR="005B56B6">
        <w:t>;</w:t>
      </w:r>
    </w:p>
    <w:p w14:paraId="563DE969" w14:textId="226E573F" w:rsidR="00492ED6" w:rsidRDefault="00492ED6" w:rsidP="006C7C4D">
      <w:pPr>
        <w:pStyle w:val="ListParagraph"/>
        <w:numPr>
          <w:ilvl w:val="0"/>
          <w:numId w:val="174"/>
        </w:numPr>
        <w:spacing w:line="240" w:lineRule="auto"/>
        <w:jc w:val="both"/>
      </w:pPr>
      <w:r>
        <w:t>Whether programs are producing the intended results</w:t>
      </w:r>
      <w:r w:rsidR="00607303">
        <w:t>;</w:t>
      </w:r>
    </w:p>
    <w:p w14:paraId="2030391D" w14:textId="00E59A57" w:rsidR="00492ED6" w:rsidRDefault="6F3CE3FA" w:rsidP="006C7C4D">
      <w:pPr>
        <w:pStyle w:val="ListParagraph"/>
        <w:numPr>
          <w:ilvl w:val="0"/>
          <w:numId w:val="174"/>
        </w:numPr>
        <w:spacing w:line="240" w:lineRule="auto"/>
        <w:jc w:val="both"/>
      </w:pPr>
      <w:r>
        <w:t>Where improvements may be needed</w:t>
      </w:r>
      <w:r w:rsidR="00607303">
        <w:t>; and</w:t>
      </w:r>
    </w:p>
    <w:p w14:paraId="387AFA21" w14:textId="43265AA2" w:rsidR="484AE490" w:rsidRDefault="484AE490" w:rsidP="006C7C4D">
      <w:pPr>
        <w:pStyle w:val="ListParagraph"/>
        <w:numPr>
          <w:ilvl w:val="0"/>
          <w:numId w:val="174"/>
        </w:numPr>
        <w:spacing w:line="240" w:lineRule="auto"/>
        <w:jc w:val="both"/>
      </w:pPr>
      <w:r>
        <w:t xml:space="preserve">How </w:t>
      </w:r>
      <w:r w:rsidR="00240AA7">
        <w:t xml:space="preserve">their </w:t>
      </w:r>
      <w:r w:rsidR="12BFE11B">
        <w:t>budget is tied to outcomes.</w:t>
      </w:r>
    </w:p>
    <w:p w14:paraId="4AB27AFA" w14:textId="13174428" w:rsidR="00891C92" w:rsidRDefault="00891C92" w:rsidP="003B0EA4">
      <w:pPr>
        <w:pStyle w:val="Heading3"/>
        <w:jc w:val="both"/>
      </w:pPr>
      <w:bookmarkStart w:id="4" w:name="_Toc237503897"/>
      <w:r>
        <w:t xml:space="preserve">Why </w:t>
      </w:r>
      <w:r w:rsidR="009754CE">
        <w:t xml:space="preserve">Do </w:t>
      </w:r>
      <w:r w:rsidR="006551C0">
        <w:t>Agencies</w:t>
      </w:r>
      <w:r w:rsidR="001C63BC">
        <w:t xml:space="preserve"> </w:t>
      </w:r>
      <w:r>
        <w:t>Measure Performance</w:t>
      </w:r>
      <w:r w:rsidR="009754CE">
        <w:t>?</w:t>
      </w:r>
      <w:bookmarkEnd w:id="4"/>
    </w:p>
    <w:p w14:paraId="6B4B6DDB" w14:textId="0AC8FBEC" w:rsidR="009D47D5" w:rsidRDefault="02336BFE" w:rsidP="009D47D5">
      <w:pPr>
        <w:spacing w:line="240" w:lineRule="auto"/>
        <w:jc w:val="both"/>
      </w:pPr>
      <w:r>
        <w:t>Organizations measure performance for many reasons</w:t>
      </w:r>
      <w:r w:rsidR="009D47D5">
        <w:t>,</w:t>
      </w:r>
      <w:r>
        <w:t xml:space="preserve"> most</w:t>
      </w:r>
      <w:r w:rsidR="009D47D5">
        <w:t xml:space="preserve"> of which</w:t>
      </w:r>
      <w:r>
        <w:t xml:space="preserve"> fall into four broad categories: </w:t>
      </w:r>
    </w:p>
    <w:p w14:paraId="14C69246" w14:textId="3898AD27" w:rsidR="009D47D5" w:rsidRDefault="00D528A2" w:rsidP="009D47D5">
      <w:pPr>
        <w:spacing w:line="240" w:lineRule="auto"/>
        <w:jc w:val="both"/>
      </w:pPr>
      <w:r>
        <w:rPr>
          <w:noProof/>
        </w:rPr>
        <mc:AlternateContent>
          <mc:Choice Requires="wps">
            <w:drawing>
              <wp:anchor distT="0" distB="0" distL="114300" distR="114300" simplePos="0" relativeHeight="251697152" behindDoc="0" locked="0" layoutInCell="1" allowOverlap="1" wp14:anchorId="195F7AEC" wp14:editId="2C80D4AB">
                <wp:simplePos x="0" y="0"/>
                <wp:positionH relativeFrom="column">
                  <wp:posOffset>-9525</wp:posOffset>
                </wp:positionH>
                <wp:positionV relativeFrom="paragraph">
                  <wp:posOffset>80645</wp:posOffset>
                </wp:positionV>
                <wp:extent cx="1419225" cy="314325"/>
                <wp:effectExtent l="0" t="0" r="28575" b="28575"/>
                <wp:wrapNone/>
                <wp:docPr id="1553184795" name="Rectangle: Rounded Corners 1"/>
                <wp:cNvGraphicFramePr/>
                <a:graphic xmlns:a="http://schemas.openxmlformats.org/drawingml/2006/main">
                  <a:graphicData uri="http://schemas.microsoft.com/office/word/2010/wordprocessingShape">
                    <wps:wsp>
                      <wps:cNvSpPr/>
                      <wps:spPr>
                        <a:xfrm>
                          <a:off x="0" y="0"/>
                          <a:ext cx="1419225" cy="314325"/>
                        </a:xfrm>
                        <a:prstGeom prst="roundRect">
                          <a:avLst>
                            <a:gd name="adj" fmla="val 16667"/>
                          </a:avLst>
                        </a:prstGeom>
                        <a:effectLst>
                          <a:innerShdw blurRad="63500" dist="50800" dir="13500000">
                            <a:prstClr val="black">
                              <a:alpha val="50000"/>
                            </a:prstClr>
                          </a:inn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6E1955D8" w14:textId="3440B05E" w:rsidR="006551C0" w:rsidRDefault="006551C0" w:rsidP="003B0EA4">
                            <w:pPr>
                              <w:jc w:val="center"/>
                            </w:pPr>
                            <w:r>
                              <w:t>Accountability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5F7AEC" id="Rectangle: Rounded Corners 1" o:spid="_x0000_s1026" style="position:absolute;left:0;text-align:left;margin-left:-.75pt;margin-top:6.35pt;width:111.75pt;height:24.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" fillcolor="#156082 [3204]" strokecolor="#030e13 [484]" strokeweight="1pt">
                <v:stroke joinstyle="miter"/>
                <v:textbox>
                  <w:txbxContent>
                    <w:p w14:paraId="6E1955D8" w14:textId="3440B05E" w:rsidR="006551C0" w:rsidRDefault="006551C0" w:rsidP="003B0EA4">
                      <w:pPr>
                        <w:jc w:val="center"/>
                      </w:pPr>
                      <w:r>
                        <w:t>Accountability</w:t>
                      </w:r>
                    </w:p>
                  </w:txbxContent>
                </v:textbox>
              </v:roundrect>
            </w:pict>
          </mc:Fallback>
        </mc:AlternateContent>
      </w:r>
      <w:r w:rsidR="002E540B">
        <w:rPr>
          <w:noProof/>
        </w:rPr>
        <mc:AlternateContent>
          <mc:Choice Requires="wps">
            <w:drawing>
              <wp:anchor distT="0" distB="0" distL="114300" distR="114300" simplePos="0" relativeHeight="251703296" behindDoc="0" locked="0" layoutInCell="1" allowOverlap="1" wp14:anchorId="649CF053" wp14:editId="2A2B536F">
                <wp:simplePos x="0" y="0"/>
                <wp:positionH relativeFrom="column">
                  <wp:posOffset>4581525</wp:posOffset>
                </wp:positionH>
                <wp:positionV relativeFrom="paragraph">
                  <wp:posOffset>90170</wp:posOffset>
                </wp:positionV>
                <wp:extent cx="1419225" cy="304800"/>
                <wp:effectExtent l="0" t="0" r="28575" b="19050"/>
                <wp:wrapNone/>
                <wp:docPr id="1465824878" name="Rectangle: Rounded Corners 1"/>
                <wp:cNvGraphicFramePr/>
                <a:graphic xmlns:a="http://schemas.openxmlformats.org/drawingml/2006/main">
                  <a:graphicData uri="http://schemas.microsoft.com/office/word/2010/wordprocessingShape">
                    <wps:wsp>
                      <wps:cNvSpPr/>
                      <wps:spPr>
                        <a:xfrm>
                          <a:off x="0" y="0"/>
                          <a:ext cx="1419225" cy="304800"/>
                        </a:xfrm>
                        <a:prstGeom prst="roundRect">
                          <a:avLst>
                            <a:gd name="adj" fmla="val 16667"/>
                          </a:avLst>
                        </a:prstGeom>
                        <a:effectLst>
                          <a:innerShdw blurRad="63500" dist="50800" dir="13500000">
                            <a:prstClr val="black">
                              <a:alpha val="50000"/>
                            </a:prstClr>
                          </a:inn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2C9F6E4" w14:textId="4125F50A" w:rsidR="002E540B" w:rsidRDefault="002E540B" w:rsidP="003B0EA4">
                            <w:pPr>
                              <w:jc w:val="center"/>
                            </w:pPr>
                            <w:r>
                              <w:t>Communication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9CF053" id="_x0000_s1027" style="position:absolute;left:0;text-align:left;margin-left:360.75pt;margin-top:7.1pt;width:111.75pt;height:2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" fillcolor="#156082 [3204]" strokecolor="#030e13 [484]" strokeweight="1pt">
                <v:stroke joinstyle="miter"/>
                <v:textbox>
                  <w:txbxContent>
                    <w:p w14:paraId="52C9F6E4" w14:textId="4125F50A" w:rsidR="002E540B" w:rsidRDefault="002E540B" w:rsidP="003B0EA4">
                      <w:pPr>
                        <w:jc w:val="center"/>
                      </w:pPr>
                      <w:r>
                        <w:t>Communication</w:t>
                      </w:r>
                    </w:p>
                  </w:txbxContent>
                </v:textbox>
              </v:roundrect>
            </w:pict>
          </mc:Fallback>
        </mc:AlternateContent>
      </w:r>
      <w:r w:rsidR="002E540B">
        <w:rPr>
          <w:noProof/>
        </w:rPr>
        <mc:AlternateContent>
          <mc:Choice Requires="wps">
            <w:drawing>
              <wp:anchor distT="0" distB="0" distL="114300" distR="114300" simplePos="0" relativeHeight="251701248" behindDoc="0" locked="0" layoutInCell="1" allowOverlap="1" wp14:anchorId="5403792B" wp14:editId="640EE31A">
                <wp:simplePos x="0" y="0"/>
                <wp:positionH relativeFrom="column">
                  <wp:posOffset>3048000</wp:posOffset>
                </wp:positionH>
                <wp:positionV relativeFrom="paragraph">
                  <wp:posOffset>80645</wp:posOffset>
                </wp:positionV>
                <wp:extent cx="1419225" cy="314325"/>
                <wp:effectExtent l="0" t="0" r="28575" b="28575"/>
                <wp:wrapNone/>
                <wp:docPr id="1370282365" name="Rectangle: Rounded Corners 1"/>
                <wp:cNvGraphicFramePr/>
                <a:graphic xmlns:a="http://schemas.openxmlformats.org/drawingml/2006/main">
                  <a:graphicData uri="http://schemas.microsoft.com/office/word/2010/wordprocessingShape">
                    <wps:wsp>
                      <wps:cNvSpPr/>
                      <wps:spPr>
                        <a:xfrm>
                          <a:off x="0" y="0"/>
                          <a:ext cx="1419225" cy="314325"/>
                        </a:xfrm>
                        <a:prstGeom prst="roundRect">
                          <a:avLst>
                            <a:gd name="adj" fmla="val 16667"/>
                          </a:avLst>
                        </a:prstGeom>
                        <a:effectLst>
                          <a:innerShdw blurRad="63500" dist="50800" dir="13500000">
                            <a:prstClr val="black">
                              <a:alpha val="50000"/>
                            </a:prstClr>
                          </a:inn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A2602F7" w14:textId="7692A429" w:rsidR="002E540B" w:rsidRDefault="002E540B" w:rsidP="003B0EA4">
                            <w:pPr>
                              <w:jc w:val="center"/>
                            </w:pPr>
                            <w:r>
                              <w:t>Improvement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03792B" id="_x0000_s1028" style="position:absolute;left:0;text-align:left;margin-left:240pt;margin-top:6.35pt;width:111.75pt;height:24.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" fillcolor="#156082 [3204]" strokecolor="#030e13 [484]" strokeweight="1pt">
                <v:stroke joinstyle="miter"/>
                <v:textbox>
                  <w:txbxContent>
                    <w:p w14:paraId="5A2602F7" w14:textId="7692A429" w:rsidR="002E540B" w:rsidRDefault="002E540B" w:rsidP="003B0EA4">
                      <w:pPr>
                        <w:jc w:val="center"/>
                      </w:pPr>
                      <w:r>
                        <w:t>Improvement</w:t>
                      </w:r>
                    </w:p>
                  </w:txbxContent>
                </v:textbox>
              </v:roundrect>
            </w:pict>
          </mc:Fallback>
        </mc:AlternateContent>
      </w:r>
      <w:r w:rsidR="002E540B">
        <w:rPr>
          <w:noProof/>
        </w:rPr>
        <mc:AlternateContent>
          <mc:Choice Requires="wps">
            <w:drawing>
              <wp:anchor distT="0" distB="0" distL="114300" distR="114300" simplePos="0" relativeHeight="251699200" behindDoc="0" locked="0" layoutInCell="1" allowOverlap="1" wp14:anchorId="273A335D" wp14:editId="656B6502">
                <wp:simplePos x="0" y="0"/>
                <wp:positionH relativeFrom="column">
                  <wp:posOffset>1514475</wp:posOffset>
                </wp:positionH>
                <wp:positionV relativeFrom="paragraph">
                  <wp:posOffset>80645</wp:posOffset>
                </wp:positionV>
                <wp:extent cx="1419225" cy="314325"/>
                <wp:effectExtent l="0" t="0" r="28575" b="28575"/>
                <wp:wrapNone/>
                <wp:docPr id="1073045854" name="Rectangle: Rounded Corners 1"/>
                <wp:cNvGraphicFramePr/>
                <a:graphic xmlns:a="http://schemas.openxmlformats.org/drawingml/2006/main">
                  <a:graphicData uri="http://schemas.microsoft.com/office/word/2010/wordprocessingShape">
                    <wps:wsp>
                      <wps:cNvSpPr/>
                      <wps:spPr>
                        <a:xfrm>
                          <a:off x="0" y="0"/>
                          <a:ext cx="1419225" cy="314325"/>
                        </a:xfrm>
                        <a:prstGeom prst="roundRect">
                          <a:avLst>
                            <a:gd name="adj" fmla="val 16667"/>
                          </a:avLst>
                        </a:prstGeom>
                        <a:effectLst>
                          <a:innerShdw blurRad="63500" dist="50800" dir="13500000">
                            <a:prstClr val="black">
                              <a:alpha val="50000"/>
                            </a:prstClr>
                          </a:inn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6E90E6C5" w14:textId="1E6B188D" w:rsidR="002E540B" w:rsidRDefault="002E540B" w:rsidP="003B0EA4">
                            <w:pPr>
                              <w:jc w:val="center"/>
                            </w:pPr>
                            <w:r>
                              <w:t>Decision-Making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3A335D" id="_x0000_s1029" style="position:absolute;left:0;text-align:left;margin-left:119.25pt;margin-top:6.35pt;width:111.75pt;height:24.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" fillcolor="#156082 [3204]" strokecolor="#030e13 [484]" strokeweight="1pt">
                <v:stroke joinstyle="miter"/>
                <v:textbox>
                  <w:txbxContent>
                    <w:p w14:paraId="6E90E6C5" w14:textId="1E6B188D" w:rsidR="002E540B" w:rsidRDefault="002E540B" w:rsidP="003B0EA4">
                      <w:pPr>
                        <w:jc w:val="center"/>
                      </w:pPr>
                      <w:r>
                        <w:t>Decision-Making</w:t>
                      </w:r>
                    </w:p>
                  </w:txbxContent>
                </v:textbox>
              </v:roundrect>
            </w:pict>
          </mc:Fallback>
        </mc:AlternateContent>
      </w:r>
    </w:p>
    <w:p w14:paraId="1E3E6ED5" w14:textId="72F2DF25" w:rsidR="009D47D5" w:rsidRPr="00E4625D" w:rsidRDefault="001C63BC" w:rsidP="003B0EA4">
      <w:pPr>
        <w:spacing w:line="240" w:lineRule="auto"/>
        <w:jc w:val="both"/>
      </w:pPr>
      <w:r>
        <w:t xml:space="preserve"> </w:t>
      </w:r>
    </w:p>
    <w:p w14:paraId="5B01658F" w14:textId="1432345C" w:rsidR="009D47D5" w:rsidRPr="003B0EA4" w:rsidRDefault="009D47D5" w:rsidP="003B0EA4">
      <w:pPr>
        <w:pStyle w:val="NoSpacing"/>
        <w:numPr>
          <w:ilvl w:val="0"/>
          <w:numId w:val="190"/>
        </w:numPr>
        <w:ind w:right="720"/>
        <w:jc w:val="both"/>
      </w:pPr>
      <w:r w:rsidRPr="00CE255C">
        <w:rPr>
          <w:b/>
          <w:bCs/>
        </w:rPr>
        <w:t xml:space="preserve">Accountability </w:t>
      </w:r>
      <w:r>
        <w:t>- Government agencies are entrusted with public resources and are expected to use those resources effectively and responsibly.</w:t>
      </w:r>
    </w:p>
    <w:p w14:paraId="44516065" w14:textId="544AF763" w:rsidR="009D47D5" w:rsidRDefault="009D47D5" w:rsidP="003B0EA4">
      <w:pPr>
        <w:pStyle w:val="NoSpacing"/>
        <w:numPr>
          <w:ilvl w:val="0"/>
          <w:numId w:val="190"/>
        </w:numPr>
        <w:ind w:right="720"/>
        <w:jc w:val="both"/>
      </w:pPr>
      <w:r w:rsidRPr="009D47D5">
        <w:rPr>
          <w:b/>
          <w:bCs/>
        </w:rPr>
        <w:t>Better Decision-Making</w:t>
      </w:r>
      <w:r>
        <w:t xml:space="preserve"> - Every day, agency leaders make decisions about staffing, funding, technology investments, operational priorities, and program management.</w:t>
      </w:r>
    </w:p>
    <w:p w14:paraId="43F0F8F4" w14:textId="08A8FF1C" w:rsidR="009D47D5" w:rsidRDefault="009D47D5" w:rsidP="003B0EA4">
      <w:pPr>
        <w:pStyle w:val="NoSpacing"/>
        <w:numPr>
          <w:ilvl w:val="0"/>
          <w:numId w:val="190"/>
        </w:numPr>
        <w:ind w:right="720"/>
        <w:jc w:val="both"/>
        <w:rPr>
          <w:b/>
          <w:bCs/>
        </w:rPr>
      </w:pPr>
      <w:r w:rsidRPr="00E4625D">
        <w:rPr>
          <w:b/>
          <w:bCs/>
        </w:rPr>
        <w:t>Continuous Improvement</w:t>
      </w:r>
      <w:r>
        <w:t xml:space="preserve"> - When agencies monitor performance over time, they can identify trends, evaluate changes, and determine whether improvement efforts are achieving the desired results.</w:t>
      </w:r>
    </w:p>
    <w:p w14:paraId="54F20D38" w14:textId="1431575B" w:rsidR="009D47D5" w:rsidRDefault="009D47D5" w:rsidP="00DE3BC6">
      <w:pPr>
        <w:pStyle w:val="NoSpacing"/>
        <w:numPr>
          <w:ilvl w:val="0"/>
          <w:numId w:val="190"/>
        </w:numPr>
        <w:ind w:right="720"/>
        <w:jc w:val="both"/>
        <w:rPr>
          <w:b/>
          <w:bCs/>
        </w:rPr>
      </w:pPr>
      <w:r w:rsidRPr="00E4625D">
        <w:rPr>
          <w:b/>
          <w:bCs/>
        </w:rPr>
        <w:t>Communication</w:t>
      </w:r>
      <w:r>
        <w:t xml:space="preserve"> - Performance measures provide a common language for discussing organizational performance. When clearly defined and consistently reported, they help create a more transparent understanding of government programs and services.</w:t>
      </w:r>
    </w:p>
    <w:p w14:paraId="2FDE66DA" w14:textId="36340DFA" w:rsidR="001B560D" w:rsidRPr="00DE3BC6" w:rsidRDefault="009D47D5" w:rsidP="00DE3BC6">
      <w:pPr>
        <w:pStyle w:val="Heading2"/>
        <w:jc w:val="both"/>
        <w:rPr>
          <w:b/>
          <w:bCs/>
        </w:rPr>
      </w:pPr>
      <w:bookmarkStart w:id="5" w:name="_Toc237503898"/>
      <w:r w:rsidRPr="00DE3BC6">
        <w:rPr>
          <w:b/>
          <w:bCs/>
        </w:rPr>
        <w:lastRenderedPageBreak/>
        <w:t xml:space="preserve">How </w:t>
      </w:r>
      <w:r w:rsidR="001C63BC" w:rsidRPr="00DE3BC6">
        <w:rPr>
          <w:b/>
          <w:bCs/>
        </w:rPr>
        <w:t xml:space="preserve">Do </w:t>
      </w:r>
      <w:r w:rsidR="006551C0">
        <w:rPr>
          <w:b/>
          <w:bCs/>
        </w:rPr>
        <w:t>Agencies</w:t>
      </w:r>
      <w:r w:rsidRPr="00DE3BC6">
        <w:rPr>
          <w:b/>
          <w:bCs/>
        </w:rPr>
        <w:t xml:space="preserve"> </w:t>
      </w:r>
      <w:r w:rsidR="001B560D" w:rsidRPr="00DE3BC6">
        <w:rPr>
          <w:b/>
          <w:bCs/>
        </w:rPr>
        <w:t>Develop Meaningful Performance Measures</w:t>
      </w:r>
      <w:r w:rsidRPr="00DE3BC6">
        <w:rPr>
          <w:b/>
          <w:bCs/>
        </w:rPr>
        <w:t>?</w:t>
      </w:r>
      <w:bookmarkEnd w:id="5"/>
    </w:p>
    <w:p w14:paraId="328D3790" w14:textId="3BFC85CD" w:rsidR="00021739" w:rsidRPr="00021739" w:rsidRDefault="00021739" w:rsidP="00DE3BC6">
      <w:pPr>
        <w:spacing w:line="240" w:lineRule="auto"/>
        <w:jc w:val="both"/>
      </w:pPr>
      <w:r w:rsidRPr="00021739">
        <w:t xml:space="preserve">Developing performance measures is not simply an exercise in collecting data. The goal is to identify measures that provide meaningful information about organizational performance and help answer important questions about </w:t>
      </w:r>
      <w:r w:rsidR="003342BA">
        <w:t xml:space="preserve">the </w:t>
      </w:r>
      <w:r w:rsidRPr="00021739">
        <w:t>results.</w:t>
      </w:r>
    </w:p>
    <w:p w14:paraId="7D9FDDAE" w14:textId="51B583DD" w:rsidR="001002CC" w:rsidRPr="001002CC" w:rsidRDefault="00021739" w:rsidP="00DE3BC6">
      <w:pPr>
        <w:jc w:val="both"/>
      </w:pPr>
      <w:r w:rsidRPr="00DE3BC6">
        <w:rPr>
          <w:i/>
          <w:iCs/>
        </w:rPr>
        <w:t xml:space="preserve">Most programs generate large amounts of information, but not all information is useful. </w:t>
      </w:r>
    </w:p>
    <w:p w14:paraId="62123FD8" w14:textId="77777777" w:rsidR="00127D16" w:rsidRPr="00B4399F" w:rsidRDefault="00127D16" w:rsidP="00DE3BC6">
      <w:pPr>
        <w:pStyle w:val="Heading3"/>
        <w:jc w:val="both"/>
      </w:pPr>
      <w:bookmarkStart w:id="6" w:name="_Toc237503899"/>
      <w:r w:rsidRPr="00B4399F">
        <w:t>Start with the Outcome</w:t>
      </w:r>
      <w:bookmarkEnd w:id="6"/>
    </w:p>
    <w:p w14:paraId="1C143BB8" w14:textId="227C1AA8" w:rsidR="00127D16" w:rsidRPr="00127D16" w:rsidRDefault="00127D16" w:rsidP="00DE3BC6">
      <w:pPr>
        <w:pStyle w:val="NoSpacing"/>
        <w:jc w:val="both"/>
      </w:pPr>
      <w:r w:rsidRPr="00127D16">
        <w:t>Many organizations naturally start with what they do. While activities are important, they rarely represent the ultimate purpose of a program or service.</w:t>
      </w:r>
      <w:r w:rsidR="001E072A">
        <w:t xml:space="preserve"> </w:t>
      </w:r>
      <w:r w:rsidRPr="00127D16">
        <w:t>For example:</w:t>
      </w:r>
    </w:p>
    <w:p w14:paraId="75C3431C" w14:textId="0E17708E" w:rsidR="00127D16" w:rsidRPr="00127D16" w:rsidRDefault="00127D16" w:rsidP="00DE3BC6">
      <w:pPr>
        <w:pStyle w:val="NoSpacing"/>
        <w:numPr>
          <w:ilvl w:val="0"/>
          <w:numId w:val="126"/>
        </w:numPr>
        <w:jc w:val="both"/>
      </w:pPr>
      <w:r w:rsidRPr="00127D16">
        <w:t>A workforce development program provides training</w:t>
      </w:r>
      <w:r w:rsidR="00AA2F14">
        <w:t>;</w:t>
      </w:r>
    </w:p>
    <w:p w14:paraId="192B3E06" w14:textId="3445C30A" w:rsidR="00127D16" w:rsidRPr="00127D16" w:rsidRDefault="00127D16" w:rsidP="00DE3BC6">
      <w:pPr>
        <w:pStyle w:val="ListParagraph"/>
        <w:numPr>
          <w:ilvl w:val="0"/>
          <w:numId w:val="68"/>
        </w:numPr>
        <w:spacing w:line="240" w:lineRule="auto"/>
        <w:jc w:val="both"/>
      </w:pPr>
      <w:r w:rsidRPr="00127D16">
        <w:t>A transportation agency repairs roads</w:t>
      </w:r>
      <w:r w:rsidR="00AA2F14">
        <w:t>; or</w:t>
      </w:r>
    </w:p>
    <w:p w14:paraId="6480AD78" w14:textId="77777777" w:rsidR="00127D16" w:rsidRPr="00127D16" w:rsidRDefault="00127D16" w:rsidP="00DE3BC6">
      <w:pPr>
        <w:pStyle w:val="ListParagraph"/>
        <w:numPr>
          <w:ilvl w:val="0"/>
          <w:numId w:val="68"/>
        </w:numPr>
        <w:spacing w:line="240" w:lineRule="auto"/>
        <w:jc w:val="both"/>
      </w:pPr>
      <w:r w:rsidRPr="00127D16">
        <w:t>A licensing agency reviews applications.</w:t>
      </w:r>
    </w:p>
    <w:p w14:paraId="121338C1" w14:textId="008B67B6" w:rsidR="001F0958" w:rsidRDefault="00127D16" w:rsidP="00DE3BC6">
      <w:pPr>
        <w:spacing w:line="240" w:lineRule="auto"/>
        <w:jc w:val="both"/>
      </w:pPr>
      <w:r w:rsidRPr="00127D16">
        <w:t>These activities are not the reason the program exists.</w:t>
      </w:r>
      <w:r w:rsidR="001E072A">
        <w:t xml:space="preserve"> </w:t>
      </w:r>
      <w:r w:rsidRPr="00127D16">
        <w:t>A useful question to ask is:</w:t>
      </w:r>
      <w:r w:rsidR="00DD5472">
        <w:t xml:space="preserve"> </w:t>
      </w:r>
      <w:r w:rsidRPr="00127D16">
        <w:rPr>
          <w:b/>
          <w:bCs/>
        </w:rPr>
        <w:t>If this program is successful, what will be different?</w:t>
      </w:r>
      <w:r w:rsidR="00F90CF2">
        <w:rPr>
          <w:b/>
          <w:bCs/>
        </w:rPr>
        <w:t xml:space="preserve"> </w:t>
      </w:r>
      <w:r w:rsidRPr="00127D16">
        <w:t>The answer often points toward a meaningful outcome measure.</w:t>
      </w:r>
    </w:p>
    <w:p w14:paraId="6CE243C2" w14:textId="77777777" w:rsidR="006C14BA" w:rsidRPr="007355E5" w:rsidRDefault="006C14BA" w:rsidP="00DE3BC6">
      <w:pPr>
        <w:pStyle w:val="Heading3"/>
        <w:jc w:val="both"/>
      </w:pPr>
      <w:bookmarkStart w:id="7" w:name="_Toc237503900"/>
      <w:r w:rsidRPr="007355E5">
        <w:t>Connecting Activities to Results</w:t>
      </w:r>
      <w:bookmarkEnd w:id="7"/>
    </w:p>
    <w:p w14:paraId="57DFADB0" w14:textId="7D0435DA" w:rsidR="001C63BC" w:rsidRPr="00753A1D" w:rsidRDefault="00D528A2" w:rsidP="00DE3BC6">
      <w:pPr>
        <w:jc w:val="both"/>
      </w:pPr>
      <w:r>
        <w:t>A l</w:t>
      </w:r>
      <w:r w:rsidR="00753A1D" w:rsidRPr="00753A1D">
        <w:t>ogic model</w:t>
      </w:r>
      <w:r>
        <w:t xml:space="preserve"> can</w:t>
      </w:r>
      <w:r w:rsidR="00753A1D" w:rsidRPr="00753A1D">
        <w:t xml:space="preserve"> help agencies understand how their work contributes to desired results by connecting resources, activities, outputs, and outcomes. It provides a simple framework for thinking about performance and identifying meaningful measures.</w:t>
      </w:r>
      <w:r w:rsidR="001C63BC">
        <w:rPr>
          <w:i/>
          <w:iCs/>
        </w:rPr>
        <w:t xml:space="preserve"> </w:t>
      </w:r>
    </w:p>
    <w:p w14:paraId="679A2A74" w14:textId="431383D7" w:rsidR="00D528A2" w:rsidRDefault="00753A1D" w:rsidP="001C63BC">
      <w:pPr>
        <w:rPr>
          <w:b/>
          <w:bCs/>
        </w:rPr>
      </w:pPr>
      <w:r w:rsidRPr="001C63BC">
        <w:t>Most programs can be described using four basic components:</w:t>
      </w:r>
      <w:r w:rsidR="00552A20" w:rsidRPr="001C63BC">
        <w:rPr>
          <w:b/>
          <w:bCs/>
        </w:rPr>
        <w:t xml:space="preserve"> </w:t>
      </w:r>
    </w:p>
    <w:p w14:paraId="07079B65" w14:textId="466B712C" w:rsidR="00753A1D" w:rsidRPr="00DE3BC6" w:rsidRDefault="00D528A2" w:rsidP="00DE3BC6">
      <w:pPr>
        <w:rPr>
          <w:b/>
          <w:bCs/>
        </w:rPr>
      </w:pPr>
      <w:r>
        <w:rPr>
          <w:noProof/>
        </w:rPr>
        <mc:AlternateContent>
          <mc:Choice Requires="wps">
            <w:drawing>
              <wp:anchor distT="0" distB="0" distL="114300" distR="114300" simplePos="0" relativeHeight="251708416" behindDoc="0" locked="0" layoutInCell="1" allowOverlap="1" wp14:anchorId="14253574" wp14:editId="487A41D6">
                <wp:simplePos x="0" y="0"/>
                <wp:positionH relativeFrom="column">
                  <wp:posOffset>4591050</wp:posOffset>
                </wp:positionH>
                <wp:positionV relativeFrom="paragraph">
                  <wp:posOffset>34925</wp:posOffset>
                </wp:positionV>
                <wp:extent cx="1419225" cy="304800"/>
                <wp:effectExtent l="0" t="0" r="28575" b="19050"/>
                <wp:wrapNone/>
                <wp:docPr id="2051995720" name="Rectangle: Rounded Corners 1"/>
                <wp:cNvGraphicFramePr/>
                <a:graphic xmlns:a="http://schemas.openxmlformats.org/drawingml/2006/main">
                  <a:graphicData uri="http://schemas.microsoft.com/office/word/2010/wordprocessingShape">
                    <wps:wsp>
                      <wps:cNvSpPr/>
                      <wps:spPr>
                        <a:xfrm>
                          <a:off x="0" y="0"/>
                          <a:ext cx="1419225" cy="304800"/>
                        </a:xfrm>
                        <a:prstGeom prst="roundRect">
                          <a:avLst>
                            <a:gd name="adj" fmla="val 16667"/>
                          </a:avLst>
                        </a:prstGeom>
                        <a:effectLst>
                          <a:innerShdw blurRad="63500" dist="50800" dir="13500000">
                            <a:prstClr val="black">
                              <a:alpha val="50000"/>
                            </a:prstClr>
                          </a:inn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5AC458D8" w14:textId="2AD447BA" w:rsidR="00D528A2" w:rsidRDefault="00D528A2" w:rsidP="00DE3BC6">
                            <w:pPr>
                              <w:jc w:val="center"/>
                            </w:pPr>
                            <w:r>
                              <w:t>Outcomes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253574" id="_x0000_s1030" style="position:absolute;margin-left:361.5pt;margin-top:2.75pt;width:111.75pt;height:2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" fillcolor="#156082 [3204]" strokecolor="#030e13 [484]" strokeweight="1pt">
                <v:stroke joinstyle="miter"/>
                <v:textbox>
                  <w:txbxContent>
                    <w:p w14:paraId="5AC458D8" w14:textId="2AD447BA" w:rsidR="00D528A2" w:rsidRDefault="00D528A2" w:rsidP="00DE3BC6">
                      <w:pPr>
                        <w:jc w:val="center"/>
                      </w:pPr>
                      <w:r>
                        <w:t>Outcomes</w:t>
                      </w:r>
                    </w:p>
                  </w:txbxContent>
                </v:textbox>
              </v:roundrect>
            </w:pict>
          </mc:Fallback>
        </mc:AlternateContent>
      </w:r>
      <w:r>
        <w:rPr>
          <w:noProof/>
        </w:rPr>
        <mc:AlternateContent>
          <mc:Choice Requires="wps">
            <w:drawing>
              <wp:anchor distT="0" distB="0" distL="114300" distR="114300" simplePos="0" relativeHeight="251707392" behindDoc="0" locked="0" layoutInCell="1" allowOverlap="1" wp14:anchorId="4166508D" wp14:editId="188F31E8">
                <wp:simplePos x="0" y="0"/>
                <wp:positionH relativeFrom="column">
                  <wp:posOffset>3057525</wp:posOffset>
                </wp:positionH>
                <wp:positionV relativeFrom="paragraph">
                  <wp:posOffset>25400</wp:posOffset>
                </wp:positionV>
                <wp:extent cx="1419225" cy="314325"/>
                <wp:effectExtent l="0" t="0" r="28575" b="28575"/>
                <wp:wrapNone/>
                <wp:docPr id="112760213" name="Rectangle: Rounded Corners 1"/>
                <wp:cNvGraphicFramePr/>
                <a:graphic xmlns:a="http://schemas.openxmlformats.org/drawingml/2006/main">
                  <a:graphicData uri="http://schemas.microsoft.com/office/word/2010/wordprocessingShape">
                    <wps:wsp>
                      <wps:cNvSpPr/>
                      <wps:spPr>
                        <a:xfrm>
                          <a:off x="0" y="0"/>
                          <a:ext cx="1419225" cy="314325"/>
                        </a:xfrm>
                        <a:prstGeom prst="roundRect">
                          <a:avLst>
                            <a:gd name="adj" fmla="val 16667"/>
                          </a:avLst>
                        </a:prstGeom>
                        <a:effectLst>
                          <a:innerShdw blurRad="63500" dist="50800" dir="13500000">
                            <a:prstClr val="black">
                              <a:alpha val="50000"/>
                            </a:prstClr>
                          </a:inn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746E67BC" w14:textId="0F0BEA77" w:rsidR="00D528A2" w:rsidRDefault="00D528A2" w:rsidP="00DE3BC6">
                            <w:pPr>
                              <w:jc w:val="center"/>
                            </w:pPr>
                            <w:r>
                              <w:t>Outputs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66508D" id="_x0000_s1031" style="position:absolute;margin-left:240.75pt;margin-top:2pt;width:111.75pt;height:24.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" fillcolor="#156082 [3204]" strokecolor="#030e13 [484]" strokeweight="1pt">
                <v:stroke joinstyle="miter"/>
                <v:textbox>
                  <w:txbxContent>
                    <w:p w14:paraId="746E67BC" w14:textId="0F0BEA77" w:rsidR="00D528A2" w:rsidRDefault="00D528A2" w:rsidP="00DE3BC6">
                      <w:pPr>
                        <w:jc w:val="center"/>
                      </w:pPr>
                      <w:r>
                        <w:t>Outputs</w:t>
                      </w:r>
                    </w:p>
                  </w:txbxContent>
                </v:textbox>
              </v:roundrect>
            </w:pict>
          </mc:Fallback>
        </mc:AlternateContent>
      </w:r>
      <w:r>
        <w:rPr>
          <w:noProof/>
        </w:rPr>
        <mc:AlternateContent>
          <mc:Choice Requires="wps">
            <w:drawing>
              <wp:anchor distT="0" distB="0" distL="114300" distR="114300" simplePos="0" relativeHeight="251705344" behindDoc="0" locked="0" layoutInCell="1" allowOverlap="1" wp14:anchorId="337814D5" wp14:editId="5B2C8DE2">
                <wp:simplePos x="0" y="0"/>
                <wp:positionH relativeFrom="column">
                  <wp:posOffset>0</wp:posOffset>
                </wp:positionH>
                <wp:positionV relativeFrom="paragraph">
                  <wp:posOffset>25400</wp:posOffset>
                </wp:positionV>
                <wp:extent cx="1419225" cy="314325"/>
                <wp:effectExtent l="0" t="0" r="28575" b="28575"/>
                <wp:wrapNone/>
                <wp:docPr id="540476970" name="Rectangle: Rounded Corners 1"/>
                <wp:cNvGraphicFramePr/>
                <a:graphic xmlns:a="http://schemas.openxmlformats.org/drawingml/2006/main">
                  <a:graphicData uri="http://schemas.microsoft.com/office/word/2010/wordprocessingShape">
                    <wps:wsp>
                      <wps:cNvSpPr/>
                      <wps:spPr>
                        <a:xfrm>
                          <a:off x="0" y="0"/>
                          <a:ext cx="1419225" cy="314325"/>
                        </a:xfrm>
                        <a:prstGeom prst="roundRect">
                          <a:avLst>
                            <a:gd name="adj" fmla="val 16667"/>
                          </a:avLst>
                        </a:prstGeom>
                        <a:effectLst>
                          <a:innerShdw blurRad="63500" dist="50800" dir="13500000">
                            <a:prstClr val="black">
                              <a:alpha val="50000"/>
                            </a:prstClr>
                          </a:inn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7B4CD329" w14:textId="2F30D1C5" w:rsidR="00D528A2" w:rsidRDefault="00D528A2" w:rsidP="00DE3BC6">
                            <w:pPr>
                              <w:jc w:val="center"/>
                            </w:pPr>
                            <w:r>
                              <w:t>Inputs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7814D5" id="_x0000_s1032" style="position:absolute;margin-left:0;margin-top:2pt;width:111.75pt;height:24.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" fillcolor="#156082 [3204]" strokecolor="#030e13 [484]" strokeweight="1pt">
                <v:stroke joinstyle="miter"/>
                <v:textbox>
                  <w:txbxContent>
                    <w:p w14:paraId="7B4CD329" w14:textId="2F30D1C5" w:rsidR="00D528A2" w:rsidRDefault="00D528A2" w:rsidP="00DE3BC6">
                      <w:pPr>
                        <w:jc w:val="center"/>
                      </w:pPr>
                      <w:r>
                        <w:t>Inputs</w:t>
                      </w:r>
                    </w:p>
                  </w:txbxContent>
                </v:textbox>
              </v:roundrect>
            </w:pict>
          </mc:Fallback>
        </mc:AlternateContent>
      </w:r>
      <w:r>
        <w:rPr>
          <w:noProof/>
        </w:rPr>
        <mc:AlternateContent>
          <mc:Choice Requires="wps">
            <w:drawing>
              <wp:anchor distT="0" distB="0" distL="114300" distR="114300" simplePos="0" relativeHeight="251706368" behindDoc="0" locked="0" layoutInCell="1" allowOverlap="1" wp14:anchorId="1A3E0B0E" wp14:editId="574BF8A8">
                <wp:simplePos x="0" y="0"/>
                <wp:positionH relativeFrom="column">
                  <wp:posOffset>1524000</wp:posOffset>
                </wp:positionH>
                <wp:positionV relativeFrom="paragraph">
                  <wp:posOffset>25400</wp:posOffset>
                </wp:positionV>
                <wp:extent cx="1419225" cy="314325"/>
                <wp:effectExtent l="0" t="0" r="28575" b="28575"/>
                <wp:wrapNone/>
                <wp:docPr id="1774861525" name="Rectangle: Rounded Corners 1"/>
                <wp:cNvGraphicFramePr/>
                <a:graphic xmlns:a="http://schemas.openxmlformats.org/drawingml/2006/main">
                  <a:graphicData uri="http://schemas.microsoft.com/office/word/2010/wordprocessingShape">
                    <wps:wsp>
                      <wps:cNvSpPr/>
                      <wps:spPr>
                        <a:xfrm>
                          <a:off x="0" y="0"/>
                          <a:ext cx="1419225" cy="314325"/>
                        </a:xfrm>
                        <a:prstGeom prst="roundRect">
                          <a:avLst>
                            <a:gd name="adj" fmla="val 16667"/>
                          </a:avLst>
                        </a:prstGeom>
                        <a:effectLst>
                          <a:innerShdw blurRad="63500" dist="50800" dir="13500000">
                            <a:prstClr val="black">
                              <a:alpha val="50000"/>
                            </a:prstClr>
                          </a:innerShdw>
                        </a:effectLst>
                      </wps:spPr>
                      <wps:style>
                        <a:lnRef idx="2">
                          <a:schemeClr val="accent1">
                            <a:shade val="15000"/>
                          </a:schemeClr>
                        </a:lnRef>
                        <a:fillRef idx="1">
                          <a:schemeClr val="accent1"/>
                        </a:fillRef>
                        <a:effectRef idx="0">
                          <a:schemeClr val="accent1"/>
                        </a:effectRef>
                        <a:fontRef idx="minor">
                          <a:schemeClr val="lt1"/>
                        </a:fontRef>
                      </wps:style>
                      <wps:txbx>
                        <w:txbxContent>
                          <w:p w14:paraId="3A5FA67E" w14:textId="7843D933" w:rsidR="00D528A2" w:rsidRDefault="00D528A2" w:rsidP="00DE3BC6">
                            <w:pPr>
                              <w:jc w:val="center"/>
                            </w:pPr>
                            <w:r>
                              <w:t>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3E0B0E" id="_x0000_s1033" style="position:absolute;margin-left:120pt;margin-top:2pt;width:111.75pt;height:24.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" fillcolor="#156082 [3204]" strokecolor="#030e13 [484]" strokeweight="1pt">
                <v:stroke joinstyle="miter"/>
                <v:textbox>
                  <w:txbxContent>
                    <w:p w14:paraId="3A5FA67E" w14:textId="7843D933" w:rsidR="00D528A2" w:rsidRDefault="00D528A2" w:rsidP="00DE3BC6">
                      <w:pPr>
                        <w:jc w:val="center"/>
                      </w:pPr>
                      <w:r>
                        <w:t>Activities</w:t>
                      </w:r>
                    </w:p>
                  </w:txbxContent>
                </v:textbox>
              </v:roundrect>
            </w:pict>
          </mc:Fallback>
        </mc:AlternateContent>
      </w:r>
      <w:r>
        <w:rPr>
          <w:i/>
          <w:iCs/>
        </w:rPr>
        <w:br/>
      </w:r>
    </w:p>
    <w:p w14:paraId="20999926" w14:textId="0C0382F5" w:rsidR="002950D5" w:rsidRPr="00DE3BC6" w:rsidRDefault="00753A1D" w:rsidP="00DE3BC6">
      <w:pPr>
        <w:pStyle w:val="NoSpacing"/>
        <w:spacing w:after="160"/>
        <w:jc w:val="both"/>
        <w:rPr>
          <w:i/>
          <w:iCs/>
        </w:rPr>
      </w:pPr>
      <w:proofErr w:type="gramStart"/>
      <w:r w:rsidRPr="00552A20">
        <w:rPr>
          <w:b/>
          <w:bCs/>
        </w:rPr>
        <w:t>Inputs</w:t>
      </w:r>
      <w:proofErr w:type="gramEnd"/>
      <w:r w:rsidR="009C49E7">
        <w:t xml:space="preserve"> - </w:t>
      </w:r>
      <w:r w:rsidR="00FD673F">
        <w:t>T</w:t>
      </w:r>
      <w:r w:rsidRPr="00753A1D">
        <w:t>he resources used to support a program or service.</w:t>
      </w:r>
      <w:r w:rsidR="001E072A">
        <w:t xml:space="preserve"> </w:t>
      </w:r>
      <w:r w:rsidRPr="00DE3BC6">
        <w:rPr>
          <w:i/>
          <w:iCs/>
        </w:rPr>
        <w:t xml:space="preserve">Examples </w:t>
      </w:r>
      <w:r w:rsidR="002950D5" w:rsidRPr="00DE3BC6">
        <w:rPr>
          <w:i/>
          <w:iCs/>
        </w:rPr>
        <w:t>include funding, staff, equipment, technology, facilities, and information.</w:t>
      </w:r>
    </w:p>
    <w:p w14:paraId="673DA49B" w14:textId="526CD2C8" w:rsidR="00217FAE" w:rsidRPr="00753A1D" w:rsidRDefault="00753A1D" w:rsidP="00DE3BC6">
      <w:pPr>
        <w:jc w:val="both"/>
      </w:pPr>
      <w:r w:rsidRPr="00E50D57">
        <w:rPr>
          <w:b/>
          <w:bCs/>
        </w:rPr>
        <w:t>Activities</w:t>
      </w:r>
      <w:r w:rsidR="009C49E7">
        <w:t xml:space="preserve"> - </w:t>
      </w:r>
      <w:r w:rsidR="00FD673F">
        <w:t>T</w:t>
      </w:r>
      <w:r w:rsidRPr="00753A1D">
        <w:t>he actions performed using program resources.</w:t>
      </w:r>
      <w:r w:rsidR="00952526">
        <w:t xml:space="preserve"> </w:t>
      </w:r>
      <w:r w:rsidRPr="00DE3BC6">
        <w:rPr>
          <w:i/>
          <w:iCs/>
        </w:rPr>
        <w:t>Examples include</w:t>
      </w:r>
      <w:r w:rsidR="002950D5" w:rsidRPr="00DE3BC6">
        <w:rPr>
          <w:i/>
          <w:iCs/>
        </w:rPr>
        <w:t xml:space="preserve"> conducting inspections, reviewing applications, delivering training, investigating complaints, maintaining infrastructure, and providing </w:t>
      </w:r>
      <w:r w:rsidR="00217FAE" w:rsidRPr="00DE3BC6">
        <w:rPr>
          <w:i/>
          <w:iCs/>
        </w:rPr>
        <w:t>case management services.</w:t>
      </w:r>
      <w:r w:rsidR="00217FAE">
        <w:t xml:space="preserve"> </w:t>
      </w:r>
    </w:p>
    <w:p w14:paraId="09BC9DFA" w14:textId="4EB17053" w:rsidR="001C63BC" w:rsidRPr="00BB1A9D" w:rsidRDefault="00753A1D" w:rsidP="00DE3BC6">
      <w:pPr>
        <w:jc w:val="both"/>
      </w:pPr>
      <w:r w:rsidRPr="00815575">
        <w:rPr>
          <w:b/>
          <w:bCs/>
        </w:rPr>
        <w:t>Outputs</w:t>
      </w:r>
      <w:r w:rsidR="00FD673F">
        <w:t xml:space="preserve"> - T</w:t>
      </w:r>
      <w:r w:rsidRPr="00753A1D">
        <w:t>he direct products or services produced by program activities.</w:t>
      </w:r>
      <w:r w:rsidR="00947E9E">
        <w:t xml:space="preserve"> </w:t>
      </w:r>
      <w:r w:rsidRPr="00DE3BC6">
        <w:rPr>
          <w:i/>
          <w:iCs/>
        </w:rPr>
        <w:t>Examples include</w:t>
      </w:r>
      <w:r w:rsidR="00773DDF" w:rsidRPr="00DE3BC6">
        <w:rPr>
          <w:i/>
          <w:iCs/>
        </w:rPr>
        <w:t xml:space="preserve"> permits issued, individuals trained, grants awarded, licenses renewed, or miles of roadway resurfaced.</w:t>
      </w:r>
      <w:r w:rsidR="00BB1A9D">
        <w:t xml:space="preserve"> </w:t>
      </w:r>
    </w:p>
    <w:p w14:paraId="78E954FC" w14:textId="4318286A" w:rsidR="00773DDF" w:rsidRDefault="00753A1D" w:rsidP="00DE3BC6">
      <w:pPr>
        <w:jc w:val="both"/>
      </w:pPr>
      <w:r w:rsidRPr="008C2673">
        <w:rPr>
          <w:b/>
          <w:bCs/>
        </w:rPr>
        <w:t>Outcomes</w:t>
      </w:r>
      <w:r w:rsidR="00FD673F">
        <w:t xml:space="preserve"> - T</w:t>
      </w:r>
      <w:r w:rsidRPr="00753A1D">
        <w:t>he results achieved through program activities</w:t>
      </w:r>
      <w:r w:rsidR="001C63BC">
        <w:t>.</w:t>
      </w:r>
      <w:r w:rsidR="00947E9E">
        <w:t xml:space="preserve"> </w:t>
      </w:r>
      <w:r w:rsidRPr="00DE3BC6">
        <w:rPr>
          <w:i/>
          <w:iCs/>
        </w:rPr>
        <w:t>Examples include</w:t>
      </w:r>
      <w:r w:rsidR="00773DDF" w:rsidRPr="00DE3BC6">
        <w:rPr>
          <w:i/>
          <w:iCs/>
        </w:rPr>
        <w:t xml:space="preserve"> reduced permit processing times, increased employment among training participants, improved compliance with regulations, safer roadways, or improved environmental conditions.</w:t>
      </w:r>
    </w:p>
    <w:p w14:paraId="26F9FB17" w14:textId="77777777" w:rsidR="00F759E1" w:rsidRPr="00DE3BC6" w:rsidRDefault="00F759E1" w:rsidP="00DE3BC6">
      <w:pPr>
        <w:jc w:val="center"/>
        <w:rPr>
          <w:i/>
          <w:iCs/>
        </w:rPr>
      </w:pPr>
    </w:p>
    <w:p w14:paraId="08CC1A7A" w14:textId="77777777" w:rsidR="00E40465" w:rsidRDefault="00E40465" w:rsidP="004F0C67">
      <w:pPr>
        <w:rPr>
          <w:b/>
          <w:bCs/>
        </w:rPr>
      </w:pPr>
      <w:r w:rsidRPr="00D839FE">
        <w:rPr>
          <w:b/>
          <w:bCs/>
        </w:rPr>
        <w:lastRenderedPageBreak/>
        <w:t>Example: Workforce Development Program</w:t>
      </w:r>
    </w:p>
    <w:tbl>
      <w:tblPr>
        <w:tblStyle w:val="TableGrid"/>
        <w:tblW w:w="8775" w:type="dxa"/>
        <w:tblInd w:w="287" w:type="dxa"/>
        <w:tblLook w:val="04A0" w:firstRow="1" w:lastRow="0" w:firstColumn="1" w:lastColumn="0" w:noHBand="0" w:noVBand="1"/>
      </w:tblPr>
      <w:tblGrid>
        <w:gridCol w:w="2140"/>
        <w:gridCol w:w="6635"/>
      </w:tblGrid>
      <w:tr w:rsidR="009C73D6" w14:paraId="450DF90B" w14:textId="77777777" w:rsidTr="00DE3BC6">
        <w:tc>
          <w:tcPr>
            <w:tcW w:w="2140" w:type="dxa"/>
          </w:tcPr>
          <w:p w14:paraId="35E3DD00" w14:textId="77777777" w:rsidR="009C73D6" w:rsidRDefault="009C73D6" w:rsidP="00FD62E8">
            <w:pPr>
              <w:jc w:val="center"/>
              <w:rPr>
                <w:b/>
                <w:bCs/>
              </w:rPr>
            </w:pPr>
            <w:r>
              <w:rPr>
                <w:b/>
                <w:bCs/>
              </w:rPr>
              <w:t>Measure Type</w:t>
            </w:r>
          </w:p>
        </w:tc>
        <w:tc>
          <w:tcPr>
            <w:tcW w:w="6635" w:type="dxa"/>
          </w:tcPr>
          <w:p w14:paraId="3036EC41" w14:textId="3A034587" w:rsidR="009C73D6" w:rsidRDefault="009C73D6" w:rsidP="00FD62E8">
            <w:pPr>
              <w:jc w:val="center"/>
              <w:rPr>
                <w:b/>
                <w:bCs/>
              </w:rPr>
            </w:pPr>
            <w:r>
              <w:rPr>
                <w:b/>
                <w:bCs/>
              </w:rPr>
              <w:t>E</w:t>
            </w:r>
            <w:r w:rsidR="00F869AA">
              <w:rPr>
                <w:b/>
                <w:bCs/>
              </w:rPr>
              <w:t>ffective Measures</w:t>
            </w:r>
          </w:p>
        </w:tc>
      </w:tr>
      <w:tr w:rsidR="009C73D6" w14:paraId="47F4E111" w14:textId="77777777" w:rsidTr="00DE3BC6">
        <w:tc>
          <w:tcPr>
            <w:tcW w:w="2140" w:type="dxa"/>
          </w:tcPr>
          <w:p w14:paraId="4417F79C" w14:textId="77777777" w:rsidR="009C73D6" w:rsidRPr="00FD62E8" w:rsidRDefault="009C73D6" w:rsidP="00FD62E8">
            <w:r w:rsidRPr="00FD62E8">
              <w:t>Input</w:t>
            </w:r>
          </w:p>
        </w:tc>
        <w:tc>
          <w:tcPr>
            <w:tcW w:w="6635" w:type="dxa"/>
          </w:tcPr>
          <w:p w14:paraId="486E96EF" w14:textId="7BB3DA29" w:rsidR="009C73D6" w:rsidRPr="00FD62E8" w:rsidRDefault="009C73D6" w:rsidP="00FD62E8">
            <w:r>
              <w:t>Workforce training program funding</w:t>
            </w:r>
          </w:p>
        </w:tc>
      </w:tr>
      <w:tr w:rsidR="009C73D6" w14:paraId="2BB32A1E" w14:textId="77777777" w:rsidTr="00DE3BC6">
        <w:trPr>
          <w:trHeight w:val="260"/>
        </w:trPr>
        <w:tc>
          <w:tcPr>
            <w:tcW w:w="2140" w:type="dxa"/>
          </w:tcPr>
          <w:p w14:paraId="186B148E" w14:textId="77777777" w:rsidR="009C73D6" w:rsidRPr="00CE255C" w:rsidRDefault="009C73D6" w:rsidP="00FD62E8">
            <w:r>
              <w:t>Activity</w:t>
            </w:r>
          </w:p>
        </w:tc>
        <w:tc>
          <w:tcPr>
            <w:tcW w:w="6635" w:type="dxa"/>
          </w:tcPr>
          <w:p w14:paraId="2148E2F3" w14:textId="550EF229" w:rsidR="009C73D6" w:rsidRPr="00FD62E8" w:rsidRDefault="009C73D6" w:rsidP="00FD62E8">
            <w:pPr>
              <w:pStyle w:val="NoSpacing"/>
              <w:ind w:left="-12"/>
            </w:pPr>
            <w:r>
              <w:t>Total training sessions conducted</w:t>
            </w:r>
          </w:p>
        </w:tc>
      </w:tr>
      <w:tr w:rsidR="009C73D6" w14:paraId="61E1DEC3" w14:textId="77777777" w:rsidTr="00DE3BC6">
        <w:trPr>
          <w:trHeight w:val="242"/>
        </w:trPr>
        <w:tc>
          <w:tcPr>
            <w:tcW w:w="2140" w:type="dxa"/>
          </w:tcPr>
          <w:p w14:paraId="1363938C" w14:textId="77777777" w:rsidR="009C73D6" w:rsidRPr="00CE255C" w:rsidRDefault="009C73D6" w:rsidP="00FD62E8">
            <w:r>
              <w:t>Output</w:t>
            </w:r>
          </w:p>
        </w:tc>
        <w:tc>
          <w:tcPr>
            <w:tcW w:w="6635" w:type="dxa"/>
          </w:tcPr>
          <w:p w14:paraId="5A703E96" w14:textId="5C51348B" w:rsidR="009C73D6" w:rsidRPr="00410B42" w:rsidRDefault="009C73D6" w:rsidP="00FD62E8">
            <w:pPr>
              <w:ind w:left="-12"/>
            </w:pPr>
            <w:r>
              <w:t>Total participants that completed training</w:t>
            </w:r>
          </w:p>
        </w:tc>
      </w:tr>
      <w:tr w:rsidR="009C73D6" w14:paraId="679854D9" w14:textId="77777777" w:rsidTr="00DE3BC6">
        <w:tc>
          <w:tcPr>
            <w:tcW w:w="2140" w:type="dxa"/>
          </w:tcPr>
          <w:p w14:paraId="312BD5E7" w14:textId="77777777" w:rsidR="009C73D6" w:rsidRPr="00CE255C" w:rsidRDefault="009C73D6" w:rsidP="00FD62E8">
            <w:r>
              <w:t>Outcome</w:t>
            </w:r>
          </w:p>
        </w:tc>
        <w:tc>
          <w:tcPr>
            <w:tcW w:w="6635" w:type="dxa"/>
          </w:tcPr>
          <w:p w14:paraId="5B08159D" w14:textId="68B3C290" w:rsidR="009C73D6" w:rsidRPr="00FD62E8" w:rsidRDefault="009C73D6" w:rsidP="00FD62E8">
            <w:r>
              <w:t>Percentage of graduates retaining employment for 12 months</w:t>
            </w:r>
          </w:p>
        </w:tc>
      </w:tr>
    </w:tbl>
    <w:p w14:paraId="0909B0D2" w14:textId="77777777" w:rsidR="006D70F9" w:rsidRPr="00DE3BC6" w:rsidRDefault="006D70F9" w:rsidP="00DE3BC6">
      <w:pPr>
        <w:pStyle w:val="NoSpacing"/>
      </w:pPr>
    </w:p>
    <w:p w14:paraId="66058EAC" w14:textId="38D85BAB" w:rsidR="00E40465" w:rsidRPr="00DE3BC6" w:rsidRDefault="00E40465" w:rsidP="00DE3BC6">
      <w:pPr>
        <w:spacing w:line="240" w:lineRule="auto"/>
        <w:jc w:val="both"/>
        <w:rPr>
          <w:i/>
          <w:iCs/>
        </w:rPr>
      </w:pPr>
      <w:r w:rsidRPr="00DE3BC6">
        <w:rPr>
          <w:i/>
          <w:iCs/>
        </w:rPr>
        <w:t xml:space="preserve">Viewed together, these measures tell a more complete story </w:t>
      </w:r>
      <w:r w:rsidR="008D3ACC" w:rsidRPr="00DE3BC6">
        <w:rPr>
          <w:i/>
          <w:iCs/>
        </w:rPr>
        <w:t>and</w:t>
      </w:r>
      <w:r w:rsidRPr="00DE3BC6">
        <w:rPr>
          <w:i/>
          <w:iCs/>
        </w:rPr>
        <w:t xml:space="preserve"> show the resources invested, the work performed, the services delivered, and the results achieved.</w:t>
      </w:r>
    </w:p>
    <w:p w14:paraId="02EDB555" w14:textId="115DD8C3" w:rsidR="00400793" w:rsidRPr="00400793" w:rsidRDefault="001C63BC" w:rsidP="00DE3BC6">
      <w:pPr>
        <w:pStyle w:val="Heading3"/>
        <w:jc w:val="both"/>
      </w:pPr>
      <w:bookmarkStart w:id="8" w:name="_Toc237503901"/>
      <w:r>
        <w:t xml:space="preserve">What are </w:t>
      </w:r>
      <w:r w:rsidR="00400793" w:rsidRPr="00400793">
        <w:t>Characteristics of Good Performance Measures</w:t>
      </w:r>
      <w:r>
        <w:t>?</w:t>
      </w:r>
      <w:bookmarkEnd w:id="8"/>
    </w:p>
    <w:p w14:paraId="752BB4F0" w14:textId="4F3B2157" w:rsidR="00400793" w:rsidRPr="00400793" w:rsidRDefault="00400793" w:rsidP="00DE3BC6">
      <w:pPr>
        <w:spacing w:line="240" w:lineRule="auto"/>
        <w:jc w:val="both"/>
      </w:pPr>
      <w:r w:rsidRPr="00400793">
        <w:t>Not every measure provides useful information</w:t>
      </w:r>
      <w:r w:rsidR="00D528A2">
        <w:t>,</w:t>
      </w:r>
      <w:r w:rsidR="0041748C">
        <w:t xml:space="preserve"> but g</w:t>
      </w:r>
      <w:r w:rsidRPr="00400793">
        <w:t>ood performance measures share several common characteristics.</w:t>
      </w:r>
    </w:p>
    <w:p w14:paraId="3826D784" w14:textId="266490B9" w:rsidR="00741E6F" w:rsidRPr="00741E6F" w:rsidRDefault="00741E6F" w:rsidP="00DE3BC6">
      <w:pPr>
        <w:pStyle w:val="ListParagraph"/>
        <w:numPr>
          <w:ilvl w:val="0"/>
          <w:numId w:val="176"/>
        </w:numPr>
        <w:ind w:right="720"/>
        <w:jc w:val="both"/>
      </w:pPr>
      <w:r w:rsidRPr="000C6C3B">
        <w:rPr>
          <w:b/>
          <w:bCs/>
        </w:rPr>
        <w:t>Relevant</w:t>
      </w:r>
      <w:r>
        <w:t xml:space="preserve"> - </w:t>
      </w:r>
      <w:r w:rsidRPr="00400793">
        <w:t>A measure should relate directly to the program, service, or outcome being evaluated</w:t>
      </w:r>
      <w:r>
        <w:t xml:space="preserve"> and it</w:t>
      </w:r>
      <w:r w:rsidRPr="00400793">
        <w:t xml:space="preserve"> should help answer an important management or policy question.</w:t>
      </w:r>
    </w:p>
    <w:p w14:paraId="69B37827" w14:textId="214084FA" w:rsidR="00400793" w:rsidRPr="00400793" w:rsidRDefault="00400793" w:rsidP="00DE3BC6">
      <w:pPr>
        <w:pStyle w:val="ListParagraph"/>
        <w:numPr>
          <w:ilvl w:val="0"/>
          <w:numId w:val="176"/>
        </w:numPr>
        <w:spacing w:line="240" w:lineRule="auto"/>
        <w:ind w:right="720"/>
        <w:jc w:val="both"/>
      </w:pPr>
      <w:r w:rsidRPr="00400793">
        <w:rPr>
          <w:b/>
          <w:bCs/>
        </w:rPr>
        <w:t>Understandable</w:t>
      </w:r>
      <w:r w:rsidR="00E66823">
        <w:t xml:space="preserve"> - </w:t>
      </w:r>
      <w:r w:rsidRPr="00400793">
        <w:t>A reader should be able to understand what is being measured without specialized knowledge of the program.</w:t>
      </w:r>
      <w:r w:rsidR="00E66823">
        <w:t xml:space="preserve"> </w:t>
      </w:r>
      <w:r w:rsidRPr="00400793">
        <w:t>Simple language improves communication and reduces confusion.</w:t>
      </w:r>
    </w:p>
    <w:p w14:paraId="22E43D10" w14:textId="05183C26" w:rsidR="00400793" w:rsidRDefault="00400793" w:rsidP="00DE3BC6">
      <w:pPr>
        <w:pStyle w:val="ListParagraph"/>
        <w:numPr>
          <w:ilvl w:val="0"/>
          <w:numId w:val="176"/>
        </w:numPr>
        <w:spacing w:line="240" w:lineRule="auto"/>
        <w:ind w:right="720"/>
        <w:jc w:val="both"/>
      </w:pPr>
      <w:r w:rsidRPr="00400793">
        <w:rPr>
          <w:b/>
          <w:bCs/>
        </w:rPr>
        <w:t>Reliable</w:t>
      </w:r>
      <w:r w:rsidR="00E66823">
        <w:t xml:space="preserve"> - </w:t>
      </w:r>
      <w:r w:rsidRPr="00400793">
        <w:t>A measure should be supported by data that is accurate, consistent, and verifiable.</w:t>
      </w:r>
      <w:r w:rsidR="00E66823">
        <w:t xml:space="preserve"> </w:t>
      </w:r>
      <w:r w:rsidRPr="00400793">
        <w:t>Different people using the same methodology should arrive at the same result.</w:t>
      </w:r>
    </w:p>
    <w:p w14:paraId="275584C2" w14:textId="5FC7B33F" w:rsidR="00E24BD7" w:rsidRDefault="00E24BD7" w:rsidP="00DE3BC6">
      <w:pPr>
        <w:pStyle w:val="ListParagraph"/>
        <w:numPr>
          <w:ilvl w:val="0"/>
          <w:numId w:val="176"/>
        </w:numPr>
        <w:spacing w:line="240" w:lineRule="auto"/>
        <w:ind w:right="720"/>
        <w:jc w:val="both"/>
      </w:pPr>
      <w:r w:rsidRPr="00400793">
        <w:rPr>
          <w:b/>
          <w:bCs/>
        </w:rPr>
        <w:t>Timely</w:t>
      </w:r>
      <w:r>
        <w:t xml:space="preserve"> - </w:t>
      </w:r>
      <w:r w:rsidRPr="00400793">
        <w:t>Information should be available frequently enough to support decision-making.</w:t>
      </w:r>
      <w:r>
        <w:t xml:space="preserve"> </w:t>
      </w:r>
      <w:r w:rsidRPr="00400793">
        <w:t>Data that arrives long after decisions have been made has limited value.</w:t>
      </w:r>
    </w:p>
    <w:p w14:paraId="544DB8DD" w14:textId="69C0D1A4" w:rsidR="00E24BD7" w:rsidRDefault="00E24BD7" w:rsidP="00DE3BC6">
      <w:pPr>
        <w:pStyle w:val="ListParagraph"/>
        <w:numPr>
          <w:ilvl w:val="0"/>
          <w:numId w:val="176"/>
        </w:numPr>
        <w:spacing w:line="240" w:lineRule="auto"/>
        <w:ind w:right="720"/>
        <w:jc w:val="both"/>
      </w:pPr>
      <w:r w:rsidRPr="00CE255C">
        <w:rPr>
          <w:b/>
          <w:bCs/>
        </w:rPr>
        <w:t>Comparable</w:t>
      </w:r>
      <w:r>
        <w:t xml:space="preserve"> - </w:t>
      </w:r>
      <w:r w:rsidRPr="00400793">
        <w:t>Measures should support trend analysis</w:t>
      </w:r>
      <w:r>
        <w:t xml:space="preserve"> so that readers can </w:t>
      </w:r>
      <w:r w:rsidRPr="00400793">
        <w:t>determine whether performance is improving, declining, or remaining stable over time.</w:t>
      </w:r>
    </w:p>
    <w:p w14:paraId="1638C4D3" w14:textId="29D7069A" w:rsidR="00E24BD7" w:rsidRPr="00400793" w:rsidRDefault="00E24BD7" w:rsidP="00DE3BC6">
      <w:pPr>
        <w:pStyle w:val="ListParagraph"/>
        <w:numPr>
          <w:ilvl w:val="0"/>
          <w:numId w:val="176"/>
        </w:numPr>
        <w:spacing w:line="240" w:lineRule="auto"/>
        <w:ind w:right="720"/>
        <w:jc w:val="both"/>
      </w:pPr>
      <w:r w:rsidRPr="00CE255C">
        <w:rPr>
          <w:b/>
          <w:bCs/>
        </w:rPr>
        <w:t>Cost Effective</w:t>
      </w:r>
      <w:r>
        <w:t xml:space="preserve"> - </w:t>
      </w:r>
      <w:r w:rsidRPr="00400793">
        <w:t>The value of a measure should justify the effort required to collect and maintain it.</w:t>
      </w:r>
      <w:r>
        <w:t xml:space="preserve"> </w:t>
      </w:r>
      <w:r w:rsidRPr="00400793">
        <w:t>In some cases, a simpler measure may provide more value than a complex measure that requires extensive resources to maintain.</w:t>
      </w:r>
    </w:p>
    <w:p w14:paraId="6AC6F8A8" w14:textId="6BF91381" w:rsidR="00F250F0" w:rsidRPr="00F250F0" w:rsidRDefault="00F250F0" w:rsidP="00DE3BC6">
      <w:pPr>
        <w:pStyle w:val="ListParagraph"/>
      </w:pPr>
    </w:p>
    <w:p w14:paraId="065E41AE" w14:textId="2801B375" w:rsidR="006B786F" w:rsidRDefault="001C63BC" w:rsidP="00DE3BC6">
      <w:pPr>
        <w:pStyle w:val="Heading3"/>
        <w:jc w:val="both"/>
      </w:pPr>
      <w:bookmarkStart w:id="9" w:name="_Toc237503902"/>
      <w:r>
        <w:t xml:space="preserve">Other Types of Performance Measures </w:t>
      </w:r>
      <w:r w:rsidR="00D528A2">
        <w:t>Agencies</w:t>
      </w:r>
      <w:r>
        <w:t xml:space="preserve"> Can Use</w:t>
      </w:r>
      <w:bookmarkEnd w:id="9"/>
    </w:p>
    <w:p w14:paraId="4E7F8A08" w14:textId="1624984F" w:rsidR="006B786F" w:rsidRDefault="006B786F" w:rsidP="00DE3BC6">
      <w:pPr>
        <w:spacing w:line="240" w:lineRule="auto"/>
        <w:jc w:val="both"/>
      </w:pPr>
      <w:r>
        <w:t xml:space="preserve">In addition to inputs, </w:t>
      </w:r>
      <w:r w:rsidR="00E40465">
        <w:t xml:space="preserve">activities, </w:t>
      </w:r>
      <w:r>
        <w:t>outputs, and outcomes, agencies may use several other types of measures to understand performance.</w:t>
      </w:r>
    </w:p>
    <w:p w14:paraId="7AE13CB0" w14:textId="59DC0DD5" w:rsidR="006B786F" w:rsidRDefault="006B786F" w:rsidP="00DE3BC6">
      <w:pPr>
        <w:pStyle w:val="NoSpacing"/>
        <w:numPr>
          <w:ilvl w:val="0"/>
          <w:numId w:val="183"/>
        </w:numPr>
        <w:ind w:right="720"/>
        <w:jc w:val="both"/>
      </w:pPr>
      <w:r w:rsidRPr="006B786F">
        <w:rPr>
          <w:b/>
          <w:bCs/>
        </w:rPr>
        <w:t>Efficiency Measures</w:t>
      </w:r>
      <w:r w:rsidR="007947EC">
        <w:t xml:space="preserve"> - </w:t>
      </w:r>
      <w:r>
        <w:t>Efficiency measures evaluate the relationship between resources used and results achieved</w:t>
      </w:r>
      <w:r w:rsidR="00B312C5">
        <w:t xml:space="preserve">. </w:t>
      </w:r>
      <w:r>
        <w:t>Examples</w:t>
      </w:r>
      <w:r w:rsidR="000369E8">
        <w:t xml:space="preserve"> include</w:t>
      </w:r>
      <w:r>
        <w:t>:</w:t>
      </w:r>
    </w:p>
    <w:p w14:paraId="557FB862" w14:textId="78856E4D" w:rsidR="006B786F" w:rsidRDefault="006B786F" w:rsidP="00DE3BC6">
      <w:pPr>
        <w:pStyle w:val="NoSpacing"/>
        <w:numPr>
          <w:ilvl w:val="1"/>
          <w:numId w:val="183"/>
        </w:numPr>
        <w:ind w:right="720"/>
        <w:jc w:val="both"/>
      </w:pPr>
      <w:r>
        <w:t>Cost per permit issued</w:t>
      </w:r>
      <w:r w:rsidR="00B312C5">
        <w:t>;</w:t>
      </w:r>
    </w:p>
    <w:p w14:paraId="1FD16AF5" w14:textId="3B1436F8" w:rsidR="006B786F" w:rsidRDefault="006B786F" w:rsidP="00DE3BC6">
      <w:pPr>
        <w:pStyle w:val="ListParagraph"/>
        <w:numPr>
          <w:ilvl w:val="1"/>
          <w:numId w:val="183"/>
        </w:numPr>
        <w:spacing w:line="240" w:lineRule="auto"/>
        <w:ind w:right="720"/>
        <w:jc w:val="both"/>
      </w:pPr>
      <w:r>
        <w:t>Cost per inspection completed</w:t>
      </w:r>
      <w:r w:rsidR="00B312C5">
        <w:t>; or</w:t>
      </w:r>
    </w:p>
    <w:p w14:paraId="40010D4C" w14:textId="5E79078E" w:rsidR="006B786F" w:rsidRDefault="006B786F" w:rsidP="00DE3BC6">
      <w:pPr>
        <w:pStyle w:val="ListParagraph"/>
        <w:numPr>
          <w:ilvl w:val="1"/>
          <w:numId w:val="183"/>
        </w:numPr>
        <w:spacing w:line="240" w:lineRule="auto"/>
        <w:ind w:right="720"/>
        <w:jc w:val="both"/>
      </w:pPr>
      <w:r>
        <w:t>Average staff hours per case</w:t>
      </w:r>
      <w:r w:rsidR="00B312C5">
        <w:t>.</w:t>
      </w:r>
    </w:p>
    <w:p w14:paraId="2171AFE6" w14:textId="383276D0" w:rsidR="006B786F" w:rsidRDefault="006B786F" w:rsidP="00DE3BC6">
      <w:pPr>
        <w:pStyle w:val="NoSpacing"/>
        <w:numPr>
          <w:ilvl w:val="0"/>
          <w:numId w:val="183"/>
        </w:numPr>
        <w:ind w:right="720"/>
        <w:jc w:val="both"/>
      </w:pPr>
      <w:r w:rsidRPr="006B786F">
        <w:rPr>
          <w:b/>
          <w:bCs/>
        </w:rPr>
        <w:lastRenderedPageBreak/>
        <w:t>Quality Measures</w:t>
      </w:r>
      <w:r w:rsidR="009A500C">
        <w:t xml:space="preserve"> - </w:t>
      </w:r>
      <w:r>
        <w:t>Quality measures assess whether services meet established standards.</w:t>
      </w:r>
      <w:r w:rsidR="00203809">
        <w:t xml:space="preserve"> </w:t>
      </w:r>
      <w:r>
        <w:t>Examples</w:t>
      </w:r>
      <w:r w:rsidR="000369E8">
        <w:t xml:space="preserve"> include</w:t>
      </w:r>
      <w:r>
        <w:t>:</w:t>
      </w:r>
    </w:p>
    <w:p w14:paraId="404F64D1" w14:textId="097377FE" w:rsidR="006B786F" w:rsidRDefault="006B786F" w:rsidP="00DE3BC6">
      <w:pPr>
        <w:pStyle w:val="NoSpacing"/>
        <w:numPr>
          <w:ilvl w:val="1"/>
          <w:numId w:val="183"/>
        </w:numPr>
        <w:ind w:right="720"/>
        <w:jc w:val="both"/>
      </w:pPr>
      <w:r>
        <w:t>Percentage of applications processed without correction</w:t>
      </w:r>
      <w:r w:rsidR="001C6F3F">
        <w:t>; or</w:t>
      </w:r>
    </w:p>
    <w:p w14:paraId="40DB713B" w14:textId="69830B7E" w:rsidR="006B786F" w:rsidRDefault="006B786F" w:rsidP="00DE3BC6">
      <w:pPr>
        <w:pStyle w:val="ListParagraph"/>
        <w:numPr>
          <w:ilvl w:val="1"/>
          <w:numId w:val="183"/>
        </w:numPr>
        <w:spacing w:line="240" w:lineRule="auto"/>
        <w:ind w:right="720"/>
        <w:jc w:val="both"/>
      </w:pPr>
      <w:r>
        <w:t>Percentage of inspections completed according to established procedures</w:t>
      </w:r>
      <w:r w:rsidR="001C6F3F">
        <w:t>.</w:t>
      </w:r>
    </w:p>
    <w:p w14:paraId="581E799B" w14:textId="65870579" w:rsidR="006B786F" w:rsidRDefault="006B786F" w:rsidP="00DE3BC6">
      <w:pPr>
        <w:pStyle w:val="NoSpacing"/>
        <w:numPr>
          <w:ilvl w:val="0"/>
          <w:numId w:val="183"/>
        </w:numPr>
        <w:ind w:right="720"/>
        <w:jc w:val="both"/>
      </w:pPr>
      <w:r w:rsidRPr="006B786F">
        <w:rPr>
          <w:b/>
          <w:bCs/>
        </w:rPr>
        <w:t>Compliance Measures</w:t>
      </w:r>
      <w:r w:rsidR="009A500C">
        <w:t xml:space="preserve"> - </w:t>
      </w:r>
      <w:r>
        <w:t>Compliance measures assess adherence to laws, regulations, policies, or requirements.</w:t>
      </w:r>
      <w:r w:rsidR="00B312C5">
        <w:t xml:space="preserve"> </w:t>
      </w:r>
      <w:r>
        <w:t>Examples</w:t>
      </w:r>
      <w:r w:rsidR="000369E8">
        <w:t xml:space="preserve"> include</w:t>
      </w:r>
      <w:r>
        <w:t>:</w:t>
      </w:r>
    </w:p>
    <w:p w14:paraId="4C7E1967" w14:textId="25E61A13" w:rsidR="006B786F" w:rsidRDefault="006B786F" w:rsidP="00DE3BC6">
      <w:pPr>
        <w:pStyle w:val="NoSpacing"/>
        <w:numPr>
          <w:ilvl w:val="1"/>
          <w:numId w:val="183"/>
        </w:numPr>
        <w:ind w:right="720"/>
        <w:jc w:val="both"/>
      </w:pPr>
      <w:r>
        <w:t>Percentage of regulated entities meeting reporting requirements</w:t>
      </w:r>
      <w:r w:rsidR="001C6F3F">
        <w:t>; or</w:t>
      </w:r>
    </w:p>
    <w:p w14:paraId="1CA159EA" w14:textId="117217C6" w:rsidR="006B786F" w:rsidRDefault="006B786F" w:rsidP="00DE3BC6">
      <w:pPr>
        <w:pStyle w:val="ListParagraph"/>
        <w:numPr>
          <w:ilvl w:val="1"/>
          <w:numId w:val="183"/>
        </w:numPr>
        <w:spacing w:line="240" w:lineRule="auto"/>
        <w:ind w:right="720"/>
        <w:jc w:val="both"/>
      </w:pPr>
      <w:r>
        <w:t>Percentage of facilities meeting safety standards</w:t>
      </w:r>
      <w:r w:rsidR="001C6F3F">
        <w:t>.</w:t>
      </w:r>
    </w:p>
    <w:p w14:paraId="39EFF16D" w14:textId="454B1FF4" w:rsidR="006B786F" w:rsidRDefault="006B786F" w:rsidP="00DE3BC6">
      <w:pPr>
        <w:pStyle w:val="NoSpacing"/>
        <w:numPr>
          <w:ilvl w:val="0"/>
          <w:numId w:val="183"/>
        </w:numPr>
        <w:ind w:right="720"/>
        <w:jc w:val="both"/>
      </w:pPr>
      <w:r w:rsidRPr="006B786F">
        <w:rPr>
          <w:b/>
          <w:bCs/>
        </w:rPr>
        <w:t>Satisfaction Measures</w:t>
      </w:r>
      <w:r w:rsidR="009A500C">
        <w:t xml:space="preserve"> - </w:t>
      </w:r>
      <w:r>
        <w:t>Satisfaction measures assess how customers, stakeholders, or the public view a service.</w:t>
      </w:r>
      <w:r w:rsidR="00203809">
        <w:t xml:space="preserve"> </w:t>
      </w:r>
      <w:r>
        <w:t>Examples</w:t>
      </w:r>
      <w:r w:rsidR="000369E8">
        <w:t xml:space="preserve"> include</w:t>
      </w:r>
      <w:r>
        <w:t>:</w:t>
      </w:r>
    </w:p>
    <w:p w14:paraId="3962D110" w14:textId="18478BF6" w:rsidR="006B786F" w:rsidRDefault="006B786F" w:rsidP="00DE3BC6">
      <w:pPr>
        <w:pStyle w:val="NoSpacing"/>
        <w:numPr>
          <w:ilvl w:val="1"/>
          <w:numId w:val="183"/>
        </w:numPr>
        <w:ind w:right="720"/>
        <w:jc w:val="both"/>
      </w:pPr>
      <w:r>
        <w:t>Customer satisfaction survey results</w:t>
      </w:r>
      <w:r w:rsidR="00D65E44">
        <w:t>; or</w:t>
      </w:r>
    </w:p>
    <w:p w14:paraId="1EFB192C" w14:textId="332A0136" w:rsidR="006B786F" w:rsidRDefault="006B786F" w:rsidP="00DE3BC6">
      <w:pPr>
        <w:pStyle w:val="ListParagraph"/>
        <w:numPr>
          <w:ilvl w:val="1"/>
          <w:numId w:val="183"/>
        </w:numPr>
        <w:spacing w:line="240" w:lineRule="auto"/>
        <w:ind w:right="720"/>
        <w:jc w:val="both"/>
      </w:pPr>
      <w:r>
        <w:t>Stakeholder satisfaction ratings</w:t>
      </w:r>
      <w:r w:rsidR="00D65E44">
        <w:t>.</w:t>
      </w:r>
    </w:p>
    <w:p w14:paraId="3954FC03" w14:textId="2A408826" w:rsidR="006B786F" w:rsidRDefault="006B786F" w:rsidP="00DE3BC6">
      <w:pPr>
        <w:pStyle w:val="NoSpacing"/>
        <w:numPr>
          <w:ilvl w:val="0"/>
          <w:numId w:val="183"/>
        </w:numPr>
        <w:ind w:right="720"/>
        <w:jc w:val="both"/>
      </w:pPr>
      <w:r w:rsidRPr="006B786F">
        <w:rPr>
          <w:b/>
          <w:bCs/>
        </w:rPr>
        <w:t>Equity Measures</w:t>
      </w:r>
      <w:r w:rsidR="009A500C">
        <w:t xml:space="preserve"> - </w:t>
      </w:r>
      <w:r>
        <w:t>Equity measures help organizations understand whether services and outcomes are distributed fairly across populations and communities.</w:t>
      </w:r>
      <w:r w:rsidR="00203809">
        <w:t xml:space="preserve"> </w:t>
      </w:r>
      <w:r>
        <w:t>Examples</w:t>
      </w:r>
      <w:r w:rsidR="00BE4631">
        <w:t xml:space="preserve"> include</w:t>
      </w:r>
      <w:r>
        <w:t>:</w:t>
      </w:r>
    </w:p>
    <w:p w14:paraId="2C2D29FE" w14:textId="55D8AAE8" w:rsidR="006B786F" w:rsidRDefault="006B786F" w:rsidP="00DE3BC6">
      <w:pPr>
        <w:pStyle w:val="NoSpacing"/>
        <w:numPr>
          <w:ilvl w:val="1"/>
          <w:numId w:val="183"/>
        </w:numPr>
        <w:ind w:right="720"/>
        <w:jc w:val="both"/>
      </w:pPr>
      <w:r>
        <w:t>Program participation rates by region</w:t>
      </w:r>
      <w:r w:rsidR="00D65E44">
        <w:t>; or</w:t>
      </w:r>
    </w:p>
    <w:p w14:paraId="256D2BC4" w14:textId="350A5A37" w:rsidR="006B786F" w:rsidRPr="00400793" w:rsidRDefault="006B786F" w:rsidP="00DE3BC6">
      <w:pPr>
        <w:pStyle w:val="ListParagraph"/>
        <w:numPr>
          <w:ilvl w:val="1"/>
          <w:numId w:val="183"/>
        </w:numPr>
        <w:spacing w:line="240" w:lineRule="auto"/>
        <w:ind w:right="720"/>
        <w:jc w:val="both"/>
      </w:pPr>
      <w:r>
        <w:t>Outcome differences among demographic groups</w:t>
      </w:r>
      <w:r w:rsidR="00D65E44">
        <w:t>.</w:t>
      </w:r>
    </w:p>
    <w:p w14:paraId="4E4C762A" w14:textId="77777777" w:rsidR="0000701A" w:rsidRPr="00860B10" w:rsidRDefault="0000701A" w:rsidP="00DE3BC6">
      <w:pPr>
        <w:pStyle w:val="Heading3"/>
        <w:jc w:val="both"/>
      </w:pPr>
      <w:bookmarkStart w:id="10" w:name="_Toc237503903"/>
      <w:r w:rsidRPr="00860B10">
        <w:t>Common Pitfalls</w:t>
      </w:r>
      <w:bookmarkEnd w:id="10"/>
    </w:p>
    <w:p w14:paraId="1FAA2DFD" w14:textId="2453D4CC" w:rsidR="00D528A2" w:rsidRDefault="00D528A2" w:rsidP="00D528A2">
      <w:r>
        <w:t>A</w:t>
      </w:r>
      <w:r w:rsidRPr="00A95F21">
        <w:t xml:space="preserve">void </w:t>
      </w:r>
      <w:r>
        <w:t>these</w:t>
      </w:r>
      <w:r w:rsidRPr="00A95F21">
        <w:t xml:space="preserve"> common mistakes </w:t>
      </w:r>
      <w:r>
        <w:t>w</w:t>
      </w:r>
      <w:r w:rsidRPr="00A95F21">
        <w:t xml:space="preserve">hen </w:t>
      </w:r>
      <w:r w:rsidR="0000701A" w:rsidRPr="00A95F21">
        <w:t>developing performance measures</w:t>
      </w:r>
      <w:r>
        <w:t>:</w:t>
      </w:r>
      <w:r w:rsidR="00EA05F0">
        <w:t xml:space="preserve"> </w:t>
      </w:r>
    </w:p>
    <w:p w14:paraId="39D40A4B" w14:textId="33AD26CF" w:rsidR="00D528A2" w:rsidRDefault="00D528A2" w:rsidP="00D528A2">
      <w:pPr>
        <w:pStyle w:val="ListParagraph"/>
        <w:numPr>
          <w:ilvl w:val="0"/>
          <w:numId w:val="212"/>
        </w:numPr>
      </w:pPr>
      <w:r>
        <w:rPr>
          <w:b/>
          <w:bCs/>
        </w:rPr>
        <w:t>Measuring what is easy instead of what is important</w:t>
      </w:r>
      <w:r>
        <w:t xml:space="preserve"> – The availability of data should not be the primary reason for selecting a measure.</w:t>
      </w:r>
    </w:p>
    <w:p w14:paraId="318A6C85" w14:textId="4CF886C1" w:rsidR="00D528A2" w:rsidRDefault="00D528A2" w:rsidP="00D528A2">
      <w:pPr>
        <w:pStyle w:val="ListParagraph"/>
        <w:numPr>
          <w:ilvl w:val="0"/>
          <w:numId w:val="212"/>
        </w:numPr>
      </w:pPr>
      <w:r>
        <w:rPr>
          <w:b/>
          <w:bCs/>
        </w:rPr>
        <w:t>Creating too many measures</w:t>
      </w:r>
      <w:r>
        <w:t xml:space="preserve"> – An excessive number of measures can dilute attention and make reporting more difficult. A smaller number of meaningful measures often provides greater value than a large collection of indicators. For example:</w:t>
      </w:r>
    </w:p>
    <w:p w14:paraId="31178B76" w14:textId="1677A438" w:rsidR="00D528A2" w:rsidRDefault="00D528A2" w:rsidP="00D528A2">
      <w:pPr>
        <w:pStyle w:val="ListParagraph"/>
        <w:numPr>
          <w:ilvl w:val="1"/>
          <w:numId w:val="212"/>
        </w:numPr>
      </w:pPr>
      <w:r>
        <w:rPr>
          <w:b/>
          <w:bCs/>
        </w:rPr>
        <w:t>Less useful:</w:t>
      </w:r>
      <w:r>
        <w:t xml:space="preserve"> Number of training sessions delivered.</w:t>
      </w:r>
    </w:p>
    <w:p w14:paraId="3122C7DF" w14:textId="45E2D6E5" w:rsidR="00D528A2" w:rsidRPr="00A95F21" w:rsidRDefault="00D528A2" w:rsidP="00DE3BC6">
      <w:pPr>
        <w:pStyle w:val="ListParagraph"/>
        <w:numPr>
          <w:ilvl w:val="1"/>
          <w:numId w:val="212"/>
        </w:numPr>
      </w:pPr>
      <w:r>
        <w:rPr>
          <w:b/>
          <w:bCs/>
        </w:rPr>
        <w:t>More useful:</w:t>
      </w:r>
      <w:r>
        <w:t xml:space="preserve"> Percentage of participants employed after completing training.</w:t>
      </w:r>
    </w:p>
    <w:p w14:paraId="55AFF10B" w14:textId="3ABB8B91" w:rsidR="00741E6F" w:rsidRPr="00DE3BC6" w:rsidRDefault="00CE0DF8" w:rsidP="00DE3BC6">
      <w:pPr>
        <w:rPr>
          <w:i/>
          <w:iCs/>
        </w:rPr>
      </w:pPr>
      <w:r w:rsidRPr="00DE3BC6">
        <w:rPr>
          <w:i/>
          <w:iCs/>
        </w:rPr>
        <w:t>Both measures may have value, but the second provides greater insight into program effectiveness.</w:t>
      </w:r>
    </w:p>
    <w:p w14:paraId="0AB9700D" w14:textId="19F86684" w:rsidR="005C07CE" w:rsidRDefault="005C07CE">
      <w:pPr>
        <w:rPr>
          <w:rFonts w:asciiTheme="majorHAnsi" w:eastAsiaTheme="majorEastAsia" w:hAnsiTheme="majorHAnsi" w:cstheme="majorBidi"/>
          <w:b/>
          <w:bCs/>
          <w:color w:val="0F4761" w:themeColor="accent1" w:themeShade="BF"/>
          <w:sz w:val="32"/>
          <w:szCs w:val="32"/>
        </w:rPr>
      </w:pPr>
      <w:r>
        <w:rPr>
          <w:b/>
          <w:bCs/>
        </w:rPr>
        <w:br w:type="page"/>
      </w:r>
    </w:p>
    <w:p w14:paraId="021C810E" w14:textId="24B5323B" w:rsidR="001B560D" w:rsidRPr="00DE3BC6" w:rsidRDefault="001C63BC" w:rsidP="00DE3BC6">
      <w:pPr>
        <w:pStyle w:val="Heading2"/>
        <w:jc w:val="both"/>
        <w:rPr>
          <w:b/>
          <w:bCs/>
        </w:rPr>
      </w:pPr>
      <w:bookmarkStart w:id="11" w:name="_Toc237503904"/>
      <w:r w:rsidRPr="00DE3BC6">
        <w:rPr>
          <w:b/>
          <w:bCs/>
        </w:rPr>
        <w:lastRenderedPageBreak/>
        <w:t xml:space="preserve">How </w:t>
      </w:r>
      <w:r w:rsidR="00D24626">
        <w:rPr>
          <w:b/>
          <w:bCs/>
        </w:rPr>
        <w:t>To</w:t>
      </w:r>
      <w:r w:rsidRPr="00DE3BC6">
        <w:rPr>
          <w:b/>
          <w:bCs/>
        </w:rPr>
        <w:t xml:space="preserve"> C</w:t>
      </w:r>
      <w:r w:rsidR="001B560D" w:rsidRPr="00DE3BC6">
        <w:rPr>
          <w:b/>
          <w:bCs/>
        </w:rPr>
        <w:t>hoos</w:t>
      </w:r>
      <w:r w:rsidRPr="00DE3BC6">
        <w:rPr>
          <w:b/>
          <w:bCs/>
        </w:rPr>
        <w:t>e</w:t>
      </w:r>
      <w:r w:rsidR="001B560D" w:rsidRPr="00DE3BC6">
        <w:rPr>
          <w:b/>
          <w:bCs/>
        </w:rPr>
        <w:t xml:space="preserve"> Measures for the Governor's Executive Budget</w:t>
      </w:r>
      <w:r w:rsidRPr="00DE3BC6">
        <w:rPr>
          <w:b/>
          <w:bCs/>
        </w:rPr>
        <w:t>?</w:t>
      </w:r>
      <w:bookmarkEnd w:id="11"/>
    </w:p>
    <w:p w14:paraId="68DD3C2A" w14:textId="5654C52B" w:rsidR="004F0C67" w:rsidRDefault="00882077" w:rsidP="004F0C67">
      <w:pPr>
        <w:spacing w:line="240" w:lineRule="auto"/>
        <w:jc w:val="both"/>
      </w:pPr>
      <w:r>
        <w:t>Agencies often maintain many operational, administrative, and program-level measures to support internal management and oversight</w:t>
      </w:r>
      <w:r w:rsidRPr="004C50B7">
        <w:t xml:space="preserve"> </w:t>
      </w:r>
      <w:r>
        <w:t xml:space="preserve">and </w:t>
      </w:r>
      <w:r w:rsidRPr="004C50B7">
        <w:t>use them to manage programs, monitor operations, evaluate initiatives, and support strategic planning.</w:t>
      </w:r>
    </w:p>
    <w:p w14:paraId="3B3569E9" w14:textId="0D1CE442" w:rsidR="00F45B2E" w:rsidRPr="00DE3BC6" w:rsidRDefault="00F45B2E" w:rsidP="004F0C67">
      <w:pPr>
        <w:spacing w:line="240" w:lineRule="auto"/>
        <w:jc w:val="both"/>
        <w:rPr>
          <w:b/>
          <w:bCs/>
        </w:rPr>
      </w:pPr>
      <w:r>
        <w:rPr>
          <w:b/>
          <w:bCs/>
        </w:rPr>
        <w:t>Key Takeaway</w:t>
      </w:r>
      <w:r w:rsidR="004F0C67">
        <w:rPr>
          <w:b/>
          <w:bCs/>
        </w:rPr>
        <w:t xml:space="preserve">: </w:t>
      </w:r>
      <w:r w:rsidRPr="00DE3BC6">
        <w:rPr>
          <w:i/>
          <w:iCs/>
        </w:rPr>
        <w:t>The objective is not to identify every measure the agency maintains but rather identify the measures that best demonstrate mission achievement, organizational effectiveness, and public value.</w:t>
      </w:r>
      <w:r w:rsidRPr="008F7138">
        <w:rPr>
          <w:b/>
          <w:bCs/>
          <w:i/>
          <w:iCs/>
        </w:rPr>
        <w:t xml:space="preserve"> </w:t>
      </w:r>
    </w:p>
    <w:p w14:paraId="7D864E07" w14:textId="3878A164" w:rsidR="00882077" w:rsidRDefault="00882077" w:rsidP="00DE3BC6">
      <w:pPr>
        <w:spacing w:line="240" w:lineRule="auto"/>
        <w:jc w:val="both"/>
      </w:pPr>
      <w:r>
        <w:t>While many remain important, some performance</w:t>
      </w:r>
      <w:r w:rsidRPr="004C50B7">
        <w:t xml:space="preserve"> measures are designed for internal management and may be too technical,</w:t>
      </w:r>
      <w:r w:rsidR="00516B3A">
        <w:t xml:space="preserve"> too </w:t>
      </w:r>
      <w:r w:rsidRPr="004C50B7">
        <w:t xml:space="preserve">operational, or too narrowly focused for a broad audience. </w:t>
      </w:r>
    </w:p>
    <w:p w14:paraId="51DCFDDA" w14:textId="2A2FCFDB" w:rsidR="00166AB5" w:rsidRPr="00860B10" w:rsidRDefault="00D713B8" w:rsidP="00DE3BC6">
      <w:pPr>
        <w:pStyle w:val="Heading3"/>
        <w:jc w:val="both"/>
      </w:pPr>
      <w:bookmarkStart w:id="12" w:name="_Toc237503905"/>
      <w:r>
        <w:t xml:space="preserve">How To </w:t>
      </w:r>
      <w:r w:rsidR="00166AB5" w:rsidRPr="00860B10">
        <w:t xml:space="preserve">Understand </w:t>
      </w:r>
      <w:r>
        <w:t>Your</w:t>
      </w:r>
      <w:r w:rsidR="00166AB5" w:rsidRPr="00860B10">
        <w:t xml:space="preserve"> </w:t>
      </w:r>
      <w:r w:rsidR="00F45B2E">
        <w:t xml:space="preserve">Agency’s </w:t>
      </w:r>
      <w:r w:rsidR="00166AB5" w:rsidRPr="00860B10">
        <w:t>Audience</w:t>
      </w:r>
      <w:bookmarkEnd w:id="12"/>
    </w:p>
    <w:p w14:paraId="5BE13279" w14:textId="062CEB91" w:rsidR="00874D36" w:rsidRDefault="00874D36" w:rsidP="00DE3BC6">
      <w:pPr>
        <w:spacing w:line="240" w:lineRule="auto"/>
        <w:jc w:val="both"/>
      </w:pPr>
      <w:r>
        <w:rPr>
          <w:noProof/>
        </w:rPr>
        <w:drawing>
          <wp:anchor distT="0" distB="0" distL="114300" distR="114300" simplePos="0" relativeHeight="251635712" behindDoc="1" locked="0" layoutInCell="1" allowOverlap="1" wp14:anchorId="4EBCC11B" wp14:editId="67FA612A">
            <wp:simplePos x="0" y="0"/>
            <wp:positionH relativeFrom="column">
              <wp:posOffset>771525</wp:posOffset>
            </wp:positionH>
            <wp:positionV relativeFrom="paragraph">
              <wp:posOffset>45085</wp:posOffset>
            </wp:positionV>
            <wp:extent cx="4324350" cy="3429000"/>
            <wp:effectExtent l="0" t="0" r="0" b="0"/>
            <wp:wrapNone/>
            <wp:docPr id="880817118"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page">
              <wp14:pctWidth>0</wp14:pctWidth>
            </wp14:sizeRelH>
            <wp14:sizeRelV relativeFrom="page">
              <wp14:pctHeight>0</wp14:pctHeight>
            </wp14:sizeRelV>
          </wp:anchor>
        </w:drawing>
      </w:r>
      <w:r w:rsidR="00166AB5">
        <w:t>Performance measures included in the Executive Budget are reviewed by a diverse audience</w:t>
      </w:r>
      <w:r w:rsidR="00D713B8">
        <w:t>:</w:t>
      </w:r>
    </w:p>
    <w:p w14:paraId="56F0442E" w14:textId="54956526" w:rsidR="00874D36" w:rsidRDefault="00874D36" w:rsidP="00874D36">
      <w:pPr>
        <w:spacing w:line="240" w:lineRule="auto"/>
      </w:pPr>
    </w:p>
    <w:p w14:paraId="2EC857A6" w14:textId="77777777" w:rsidR="00874D36" w:rsidRDefault="00874D36" w:rsidP="00874D36">
      <w:pPr>
        <w:spacing w:line="240" w:lineRule="auto"/>
      </w:pPr>
    </w:p>
    <w:p w14:paraId="4D540574" w14:textId="77777777" w:rsidR="00874D36" w:rsidRDefault="00874D36" w:rsidP="00874D36">
      <w:pPr>
        <w:spacing w:line="240" w:lineRule="auto"/>
      </w:pPr>
    </w:p>
    <w:p w14:paraId="76B0FDA6" w14:textId="77777777" w:rsidR="00874D36" w:rsidRDefault="00874D36" w:rsidP="00874D36">
      <w:pPr>
        <w:spacing w:line="240" w:lineRule="auto"/>
      </w:pPr>
    </w:p>
    <w:p w14:paraId="2A6846D2" w14:textId="77777777" w:rsidR="00874D36" w:rsidRDefault="00874D36" w:rsidP="00874D36">
      <w:pPr>
        <w:spacing w:line="240" w:lineRule="auto"/>
      </w:pPr>
    </w:p>
    <w:p w14:paraId="43759815" w14:textId="77777777" w:rsidR="00874D36" w:rsidRDefault="00874D36" w:rsidP="00DE3BC6">
      <w:pPr>
        <w:spacing w:line="240" w:lineRule="auto"/>
        <w:jc w:val="center"/>
      </w:pPr>
    </w:p>
    <w:p w14:paraId="1553A5D0" w14:textId="77777777" w:rsidR="00874D36" w:rsidRDefault="00874D36" w:rsidP="00874D36">
      <w:pPr>
        <w:spacing w:line="240" w:lineRule="auto"/>
      </w:pPr>
    </w:p>
    <w:p w14:paraId="737FF1CE" w14:textId="01E485D2" w:rsidR="00874D36" w:rsidRDefault="00874D36" w:rsidP="00DE3BC6">
      <w:pPr>
        <w:spacing w:line="240" w:lineRule="auto"/>
      </w:pPr>
    </w:p>
    <w:p w14:paraId="2FE6A19A" w14:textId="77777777" w:rsidR="00F759E1" w:rsidRDefault="00F759E1" w:rsidP="00F759E1"/>
    <w:p w14:paraId="29AF91CF" w14:textId="77777777" w:rsidR="00F759E1" w:rsidRPr="00F759E1" w:rsidRDefault="00F759E1" w:rsidP="00DE3BC6"/>
    <w:p w14:paraId="75211F54" w14:textId="190EBD39" w:rsidR="009B7AFB" w:rsidRPr="00860B10" w:rsidRDefault="009B7AFB" w:rsidP="009B7AFB">
      <w:pPr>
        <w:pStyle w:val="Heading3"/>
        <w:jc w:val="both"/>
      </w:pPr>
      <w:bookmarkStart w:id="13" w:name="_Toc237503906"/>
      <w:r>
        <w:t>Start with the Agency Mission</w:t>
      </w:r>
      <w:bookmarkEnd w:id="13"/>
    </w:p>
    <w:p w14:paraId="084713FD" w14:textId="34AD917A" w:rsidR="00166AB5" w:rsidRDefault="00D713B8" w:rsidP="00D713B8">
      <w:pPr>
        <w:pStyle w:val="NoSpacing"/>
        <w:jc w:val="both"/>
      </w:pPr>
      <w:r>
        <w:t xml:space="preserve">When selecting measures, agencies should focus on the results that matter most rather than the activities required to achieve those results. </w:t>
      </w:r>
      <w:r w:rsidR="00166AB5">
        <w:t>The strongest Executive Budget measures are directly connected to the agency's mission.</w:t>
      </w:r>
    </w:p>
    <w:p w14:paraId="48565323" w14:textId="77777777" w:rsidR="00D713B8" w:rsidRDefault="00D713B8" w:rsidP="00DE3BC6">
      <w:pPr>
        <w:pStyle w:val="NoSpacing"/>
        <w:jc w:val="both"/>
      </w:pPr>
    </w:p>
    <w:p w14:paraId="5BF8D039" w14:textId="18F1876D" w:rsidR="00D713B8" w:rsidRPr="006A0DDB" w:rsidRDefault="00D713B8" w:rsidP="00DE3BC6">
      <w:pPr>
        <w:spacing w:line="240" w:lineRule="auto"/>
        <w:jc w:val="both"/>
        <w:rPr>
          <w:b/>
          <w:bCs/>
        </w:rPr>
      </w:pPr>
      <w:r>
        <w:t>Ask yourself</w:t>
      </w:r>
      <w:r w:rsidR="00166AB5">
        <w:t>:</w:t>
      </w:r>
      <w:r w:rsidR="0001653B">
        <w:rPr>
          <w:b/>
          <w:bCs/>
        </w:rPr>
        <w:t xml:space="preserve"> </w:t>
      </w:r>
      <w:r w:rsidR="00166AB5" w:rsidRPr="006A0DDB">
        <w:rPr>
          <w:b/>
          <w:bCs/>
        </w:rPr>
        <w:t>If this measure improves, does it indicate that the agency is becoming more successful in fulfilling its mission?</w:t>
      </w:r>
      <w:r w:rsidR="0001653B">
        <w:t xml:space="preserve"> </w:t>
      </w:r>
    </w:p>
    <w:p w14:paraId="19282EED" w14:textId="77777777" w:rsidR="00166AB5" w:rsidRDefault="00166AB5" w:rsidP="00DE3BC6">
      <w:pPr>
        <w:spacing w:line="240" w:lineRule="auto"/>
        <w:jc w:val="both"/>
      </w:pPr>
      <w:r>
        <w:t>Measures that cannot answer this question clearly may be more appropriate for internal management purposes.</w:t>
      </w:r>
    </w:p>
    <w:p w14:paraId="6010D50C" w14:textId="77777777" w:rsidR="00166AB5" w:rsidRPr="00DE3BC6" w:rsidRDefault="00166AB5" w:rsidP="00DE3BC6">
      <w:pPr>
        <w:spacing w:line="240" w:lineRule="auto"/>
        <w:jc w:val="both"/>
        <w:rPr>
          <w:i/>
          <w:iCs/>
        </w:rPr>
      </w:pPr>
      <w:r w:rsidRPr="00DE3BC6">
        <w:rPr>
          <w:i/>
          <w:iCs/>
        </w:rPr>
        <w:t xml:space="preserve">For example, a licensing agency may track dozens of operational measures related to application reviews, staffing levels, and workload management. While these measures may </w:t>
      </w:r>
      <w:r w:rsidRPr="00DE3BC6">
        <w:rPr>
          <w:i/>
          <w:iCs/>
        </w:rPr>
        <w:lastRenderedPageBreak/>
        <w:t>be valuable internally, Executive Budget measures should focus on the outcomes that best reflect the agency's public purpose.</w:t>
      </w:r>
    </w:p>
    <w:p w14:paraId="389D4D8F" w14:textId="18090A75" w:rsidR="009B7AFB" w:rsidRPr="00860B10" w:rsidRDefault="009B7AFB" w:rsidP="009B7AFB">
      <w:pPr>
        <w:pStyle w:val="Heading3"/>
        <w:jc w:val="both"/>
      </w:pPr>
      <w:bookmarkStart w:id="14" w:name="_Toc237503907"/>
      <w:r>
        <w:t>What Are Characteristics of Strong Executive Budget Measures?</w:t>
      </w:r>
      <w:bookmarkEnd w:id="14"/>
    </w:p>
    <w:p w14:paraId="26197796" w14:textId="4FC8C6A8" w:rsidR="00410B42" w:rsidRDefault="00166AB5" w:rsidP="00DE3BC6">
      <w:pPr>
        <w:spacing w:line="240" w:lineRule="auto"/>
        <w:jc w:val="both"/>
      </w:pPr>
      <w:r>
        <w:t>Each type of measure serves a purpose.</w:t>
      </w:r>
      <w:r w:rsidR="00046CEE">
        <w:t xml:space="preserve"> </w:t>
      </w:r>
      <w:r>
        <w:t>Input measures help explain resources.</w:t>
      </w:r>
      <w:r w:rsidR="00046CEE">
        <w:t xml:space="preserve"> </w:t>
      </w:r>
      <w:r>
        <w:t>Activity measures help describe work performed.</w:t>
      </w:r>
      <w:r w:rsidR="00046CEE">
        <w:t xml:space="preserve"> </w:t>
      </w:r>
      <w:r>
        <w:t>Output measures help quantify services delivered.</w:t>
      </w:r>
      <w:r w:rsidR="00046CEE">
        <w:t xml:space="preserve"> </w:t>
      </w:r>
      <w:r>
        <w:t>Outcome measures help demonstrate results.</w:t>
      </w:r>
    </w:p>
    <w:p w14:paraId="4C3DAA28" w14:textId="02AB858D" w:rsidR="00410B42" w:rsidRPr="00DE3BC6" w:rsidRDefault="00410B42" w:rsidP="00DE3BC6">
      <w:pPr>
        <w:rPr>
          <w:b/>
          <w:bCs/>
        </w:rPr>
      </w:pPr>
      <w:r w:rsidRPr="00DE3BC6">
        <w:rPr>
          <w:b/>
          <w:bCs/>
        </w:rPr>
        <w:t xml:space="preserve">Example: </w:t>
      </w:r>
      <w:r>
        <w:rPr>
          <w:b/>
          <w:bCs/>
        </w:rPr>
        <w:t>Executive Budget Reporting</w:t>
      </w:r>
    </w:p>
    <w:tbl>
      <w:tblPr>
        <w:tblStyle w:val="TableGrid"/>
        <w:tblW w:w="0" w:type="auto"/>
        <w:tblLook w:val="04A0" w:firstRow="1" w:lastRow="0" w:firstColumn="1" w:lastColumn="0" w:noHBand="0" w:noVBand="1"/>
      </w:tblPr>
      <w:tblGrid>
        <w:gridCol w:w="3055"/>
        <w:gridCol w:w="6295"/>
      </w:tblGrid>
      <w:tr w:rsidR="00410B42" w14:paraId="49FA33AF" w14:textId="77777777" w:rsidTr="00CE255C">
        <w:tc>
          <w:tcPr>
            <w:tcW w:w="3055" w:type="dxa"/>
          </w:tcPr>
          <w:p w14:paraId="74B5AB73" w14:textId="4B9D7133" w:rsidR="00410B42" w:rsidRDefault="00410B42" w:rsidP="00CE255C">
            <w:pPr>
              <w:jc w:val="center"/>
              <w:rPr>
                <w:b/>
                <w:bCs/>
              </w:rPr>
            </w:pPr>
            <w:r>
              <w:rPr>
                <w:b/>
                <w:bCs/>
              </w:rPr>
              <w:t>Measure Type</w:t>
            </w:r>
          </w:p>
        </w:tc>
        <w:tc>
          <w:tcPr>
            <w:tcW w:w="6295" w:type="dxa"/>
          </w:tcPr>
          <w:p w14:paraId="787F62B2" w14:textId="297F0331" w:rsidR="00410B42" w:rsidRDefault="00410B42" w:rsidP="00CE255C">
            <w:pPr>
              <w:jc w:val="center"/>
              <w:rPr>
                <w:b/>
                <w:bCs/>
              </w:rPr>
            </w:pPr>
            <w:r>
              <w:rPr>
                <w:b/>
                <w:bCs/>
              </w:rPr>
              <w:t>Effective Measures</w:t>
            </w:r>
          </w:p>
        </w:tc>
      </w:tr>
      <w:tr w:rsidR="00410B42" w14:paraId="06AF911B" w14:textId="77777777" w:rsidTr="00CE255C">
        <w:tc>
          <w:tcPr>
            <w:tcW w:w="3055" w:type="dxa"/>
          </w:tcPr>
          <w:p w14:paraId="4206B169" w14:textId="5C4250F7" w:rsidR="00410B42" w:rsidRPr="00DE3BC6" w:rsidRDefault="00410B42" w:rsidP="00DE3BC6">
            <w:r w:rsidRPr="00DE3BC6">
              <w:t>Input</w:t>
            </w:r>
          </w:p>
        </w:tc>
        <w:tc>
          <w:tcPr>
            <w:tcW w:w="6295" w:type="dxa"/>
          </w:tcPr>
          <w:p w14:paraId="15D0CF5B" w14:textId="04D2884A" w:rsidR="00410B42" w:rsidRPr="00DE3BC6" w:rsidRDefault="00F869AA" w:rsidP="00DE3BC6">
            <w:r>
              <w:t>Total</w:t>
            </w:r>
            <w:r w:rsidR="00410B42" w:rsidRPr="00DE3BC6">
              <w:t xml:space="preserve"> employees assigned to program</w:t>
            </w:r>
          </w:p>
        </w:tc>
      </w:tr>
      <w:tr w:rsidR="00410B42" w14:paraId="425E43EB" w14:textId="77777777" w:rsidTr="00CE255C">
        <w:trPr>
          <w:trHeight w:val="260"/>
        </w:trPr>
        <w:tc>
          <w:tcPr>
            <w:tcW w:w="3055" w:type="dxa"/>
          </w:tcPr>
          <w:p w14:paraId="1E9DA581" w14:textId="0C03649A" w:rsidR="00410B42" w:rsidRPr="00CE255C" w:rsidRDefault="00410B42" w:rsidP="00CE255C">
            <w:r>
              <w:t>Activity</w:t>
            </w:r>
          </w:p>
        </w:tc>
        <w:tc>
          <w:tcPr>
            <w:tcW w:w="6295" w:type="dxa"/>
          </w:tcPr>
          <w:p w14:paraId="20E3130B" w14:textId="3AFB2957" w:rsidR="00410B42" w:rsidRPr="00DE3BC6" w:rsidRDefault="00F869AA" w:rsidP="00CE255C">
            <w:pPr>
              <w:pStyle w:val="NoSpacing"/>
              <w:ind w:left="-12"/>
            </w:pPr>
            <w:r>
              <w:t>Total</w:t>
            </w:r>
            <w:r w:rsidR="00410B42" w:rsidRPr="00DE3BC6">
              <w:t xml:space="preserve"> inspections conducted</w:t>
            </w:r>
          </w:p>
        </w:tc>
      </w:tr>
      <w:tr w:rsidR="00410B42" w14:paraId="2BD46F4B" w14:textId="77777777" w:rsidTr="00CE255C">
        <w:trPr>
          <w:trHeight w:val="242"/>
        </w:trPr>
        <w:tc>
          <w:tcPr>
            <w:tcW w:w="3055" w:type="dxa"/>
          </w:tcPr>
          <w:p w14:paraId="35606DAE" w14:textId="188F83A5" w:rsidR="00410B42" w:rsidRPr="00CE255C" w:rsidRDefault="00410B42" w:rsidP="00CE255C">
            <w:r>
              <w:t>Output</w:t>
            </w:r>
          </w:p>
        </w:tc>
        <w:tc>
          <w:tcPr>
            <w:tcW w:w="6295" w:type="dxa"/>
          </w:tcPr>
          <w:p w14:paraId="4F5C87D9" w14:textId="5EC1054F" w:rsidR="00410B42" w:rsidRPr="00410B42" w:rsidRDefault="00F869AA" w:rsidP="00CE255C">
            <w:pPr>
              <w:ind w:left="-12"/>
            </w:pPr>
            <w:r>
              <w:t>Total</w:t>
            </w:r>
            <w:r w:rsidR="00410B42" w:rsidRPr="00410B42">
              <w:t xml:space="preserve"> facilities inspected</w:t>
            </w:r>
          </w:p>
        </w:tc>
      </w:tr>
      <w:tr w:rsidR="00410B42" w14:paraId="44012B2B" w14:textId="77777777" w:rsidTr="00CE255C">
        <w:tc>
          <w:tcPr>
            <w:tcW w:w="3055" w:type="dxa"/>
          </w:tcPr>
          <w:p w14:paraId="0FBE5376" w14:textId="07886D2B" w:rsidR="00410B42" w:rsidRPr="00CE255C" w:rsidRDefault="00410B42" w:rsidP="00CE255C">
            <w:r>
              <w:t>Outcome</w:t>
            </w:r>
          </w:p>
        </w:tc>
        <w:tc>
          <w:tcPr>
            <w:tcW w:w="6295" w:type="dxa"/>
          </w:tcPr>
          <w:p w14:paraId="139486B9" w14:textId="0046C361" w:rsidR="00410B42" w:rsidRPr="00DE3BC6" w:rsidRDefault="00410B42" w:rsidP="00CE255C">
            <w:r w:rsidRPr="00DE3BC6">
              <w:t>Percentage of facilities meeting safety standards</w:t>
            </w:r>
          </w:p>
        </w:tc>
      </w:tr>
    </w:tbl>
    <w:p w14:paraId="7EDD5E67" w14:textId="77777777" w:rsidR="00410B42" w:rsidRDefault="00410B42" w:rsidP="00DE3BC6">
      <w:pPr>
        <w:pStyle w:val="NoSpacing"/>
      </w:pPr>
    </w:p>
    <w:p w14:paraId="75960C0C" w14:textId="00F8FD04" w:rsidR="00410B42" w:rsidRPr="00410B42" w:rsidRDefault="00166AB5" w:rsidP="00DE3BC6">
      <w:pPr>
        <w:jc w:val="both"/>
      </w:pPr>
      <w:r w:rsidRPr="00DE3BC6">
        <w:rPr>
          <w:i/>
          <w:iCs/>
        </w:rPr>
        <w:t xml:space="preserve">All </w:t>
      </w:r>
      <w:r w:rsidR="00410B42">
        <w:rPr>
          <w:i/>
          <w:iCs/>
        </w:rPr>
        <w:t>four</w:t>
      </w:r>
      <w:r w:rsidR="00410B42" w:rsidRPr="00DE3BC6">
        <w:rPr>
          <w:i/>
          <w:iCs/>
        </w:rPr>
        <w:t xml:space="preserve"> </w:t>
      </w:r>
      <w:r w:rsidRPr="00DE3BC6">
        <w:rPr>
          <w:i/>
          <w:iCs/>
        </w:rPr>
        <w:t>measures may be useful</w:t>
      </w:r>
      <w:r w:rsidR="00410B42">
        <w:rPr>
          <w:i/>
          <w:iCs/>
        </w:rPr>
        <w:t>,</w:t>
      </w:r>
      <w:r w:rsidR="00410B42" w:rsidRPr="00DE3BC6">
        <w:rPr>
          <w:i/>
          <w:iCs/>
        </w:rPr>
        <w:t xml:space="preserve"> but</w:t>
      </w:r>
      <w:r w:rsidR="00410B42">
        <w:rPr>
          <w:i/>
          <w:iCs/>
        </w:rPr>
        <w:t xml:space="preserve"> for Executive Budget Reporting,</w:t>
      </w:r>
      <w:r w:rsidRPr="00DE3BC6">
        <w:rPr>
          <w:i/>
          <w:iCs/>
        </w:rPr>
        <w:t xml:space="preserve"> outcome measure</w:t>
      </w:r>
      <w:r w:rsidR="00F869AA">
        <w:rPr>
          <w:i/>
          <w:iCs/>
        </w:rPr>
        <w:t>s generally</w:t>
      </w:r>
      <w:r w:rsidRPr="00DE3BC6">
        <w:rPr>
          <w:i/>
          <w:iCs/>
        </w:rPr>
        <w:t xml:space="preserve"> provide the clearest indication of whether the program is achieving its intended purpose.</w:t>
      </w:r>
      <w:r w:rsidR="006A1E37">
        <w:t xml:space="preserve"> </w:t>
      </w:r>
    </w:p>
    <w:p w14:paraId="0B334027" w14:textId="6B7B6F7B" w:rsidR="009B7AFB" w:rsidRPr="00860B10" w:rsidRDefault="009B7AFB" w:rsidP="009B7AFB">
      <w:pPr>
        <w:pStyle w:val="Heading3"/>
        <w:jc w:val="both"/>
      </w:pPr>
      <w:bookmarkStart w:id="15" w:name="_Toc237503908"/>
      <w:r>
        <w:t>What is the Headline Test?</w:t>
      </w:r>
      <w:bookmarkEnd w:id="15"/>
    </w:p>
    <w:p w14:paraId="6F062E9D" w14:textId="77777777" w:rsidR="00F250F0" w:rsidRDefault="00F250F0" w:rsidP="00F250F0">
      <w:pPr>
        <w:spacing w:line="240" w:lineRule="auto"/>
        <w:jc w:val="both"/>
      </w:pPr>
      <w:r>
        <w:t>The Headline Test helps agencies focus on measures that communicate public value rather than administrative activity.</w:t>
      </w:r>
    </w:p>
    <w:p w14:paraId="40055C8A" w14:textId="09DFB9B9" w:rsidR="00166AB5" w:rsidRDefault="00166AB5" w:rsidP="00DE3BC6">
      <w:pPr>
        <w:pStyle w:val="NoSpacing"/>
        <w:jc w:val="both"/>
      </w:pPr>
      <w:r w:rsidRPr="00DE3BC6">
        <w:t>If this measure appeared in a newspaper headline, would a member of the public immediately understand why it matters?</w:t>
      </w:r>
      <w:r w:rsidR="00500916">
        <w:t xml:space="preserve"> </w:t>
      </w:r>
    </w:p>
    <w:p w14:paraId="62E281CD" w14:textId="342E21F8" w:rsidR="00166AB5" w:rsidRDefault="00166AB5" w:rsidP="00DE3BC6">
      <w:pPr>
        <w:pStyle w:val="NoSpacing"/>
        <w:numPr>
          <w:ilvl w:val="0"/>
          <w:numId w:val="64"/>
        </w:numPr>
        <w:ind w:right="720"/>
        <w:jc w:val="both"/>
      </w:pPr>
      <w:r w:rsidRPr="00DE3BC6">
        <w:rPr>
          <w:b/>
          <w:bCs/>
        </w:rPr>
        <w:t>Stronger Measure</w:t>
      </w:r>
      <w:r w:rsidR="00BC17FA">
        <w:t xml:space="preserve"> - </w:t>
      </w:r>
      <w:r>
        <w:t>Percentage of Public Water Systems Meeting Drinking Water Standards</w:t>
      </w:r>
    </w:p>
    <w:p w14:paraId="0690CB1E" w14:textId="46566ECC" w:rsidR="00166AB5" w:rsidRPr="006C7832" w:rsidRDefault="00166AB5" w:rsidP="00DE3BC6">
      <w:pPr>
        <w:pStyle w:val="ListParagraph"/>
        <w:numPr>
          <w:ilvl w:val="0"/>
          <w:numId w:val="64"/>
        </w:numPr>
        <w:spacing w:line="240" w:lineRule="auto"/>
        <w:ind w:right="720"/>
        <w:jc w:val="both"/>
      </w:pPr>
      <w:r w:rsidRPr="00DE3BC6">
        <w:rPr>
          <w:b/>
          <w:bCs/>
        </w:rPr>
        <w:t>Weaker Measure</w:t>
      </w:r>
      <w:r w:rsidR="00BC17FA">
        <w:t xml:space="preserve"> - </w:t>
      </w:r>
      <w:r>
        <w:t>Number of Compliance Reviews Conducted</w:t>
      </w:r>
      <w:r w:rsidR="006C7832" w:rsidRPr="006C7832">
        <w:br/>
      </w:r>
    </w:p>
    <w:p w14:paraId="662A7FDF" w14:textId="1F27C6E8" w:rsidR="00F759E1" w:rsidRDefault="00166AB5">
      <w:pPr>
        <w:spacing w:line="240" w:lineRule="auto"/>
        <w:jc w:val="both"/>
      </w:pPr>
      <w:r w:rsidRPr="00DE3BC6">
        <w:rPr>
          <w:i/>
          <w:iCs/>
        </w:rPr>
        <w:t>Both measures may be useful</w:t>
      </w:r>
      <w:r w:rsidR="00410B42" w:rsidRPr="00DE3BC6">
        <w:rPr>
          <w:i/>
          <w:iCs/>
        </w:rPr>
        <w:t>, but</w:t>
      </w:r>
      <w:r w:rsidRPr="00DE3BC6">
        <w:rPr>
          <w:i/>
          <w:iCs/>
        </w:rPr>
        <w:t xml:space="preserve"> the first measure more clearly communicates the outcome that citizens care about.</w:t>
      </w:r>
      <w:r w:rsidR="006A1E37">
        <w:t xml:space="preserve"> </w:t>
      </w:r>
    </w:p>
    <w:p w14:paraId="3BDCE613" w14:textId="15CA7F6B" w:rsidR="00F759E1" w:rsidRPr="00DE3BC6" w:rsidRDefault="00F759E1" w:rsidP="00F759E1">
      <w:pPr>
        <w:spacing w:line="240" w:lineRule="auto"/>
        <w:jc w:val="both"/>
        <w:rPr>
          <w:rFonts w:eastAsiaTheme="majorEastAsia" w:cstheme="majorBidi"/>
          <w:color w:val="0F4761" w:themeColor="accent1" w:themeShade="BF"/>
          <w:sz w:val="28"/>
          <w:szCs w:val="28"/>
        </w:rPr>
      </w:pPr>
      <w:r w:rsidRPr="00DE3BC6">
        <w:rPr>
          <w:rFonts w:eastAsiaTheme="majorEastAsia" w:cstheme="majorBidi"/>
          <w:color w:val="0F4761" w:themeColor="accent1" w:themeShade="BF"/>
          <w:sz w:val="28"/>
          <w:szCs w:val="28"/>
        </w:rPr>
        <w:t xml:space="preserve">Selecting </w:t>
      </w:r>
      <w:r>
        <w:rPr>
          <w:rFonts w:eastAsiaTheme="majorEastAsia" w:cstheme="majorBidi"/>
          <w:color w:val="0F4761" w:themeColor="accent1" w:themeShade="BF"/>
          <w:sz w:val="28"/>
          <w:szCs w:val="28"/>
        </w:rPr>
        <w:t>Measures</w:t>
      </w:r>
      <w:r w:rsidRPr="00DE3BC6">
        <w:rPr>
          <w:rFonts w:eastAsiaTheme="majorEastAsia" w:cstheme="majorBidi"/>
          <w:color w:val="0F4761" w:themeColor="accent1" w:themeShade="BF"/>
          <w:sz w:val="28"/>
          <w:szCs w:val="28"/>
        </w:rPr>
        <w:t xml:space="preserve"> </w:t>
      </w:r>
      <w:r>
        <w:rPr>
          <w:rFonts w:eastAsiaTheme="majorEastAsia" w:cstheme="majorBidi"/>
          <w:color w:val="0F4761" w:themeColor="accent1" w:themeShade="BF"/>
          <w:sz w:val="28"/>
          <w:szCs w:val="28"/>
        </w:rPr>
        <w:t>R</w:t>
      </w:r>
      <w:r w:rsidRPr="00DE3BC6">
        <w:rPr>
          <w:rFonts w:eastAsiaTheme="majorEastAsia" w:cstheme="majorBidi"/>
          <w:color w:val="0F4761" w:themeColor="accent1" w:themeShade="BF"/>
          <w:sz w:val="28"/>
          <w:szCs w:val="28"/>
        </w:rPr>
        <w:t xml:space="preserve">equires </w:t>
      </w:r>
      <w:r>
        <w:rPr>
          <w:rFonts w:eastAsiaTheme="majorEastAsia" w:cstheme="majorBidi"/>
          <w:color w:val="0F4761" w:themeColor="accent1" w:themeShade="BF"/>
          <w:sz w:val="28"/>
          <w:szCs w:val="28"/>
        </w:rPr>
        <w:t>T</w:t>
      </w:r>
      <w:r w:rsidRPr="00DE3BC6">
        <w:rPr>
          <w:rFonts w:eastAsiaTheme="majorEastAsia" w:cstheme="majorBidi"/>
          <w:color w:val="0F4761" w:themeColor="accent1" w:themeShade="BF"/>
          <w:sz w:val="28"/>
          <w:szCs w:val="28"/>
        </w:rPr>
        <w:t xml:space="preserve">houghtful </w:t>
      </w:r>
      <w:r>
        <w:rPr>
          <w:rFonts w:eastAsiaTheme="majorEastAsia" w:cstheme="majorBidi"/>
          <w:color w:val="0F4761" w:themeColor="accent1" w:themeShade="BF"/>
          <w:sz w:val="28"/>
          <w:szCs w:val="28"/>
        </w:rPr>
        <w:t>C</w:t>
      </w:r>
      <w:r w:rsidRPr="00DE3BC6">
        <w:rPr>
          <w:rFonts w:eastAsiaTheme="majorEastAsia" w:cstheme="majorBidi"/>
          <w:color w:val="0F4761" w:themeColor="accent1" w:themeShade="BF"/>
          <w:sz w:val="28"/>
          <w:szCs w:val="28"/>
        </w:rPr>
        <w:t xml:space="preserve">onsideration </w:t>
      </w:r>
    </w:p>
    <w:p w14:paraId="247341CB" w14:textId="77777777" w:rsidR="00F759E1" w:rsidRDefault="00F759E1" w:rsidP="00F759E1">
      <w:pPr>
        <w:spacing w:line="240" w:lineRule="auto"/>
        <w:jc w:val="both"/>
      </w:pPr>
      <w:r w:rsidRPr="004C50B7">
        <w:t>Agencies must decide which indicators best represent their work and communicate the value of the services they provide.</w:t>
      </w:r>
      <w:r>
        <w:t xml:space="preserve"> </w:t>
      </w:r>
    </w:p>
    <w:p w14:paraId="74AFC8E2" w14:textId="77777777" w:rsidR="00F759E1" w:rsidRDefault="00F759E1" w:rsidP="00F759E1">
      <w:pPr>
        <w:pStyle w:val="NoSpacing"/>
        <w:jc w:val="both"/>
      </w:pPr>
      <w:r>
        <w:t>Executive Budget measures should be understandable to individuals who have little or no familiarity with the agency's day-to-day work. A reader should be able to understand:</w:t>
      </w:r>
    </w:p>
    <w:p w14:paraId="16BA7287" w14:textId="77777777" w:rsidR="00F759E1" w:rsidRDefault="00F759E1" w:rsidP="00F759E1">
      <w:pPr>
        <w:pStyle w:val="NoSpacing"/>
        <w:numPr>
          <w:ilvl w:val="0"/>
          <w:numId w:val="139"/>
        </w:numPr>
        <w:jc w:val="both"/>
      </w:pPr>
      <w:r>
        <w:t>What is being measured;</w:t>
      </w:r>
    </w:p>
    <w:p w14:paraId="09C8523A" w14:textId="77777777" w:rsidR="00F759E1" w:rsidRDefault="00F759E1" w:rsidP="00F759E1">
      <w:pPr>
        <w:pStyle w:val="ListParagraph"/>
        <w:numPr>
          <w:ilvl w:val="0"/>
          <w:numId w:val="86"/>
        </w:numPr>
        <w:spacing w:line="240" w:lineRule="auto"/>
        <w:jc w:val="both"/>
      </w:pPr>
      <w:r>
        <w:t>Why the measure matters; and</w:t>
      </w:r>
    </w:p>
    <w:p w14:paraId="629C7F7B" w14:textId="4839AA2B" w:rsidR="00F759E1" w:rsidRDefault="00F759E1" w:rsidP="00F759E1">
      <w:pPr>
        <w:pStyle w:val="ListParagraph"/>
        <w:numPr>
          <w:ilvl w:val="0"/>
          <w:numId w:val="86"/>
        </w:numPr>
        <w:spacing w:line="240" w:lineRule="auto"/>
        <w:jc w:val="both"/>
      </w:pPr>
      <w:r>
        <w:t>Whether performance is improving, declining, or remaining stable.</w:t>
      </w:r>
    </w:p>
    <w:p w14:paraId="7C906BF0" w14:textId="77777777" w:rsidR="00F759E1" w:rsidRPr="00F759E1" w:rsidRDefault="00F759E1" w:rsidP="00F759E1">
      <w:pPr>
        <w:pStyle w:val="ListParagraph"/>
        <w:spacing w:line="240" w:lineRule="auto"/>
        <w:jc w:val="both"/>
      </w:pPr>
    </w:p>
    <w:p w14:paraId="28D38D2B" w14:textId="77777777" w:rsidR="00F759E1" w:rsidRDefault="00F759E1" w:rsidP="00F759E1">
      <w:pPr>
        <w:pStyle w:val="ListParagraph"/>
        <w:numPr>
          <w:ilvl w:val="0"/>
          <w:numId w:val="184"/>
        </w:numPr>
        <w:spacing w:line="240" w:lineRule="auto"/>
        <w:ind w:left="360"/>
        <w:jc w:val="both"/>
        <w:rPr>
          <w:b/>
          <w:bCs/>
          <w:i/>
          <w:iCs/>
        </w:rPr>
      </w:pPr>
      <w:r w:rsidRPr="00FD62E8">
        <w:rPr>
          <w:b/>
          <w:bCs/>
          <w:i/>
          <w:iCs/>
        </w:rPr>
        <w:lastRenderedPageBreak/>
        <w:t xml:space="preserve">Note, the Office of the Budget </w:t>
      </w:r>
      <w:r>
        <w:rPr>
          <w:b/>
          <w:bCs/>
          <w:i/>
          <w:iCs/>
        </w:rPr>
        <w:t>determines</w:t>
      </w:r>
      <w:r w:rsidRPr="00FD62E8">
        <w:rPr>
          <w:b/>
          <w:bCs/>
          <w:i/>
          <w:iCs/>
        </w:rPr>
        <w:t xml:space="preserve"> which </w:t>
      </w:r>
      <w:r>
        <w:rPr>
          <w:b/>
          <w:bCs/>
          <w:i/>
          <w:iCs/>
        </w:rPr>
        <w:t xml:space="preserve">performance </w:t>
      </w:r>
      <w:r w:rsidRPr="00FD62E8">
        <w:rPr>
          <w:b/>
          <w:bCs/>
          <w:i/>
          <w:iCs/>
        </w:rPr>
        <w:t xml:space="preserve">measures </w:t>
      </w:r>
      <w:r>
        <w:rPr>
          <w:b/>
          <w:bCs/>
          <w:i/>
          <w:iCs/>
        </w:rPr>
        <w:t>are ultimately</w:t>
      </w:r>
      <w:r w:rsidRPr="00FD62E8">
        <w:rPr>
          <w:b/>
          <w:bCs/>
          <w:i/>
          <w:iCs/>
        </w:rPr>
        <w:t xml:space="preserve"> published in the</w:t>
      </w:r>
      <w:r>
        <w:rPr>
          <w:b/>
          <w:bCs/>
          <w:i/>
          <w:iCs/>
        </w:rPr>
        <w:t xml:space="preserve"> Governor’s</w:t>
      </w:r>
      <w:r w:rsidRPr="00FD62E8">
        <w:rPr>
          <w:b/>
          <w:bCs/>
          <w:i/>
          <w:iCs/>
        </w:rPr>
        <w:t xml:space="preserve"> Executive Budget.</w:t>
      </w:r>
    </w:p>
    <w:p w14:paraId="56DB6B48" w14:textId="77777777" w:rsidR="00F759E1" w:rsidRPr="00860B10" w:rsidRDefault="00F759E1" w:rsidP="00F759E1">
      <w:pPr>
        <w:pStyle w:val="Heading3"/>
        <w:jc w:val="both"/>
      </w:pPr>
      <w:bookmarkStart w:id="16" w:name="_Toc237503909"/>
      <w:r>
        <w:t xml:space="preserve">How To Submit New Measures </w:t>
      </w:r>
      <w:proofErr w:type="gramStart"/>
      <w:r>
        <w:t>To</w:t>
      </w:r>
      <w:proofErr w:type="gramEnd"/>
      <w:r>
        <w:t xml:space="preserve"> </w:t>
      </w:r>
      <w:proofErr w:type="gramStart"/>
      <w:r>
        <w:t>The</w:t>
      </w:r>
      <w:proofErr w:type="gramEnd"/>
      <w:r>
        <w:t xml:space="preserve"> Budget Office?</w:t>
      </w:r>
      <w:bookmarkEnd w:id="16"/>
    </w:p>
    <w:p w14:paraId="3AAF9FFE" w14:textId="77777777" w:rsidR="00F759E1" w:rsidRPr="00FD62E8" w:rsidRDefault="00F759E1" w:rsidP="00DE3BC6">
      <w:pPr>
        <w:pStyle w:val="ListParagraph"/>
        <w:numPr>
          <w:ilvl w:val="0"/>
          <w:numId w:val="214"/>
        </w:numPr>
        <w:spacing w:line="240" w:lineRule="auto"/>
        <w:jc w:val="both"/>
        <w:rPr>
          <w:b/>
          <w:bCs/>
        </w:rPr>
      </w:pPr>
      <w:r>
        <w:t xml:space="preserve">Email your agency’s respective </w:t>
      </w:r>
      <w:proofErr w:type="gramStart"/>
      <w:r>
        <w:t>program measure</w:t>
      </w:r>
      <w:proofErr w:type="gramEnd"/>
      <w:r>
        <w:t xml:space="preserve"> contact to request approval;</w:t>
      </w:r>
    </w:p>
    <w:p w14:paraId="7E99B042" w14:textId="77777777" w:rsidR="00F759E1" w:rsidRPr="00FD62E8" w:rsidRDefault="00F759E1" w:rsidP="00DE3BC6">
      <w:pPr>
        <w:pStyle w:val="ListParagraph"/>
        <w:numPr>
          <w:ilvl w:val="0"/>
          <w:numId w:val="214"/>
        </w:numPr>
        <w:spacing w:line="240" w:lineRule="auto"/>
        <w:jc w:val="both"/>
        <w:rPr>
          <w:b/>
          <w:bCs/>
        </w:rPr>
      </w:pPr>
      <w:r>
        <w:t>If approved, add program measure to your agency’s respective SharePoint site;</w:t>
      </w:r>
    </w:p>
    <w:p w14:paraId="690BBDC6" w14:textId="77777777" w:rsidR="00F759E1" w:rsidRPr="00FD62E8" w:rsidRDefault="00F759E1" w:rsidP="00DE3BC6">
      <w:pPr>
        <w:pStyle w:val="ListParagraph"/>
        <w:numPr>
          <w:ilvl w:val="0"/>
          <w:numId w:val="214"/>
        </w:numPr>
        <w:spacing w:line="240" w:lineRule="auto"/>
        <w:jc w:val="both"/>
        <w:rPr>
          <w:b/>
          <w:bCs/>
        </w:rPr>
      </w:pPr>
      <w:r>
        <w:t>Include available data in SharePoint;</w:t>
      </w:r>
    </w:p>
    <w:p w14:paraId="027C410E" w14:textId="77777777" w:rsidR="00F759E1" w:rsidRPr="00FD62E8" w:rsidRDefault="00F759E1" w:rsidP="00DE3BC6">
      <w:pPr>
        <w:pStyle w:val="ListParagraph"/>
        <w:numPr>
          <w:ilvl w:val="0"/>
          <w:numId w:val="214"/>
        </w:numPr>
        <w:spacing w:line="240" w:lineRule="auto"/>
        <w:jc w:val="both"/>
        <w:rPr>
          <w:b/>
          <w:bCs/>
        </w:rPr>
      </w:pPr>
      <w:r>
        <w:t>Add “N/A” in SharePoint if historical data is not available; and</w:t>
      </w:r>
    </w:p>
    <w:p w14:paraId="2300E1B5" w14:textId="0245908F" w:rsidR="00F759E1" w:rsidRPr="00DE3BC6" w:rsidRDefault="00F759E1" w:rsidP="00DE3BC6">
      <w:pPr>
        <w:pStyle w:val="ListParagraph"/>
        <w:numPr>
          <w:ilvl w:val="0"/>
          <w:numId w:val="214"/>
        </w:numPr>
        <w:spacing w:line="240" w:lineRule="auto"/>
        <w:jc w:val="both"/>
        <w:rPr>
          <w:b/>
          <w:bCs/>
        </w:rPr>
      </w:pPr>
      <w:r>
        <w:t>Save dataset and continue tracking measure progress while documenting results annually.</w:t>
      </w:r>
    </w:p>
    <w:p w14:paraId="392C2175" w14:textId="3B10241A" w:rsidR="005C07CE" w:rsidRDefault="005C07CE" w:rsidP="00DE3BC6">
      <w:pPr>
        <w:pStyle w:val="ListParagraph"/>
        <w:rPr>
          <w:rFonts w:asciiTheme="majorHAnsi" w:eastAsiaTheme="majorEastAsia" w:hAnsiTheme="majorHAnsi" w:cstheme="majorBidi"/>
          <w:b/>
          <w:bCs/>
          <w:color w:val="0F4761" w:themeColor="accent1" w:themeShade="BF"/>
          <w:sz w:val="32"/>
          <w:szCs w:val="32"/>
        </w:rPr>
      </w:pPr>
    </w:p>
    <w:p w14:paraId="142E06D6" w14:textId="77777777" w:rsidR="00F759E1" w:rsidRDefault="00F759E1">
      <w:pPr>
        <w:rPr>
          <w:rFonts w:asciiTheme="majorHAnsi" w:eastAsiaTheme="majorEastAsia" w:hAnsiTheme="majorHAnsi" w:cstheme="majorBidi"/>
          <w:b/>
          <w:bCs/>
          <w:color w:val="0F4761" w:themeColor="accent1" w:themeShade="BF"/>
          <w:sz w:val="32"/>
          <w:szCs w:val="32"/>
        </w:rPr>
      </w:pPr>
      <w:r>
        <w:rPr>
          <w:b/>
          <w:bCs/>
        </w:rPr>
        <w:br w:type="page"/>
      </w:r>
    </w:p>
    <w:p w14:paraId="1A8FB0FB" w14:textId="0845A87D" w:rsidR="001B560D" w:rsidRPr="00DE3BC6" w:rsidRDefault="00F250F0" w:rsidP="00852B7B">
      <w:pPr>
        <w:pStyle w:val="Heading2"/>
        <w:rPr>
          <w:b/>
          <w:bCs/>
        </w:rPr>
      </w:pPr>
      <w:bookmarkStart w:id="17" w:name="_Toc237503910"/>
      <w:r w:rsidRPr="005C07CE">
        <w:rPr>
          <w:b/>
          <w:bCs/>
        </w:rPr>
        <w:lastRenderedPageBreak/>
        <w:t xml:space="preserve">How </w:t>
      </w:r>
      <w:r w:rsidR="005C07CE" w:rsidRPr="00DE3BC6">
        <w:rPr>
          <w:b/>
          <w:bCs/>
        </w:rPr>
        <w:t xml:space="preserve">Do </w:t>
      </w:r>
      <w:r w:rsidR="00F45B2E">
        <w:rPr>
          <w:b/>
          <w:bCs/>
        </w:rPr>
        <w:t>Agencies</w:t>
      </w:r>
      <w:r w:rsidRPr="005C07CE">
        <w:rPr>
          <w:b/>
          <w:bCs/>
        </w:rPr>
        <w:t xml:space="preserve"> Build</w:t>
      </w:r>
      <w:r w:rsidR="001B560D" w:rsidRPr="00DE3BC6">
        <w:rPr>
          <w:b/>
          <w:bCs/>
        </w:rPr>
        <w:t xml:space="preserve"> </w:t>
      </w:r>
      <w:r w:rsidR="0052712C" w:rsidRPr="00DE3BC6">
        <w:rPr>
          <w:b/>
          <w:bCs/>
        </w:rPr>
        <w:t>a Balanced</w:t>
      </w:r>
      <w:r w:rsidR="001B560D" w:rsidRPr="00DE3BC6">
        <w:rPr>
          <w:b/>
          <w:bCs/>
        </w:rPr>
        <w:t xml:space="preserve"> Measure Portfolio</w:t>
      </w:r>
      <w:r w:rsidR="005C07CE" w:rsidRPr="00DE3BC6">
        <w:rPr>
          <w:b/>
          <w:bCs/>
        </w:rPr>
        <w:t>?</w:t>
      </w:r>
      <w:bookmarkEnd w:id="17"/>
    </w:p>
    <w:p w14:paraId="5C9CDE44" w14:textId="60A4AE80" w:rsidR="00301AB6" w:rsidRDefault="00873CFA" w:rsidP="00DE3BC6">
      <w:pPr>
        <w:spacing w:line="240" w:lineRule="auto"/>
        <w:jc w:val="both"/>
      </w:pPr>
      <w:r>
        <w:t xml:space="preserve">No single measure can fully describe agency performance. </w:t>
      </w:r>
      <w:r w:rsidR="00301AB6">
        <w:t>A strong Executive Budget submission is more than a collection of individual performance measures.</w:t>
      </w:r>
      <w:r w:rsidR="00106D99">
        <w:t xml:space="preserve"> </w:t>
      </w:r>
      <w:r w:rsidR="00F250F0">
        <w:t xml:space="preserve">It explains how agency </w:t>
      </w:r>
      <w:r w:rsidR="008D2DF7">
        <w:t xml:space="preserve">measures </w:t>
      </w:r>
      <w:r w:rsidR="00301AB6">
        <w:t>work together to tell a clear and consistent story about performance.</w:t>
      </w:r>
    </w:p>
    <w:p w14:paraId="3EE5AB9B" w14:textId="77777777" w:rsidR="00F250F0" w:rsidRPr="00DE3BC6" w:rsidRDefault="00EE28FD" w:rsidP="00F250F0">
      <w:pPr>
        <w:spacing w:line="240" w:lineRule="auto"/>
        <w:jc w:val="both"/>
        <w:rPr>
          <w:i/>
          <w:iCs/>
        </w:rPr>
      </w:pPr>
      <w:r w:rsidRPr="00DE3BC6">
        <w:rPr>
          <w:i/>
          <w:iCs/>
        </w:rPr>
        <w:t xml:space="preserve">In most cases, three to seven measures are sufficient.  </w:t>
      </w:r>
    </w:p>
    <w:p w14:paraId="075CDB1B" w14:textId="0F68986E" w:rsidR="009B7AFB" w:rsidRDefault="00F45B2E">
      <w:pPr>
        <w:spacing w:line="240" w:lineRule="auto"/>
        <w:jc w:val="both"/>
      </w:pPr>
      <w:r>
        <w:t>E</w:t>
      </w:r>
      <w:r w:rsidR="0052712C" w:rsidRPr="00835254">
        <w:t>ach measure should contribute a distinct perspective on the agency's work,</w:t>
      </w:r>
      <w:r w:rsidR="00301AB6" w:rsidRPr="00835254">
        <w:t xml:space="preserve"> highlight the most important aspects of agency performance</w:t>
      </w:r>
      <w:r w:rsidR="0052712C" w:rsidRPr="00835254">
        <w:t>,</w:t>
      </w:r>
      <w:r w:rsidR="00301AB6" w:rsidRPr="00835254">
        <w:t xml:space="preserve"> and provide a meaningful picture of how the agency fulfills its mission.</w:t>
      </w:r>
    </w:p>
    <w:p w14:paraId="2C40B534" w14:textId="3E0E4E6E" w:rsidR="009B7AFB" w:rsidRPr="00860B10" w:rsidRDefault="009B7AFB" w:rsidP="009B7AFB">
      <w:pPr>
        <w:pStyle w:val="Heading3"/>
        <w:jc w:val="both"/>
      </w:pPr>
      <w:bookmarkStart w:id="18" w:name="_Toc237503911"/>
      <w:r>
        <w:t>Questions to Consider</w:t>
      </w:r>
      <w:bookmarkEnd w:id="18"/>
    </w:p>
    <w:p w14:paraId="54A86128" w14:textId="713E81A8" w:rsidR="0047287B" w:rsidRDefault="0047287B" w:rsidP="00DE3BC6">
      <w:pPr>
        <w:pStyle w:val="NoSpacing"/>
        <w:numPr>
          <w:ilvl w:val="0"/>
          <w:numId w:val="205"/>
        </w:numPr>
      </w:pPr>
      <w:r>
        <w:t>Are we achieving results?</w:t>
      </w:r>
    </w:p>
    <w:p w14:paraId="4DAD25BF" w14:textId="77777777" w:rsidR="00D73803" w:rsidRDefault="0047287B" w:rsidP="00DE3BC6">
      <w:pPr>
        <w:pStyle w:val="NoSpacing"/>
        <w:numPr>
          <w:ilvl w:val="0"/>
          <w:numId w:val="205"/>
        </w:numPr>
      </w:pPr>
      <w:r>
        <w:t>Are we delivering services effectively?</w:t>
      </w:r>
    </w:p>
    <w:p w14:paraId="394EB973" w14:textId="643483B2" w:rsidR="0047287B" w:rsidRDefault="0047287B">
      <w:pPr>
        <w:pStyle w:val="NoSpacing"/>
        <w:numPr>
          <w:ilvl w:val="0"/>
          <w:numId w:val="205"/>
        </w:numPr>
      </w:pPr>
      <w:r>
        <w:t>What context helps explain performance?</w:t>
      </w:r>
    </w:p>
    <w:p w14:paraId="1B825B86" w14:textId="310B2A6B" w:rsidR="00F759E1" w:rsidRPr="00860B10" w:rsidRDefault="00F759E1" w:rsidP="00F759E1">
      <w:pPr>
        <w:pStyle w:val="Heading3"/>
        <w:jc w:val="both"/>
      </w:pPr>
      <w:bookmarkStart w:id="19" w:name="_Toc237503912"/>
      <w:r>
        <w:t>Example: Regulatory Agencies</w:t>
      </w:r>
      <w:bookmarkEnd w:id="19"/>
    </w:p>
    <w:p w14:paraId="7B3A0510" w14:textId="18E48E93" w:rsidR="000D0E64" w:rsidRDefault="00F759E1" w:rsidP="00DE3BC6">
      <w:bookmarkStart w:id="20" w:name="_Toc234332267"/>
      <w:r w:rsidRPr="00DE3BC6">
        <w:rPr>
          <w:noProof/>
        </w:rPr>
        <w:drawing>
          <wp:anchor distT="0" distB="0" distL="114300" distR="114300" simplePos="0" relativeHeight="251675648" behindDoc="1" locked="0" layoutInCell="1" allowOverlap="1" wp14:anchorId="1FCF10BF" wp14:editId="4399FEF5">
            <wp:simplePos x="0" y="0"/>
            <wp:positionH relativeFrom="column">
              <wp:posOffset>-66675</wp:posOffset>
            </wp:positionH>
            <wp:positionV relativeFrom="paragraph">
              <wp:posOffset>59055</wp:posOffset>
            </wp:positionV>
            <wp:extent cx="2895600" cy="2714625"/>
            <wp:effectExtent l="38100" t="0" r="19050" b="9525"/>
            <wp:wrapNone/>
            <wp:docPr id="1571880733"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14:sizeRelH relativeFrom="page">
              <wp14:pctWidth>0</wp14:pctWidth>
            </wp14:sizeRelH>
            <wp14:sizeRelV relativeFrom="page">
              <wp14:pctHeight>0</wp14:pctHeight>
            </wp14:sizeRelV>
          </wp:anchor>
        </w:drawing>
      </w:r>
      <w:bookmarkEnd w:id="20"/>
      <w:r w:rsidR="000D0E64">
        <w:t>Consider a regulatory agency responsible for licensing and oversight</w:t>
      </w:r>
      <w:r w:rsidR="00586F7E">
        <w:t>:</w:t>
      </w:r>
    </w:p>
    <w:p w14:paraId="37A40A7E" w14:textId="26301AB6" w:rsidR="000D0E64" w:rsidRPr="00DE3BC6" w:rsidRDefault="009B7AFB" w:rsidP="00DE3BC6">
      <w:pPr>
        <w:pStyle w:val="NoSpacing"/>
        <w:jc w:val="both"/>
        <w:rPr>
          <w:sz w:val="16"/>
          <w:szCs w:val="16"/>
        </w:rPr>
      </w:pPr>
      <w:r>
        <w:rPr>
          <w:noProof/>
        </w:rPr>
        <w:drawing>
          <wp:anchor distT="0" distB="0" distL="114300" distR="114300" simplePos="0" relativeHeight="251691008" behindDoc="1" locked="0" layoutInCell="1" allowOverlap="1" wp14:anchorId="5CF452BE" wp14:editId="3A862700">
            <wp:simplePos x="0" y="0"/>
            <wp:positionH relativeFrom="column">
              <wp:posOffset>2676525</wp:posOffset>
            </wp:positionH>
            <wp:positionV relativeFrom="paragraph">
              <wp:posOffset>46990</wp:posOffset>
            </wp:positionV>
            <wp:extent cx="3524250" cy="2409825"/>
            <wp:effectExtent l="0" t="0" r="0" b="9525"/>
            <wp:wrapNone/>
            <wp:docPr id="1119173399"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14:sizeRelH relativeFrom="page">
              <wp14:pctWidth>0</wp14:pctWidth>
            </wp14:sizeRelH>
            <wp14:sizeRelV relativeFrom="page">
              <wp14:pctHeight>0</wp14:pctHeight>
            </wp14:sizeRelV>
          </wp:anchor>
        </w:drawing>
      </w:r>
    </w:p>
    <w:p w14:paraId="0B63F692" w14:textId="41296578" w:rsidR="008970E7" w:rsidRDefault="00481F1D" w:rsidP="00DE3BC6">
      <w:pPr>
        <w:pStyle w:val="NoSpacing"/>
        <w:tabs>
          <w:tab w:val="center" w:pos="4680"/>
        </w:tabs>
        <w:jc w:val="both"/>
        <w:rPr>
          <w:b/>
          <w:bCs/>
        </w:rPr>
      </w:pPr>
      <w:r>
        <w:rPr>
          <w:b/>
          <w:bCs/>
        </w:rPr>
        <w:tab/>
      </w:r>
    </w:p>
    <w:p w14:paraId="54618DCB" w14:textId="43059091" w:rsidR="008970E7" w:rsidRDefault="008970E7" w:rsidP="000D0E64">
      <w:pPr>
        <w:pStyle w:val="NoSpacing"/>
        <w:jc w:val="both"/>
        <w:rPr>
          <w:b/>
          <w:bCs/>
        </w:rPr>
      </w:pPr>
    </w:p>
    <w:p w14:paraId="46461555" w14:textId="316697AB" w:rsidR="008970E7" w:rsidRDefault="008970E7" w:rsidP="000D0E64">
      <w:pPr>
        <w:pStyle w:val="NoSpacing"/>
        <w:jc w:val="both"/>
        <w:rPr>
          <w:b/>
          <w:bCs/>
        </w:rPr>
      </w:pPr>
    </w:p>
    <w:p w14:paraId="6ED65757" w14:textId="7932A969" w:rsidR="008970E7" w:rsidRDefault="008970E7" w:rsidP="000D0E64">
      <w:pPr>
        <w:pStyle w:val="NoSpacing"/>
        <w:jc w:val="both"/>
        <w:rPr>
          <w:b/>
          <w:bCs/>
        </w:rPr>
      </w:pPr>
    </w:p>
    <w:p w14:paraId="14226FEC" w14:textId="6984D098" w:rsidR="008970E7" w:rsidRDefault="008970E7" w:rsidP="000D0E64">
      <w:pPr>
        <w:pStyle w:val="NoSpacing"/>
        <w:jc w:val="both"/>
        <w:rPr>
          <w:b/>
          <w:bCs/>
        </w:rPr>
      </w:pPr>
    </w:p>
    <w:p w14:paraId="2BE2624A" w14:textId="137AF180" w:rsidR="008970E7" w:rsidRDefault="008970E7" w:rsidP="000D0E64">
      <w:pPr>
        <w:pStyle w:val="NoSpacing"/>
        <w:jc w:val="both"/>
        <w:rPr>
          <w:b/>
          <w:bCs/>
        </w:rPr>
      </w:pPr>
    </w:p>
    <w:p w14:paraId="2F983887" w14:textId="16223D96" w:rsidR="008970E7" w:rsidRDefault="008970E7" w:rsidP="000D0E64">
      <w:pPr>
        <w:pStyle w:val="NoSpacing"/>
        <w:jc w:val="both"/>
        <w:rPr>
          <w:b/>
          <w:bCs/>
        </w:rPr>
      </w:pPr>
    </w:p>
    <w:p w14:paraId="0C8DB6AA" w14:textId="77777777" w:rsidR="00481F1D" w:rsidRDefault="00481F1D" w:rsidP="000D0E64">
      <w:pPr>
        <w:pStyle w:val="NoSpacing"/>
        <w:jc w:val="both"/>
        <w:rPr>
          <w:b/>
          <w:bCs/>
        </w:rPr>
      </w:pPr>
    </w:p>
    <w:p w14:paraId="421C0F76" w14:textId="77777777" w:rsidR="00481F1D" w:rsidRDefault="00481F1D" w:rsidP="000D0E64">
      <w:pPr>
        <w:pStyle w:val="NoSpacing"/>
        <w:jc w:val="both"/>
        <w:rPr>
          <w:b/>
          <w:bCs/>
        </w:rPr>
      </w:pPr>
    </w:p>
    <w:p w14:paraId="0B97BC6E" w14:textId="77777777" w:rsidR="004F0C67" w:rsidRDefault="004F0C67" w:rsidP="000D0E64">
      <w:pPr>
        <w:pStyle w:val="NoSpacing"/>
        <w:jc w:val="both"/>
        <w:rPr>
          <w:b/>
          <w:bCs/>
        </w:rPr>
      </w:pPr>
    </w:p>
    <w:p w14:paraId="027F3944" w14:textId="77777777" w:rsidR="004F0C67" w:rsidRDefault="004F0C67" w:rsidP="000D0E64">
      <w:pPr>
        <w:pStyle w:val="NoSpacing"/>
        <w:jc w:val="both"/>
        <w:rPr>
          <w:b/>
          <w:bCs/>
        </w:rPr>
      </w:pPr>
    </w:p>
    <w:p w14:paraId="48D7C5B7" w14:textId="77777777" w:rsidR="004F0C67" w:rsidRDefault="004F0C67" w:rsidP="000D0E64">
      <w:pPr>
        <w:pStyle w:val="NoSpacing"/>
        <w:jc w:val="both"/>
        <w:rPr>
          <w:b/>
          <w:bCs/>
        </w:rPr>
      </w:pPr>
    </w:p>
    <w:p w14:paraId="2D4C105B" w14:textId="77777777" w:rsidR="004F0C67" w:rsidRDefault="004F0C67" w:rsidP="000D0E64">
      <w:pPr>
        <w:pStyle w:val="NoSpacing"/>
        <w:jc w:val="both"/>
        <w:rPr>
          <w:b/>
          <w:bCs/>
        </w:rPr>
      </w:pPr>
    </w:p>
    <w:p w14:paraId="262D936E" w14:textId="77777777" w:rsidR="00301AB6" w:rsidRDefault="00301AB6" w:rsidP="005F1350">
      <w:pPr>
        <w:pStyle w:val="Heading3"/>
      </w:pPr>
      <w:bookmarkStart w:id="21" w:name="_Toc237503913"/>
      <w:r>
        <w:t>Avoid Common Portfolio Problems</w:t>
      </w:r>
      <w:bookmarkEnd w:id="21"/>
    </w:p>
    <w:p w14:paraId="21BF8ADC" w14:textId="77D97A7F" w:rsidR="00301AB6" w:rsidRDefault="00301AB6" w:rsidP="00DE3BC6">
      <w:pPr>
        <w:spacing w:line="240" w:lineRule="auto"/>
        <w:jc w:val="both"/>
      </w:pPr>
      <w:r w:rsidRPr="00DE3BC6">
        <w:rPr>
          <w:b/>
          <w:bCs/>
        </w:rPr>
        <w:t xml:space="preserve">Too </w:t>
      </w:r>
      <w:r w:rsidR="00C75F1A">
        <w:rPr>
          <w:b/>
          <w:bCs/>
        </w:rPr>
        <w:t>m</w:t>
      </w:r>
      <w:r w:rsidR="00C75F1A" w:rsidRPr="00DE3BC6">
        <w:rPr>
          <w:b/>
          <w:bCs/>
        </w:rPr>
        <w:t xml:space="preserve">any </w:t>
      </w:r>
      <w:r w:rsidR="00C75F1A">
        <w:rPr>
          <w:b/>
          <w:bCs/>
        </w:rPr>
        <w:t>m</w:t>
      </w:r>
      <w:r w:rsidR="00C75F1A" w:rsidRPr="00DE3BC6">
        <w:rPr>
          <w:b/>
          <w:bCs/>
        </w:rPr>
        <w:t xml:space="preserve">easures </w:t>
      </w:r>
      <w:r w:rsidRPr="00DE3BC6">
        <w:rPr>
          <w:b/>
          <w:bCs/>
        </w:rPr>
        <w:t xml:space="preserve">from </w:t>
      </w:r>
      <w:r w:rsidR="00C75F1A">
        <w:rPr>
          <w:b/>
          <w:bCs/>
        </w:rPr>
        <w:t>o</w:t>
      </w:r>
      <w:r w:rsidR="00C75F1A" w:rsidRPr="00DE3BC6">
        <w:rPr>
          <w:b/>
          <w:bCs/>
        </w:rPr>
        <w:t xml:space="preserve">ne </w:t>
      </w:r>
      <w:r w:rsidR="00C75F1A">
        <w:rPr>
          <w:b/>
          <w:bCs/>
        </w:rPr>
        <w:t>p</w:t>
      </w:r>
      <w:r w:rsidR="00C75F1A" w:rsidRPr="00DE3BC6">
        <w:rPr>
          <w:b/>
          <w:bCs/>
        </w:rPr>
        <w:t xml:space="preserve">rogram </w:t>
      </w:r>
      <w:r w:rsidR="00C75F1A">
        <w:rPr>
          <w:b/>
          <w:bCs/>
        </w:rPr>
        <w:t>a</w:t>
      </w:r>
      <w:r w:rsidR="00C75F1A" w:rsidRPr="00DE3BC6">
        <w:rPr>
          <w:b/>
          <w:bCs/>
        </w:rPr>
        <w:t>rea</w:t>
      </w:r>
      <w:r w:rsidR="00C75F1A">
        <w:rPr>
          <w:b/>
          <w:bCs/>
        </w:rPr>
        <w:t xml:space="preserve"> </w:t>
      </w:r>
      <w:r w:rsidR="00FF0278">
        <w:t xml:space="preserve">- </w:t>
      </w:r>
      <w:r>
        <w:t>Executive Budget measures should represent agency performance broadly.</w:t>
      </w:r>
      <w:r w:rsidR="00F81A78">
        <w:t xml:space="preserve"> </w:t>
      </w:r>
      <w:r>
        <w:t>Selecting multiple measures from a single program may leave important aspects of the agency's mission unrepresented.</w:t>
      </w:r>
    </w:p>
    <w:p w14:paraId="6F3DD2D9" w14:textId="6251CFA2" w:rsidR="00301AB6" w:rsidRDefault="00301AB6" w:rsidP="00DE3BC6">
      <w:pPr>
        <w:spacing w:line="240" w:lineRule="auto"/>
        <w:jc w:val="both"/>
      </w:pPr>
      <w:r w:rsidRPr="00DE3BC6">
        <w:rPr>
          <w:b/>
          <w:bCs/>
        </w:rPr>
        <w:t xml:space="preserve">Too </w:t>
      </w:r>
      <w:r w:rsidR="00C75F1A">
        <w:rPr>
          <w:b/>
          <w:bCs/>
        </w:rPr>
        <w:t>m</w:t>
      </w:r>
      <w:r w:rsidR="00C75F1A" w:rsidRPr="00DE3BC6">
        <w:rPr>
          <w:b/>
          <w:bCs/>
        </w:rPr>
        <w:t xml:space="preserve">uch </w:t>
      </w:r>
      <w:r w:rsidR="00C75F1A">
        <w:rPr>
          <w:b/>
          <w:bCs/>
        </w:rPr>
        <w:t>f</w:t>
      </w:r>
      <w:r w:rsidRPr="00DE3BC6">
        <w:rPr>
          <w:b/>
          <w:bCs/>
        </w:rPr>
        <w:t xml:space="preserve">ocus on </w:t>
      </w:r>
      <w:r w:rsidR="00C75F1A">
        <w:rPr>
          <w:b/>
          <w:bCs/>
        </w:rPr>
        <w:t>w</w:t>
      </w:r>
      <w:r w:rsidR="00C75F1A" w:rsidRPr="00DE3BC6">
        <w:rPr>
          <w:b/>
          <w:bCs/>
        </w:rPr>
        <w:t>orkload</w:t>
      </w:r>
      <w:r w:rsidR="00C75F1A">
        <w:t xml:space="preserve"> </w:t>
      </w:r>
      <w:r w:rsidR="00FF0278">
        <w:t xml:space="preserve">- </w:t>
      </w:r>
      <w:r>
        <w:t>Workload measures are often important, but they rarely demonstrate effectiveness on their own.</w:t>
      </w:r>
      <w:r w:rsidR="00FF0278">
        <w:t xml:space="preserve"> </w:t>
      </w:r>
      <w:r>
        <w:t>Readers are generally more interested in what was achieved than how busy an organization was.</w:t>
      </w:r>
    </w:p>
    <w:p w14:paraId="098D3462" w14:textId="71A78B87" w:rsidR="00301AB6" w:rsidRDefault="00301AB6" w:rsidP="00DE3BC6">
      <w:pPr>
        <w:spacing w:line="240" w:lineRule="auto"/>
        <w:jc w:val="both"/>
      </w:pPr>
      <w:r w:rsidRPr="00DE3BC6">
        <w:rPr>
          <w:b/>
          <w:bCs/>
        </w:rPr>
        <w:lastRenderedPageBreak/>
        <w:t xml:space="preserve">Measures </w:t>
      </w:r>
      <w:r w:rsidR="00C75F1A">
        <w:rPr>
          <w:b/>
          <w:bCs/>
        </w:rPr>
        <w:t>t</w:t>
      </w:r>
      <w:r w:rsidR="00C75F1A" w:rsidRPr="00DE3BC6">
        <w:rPr>
          <w:b/>
          <w:bCs/>
        </w:rPr>
        <w:t xml:space="preserve">hat </w:t>
      </w:r>
      <w:r w:rsidR="00C75F1A">
        <w:rPr>
          <w:b/>
          <w:bCs/>
        </w:rPr>
        <w:t>c</w:t>
      </w:r>
      <w:r w:rsidR="00C75F1A" w:rsidRPr="00DE3BC6">
        <w:rPr>
          <w:b/>
          <w:bCs/>
        </w:rPr>
        <w:t xml:space="preserve">ompete </w:t>
      </w:r>
      <w:r w:rsidRPr="00DE3BC6">
        <w:rPr>
          <w:b/>
          <w:bCs/>
        </w:rPr>
        <w:t xml:space="preserve">with </w:t>
      </w:r>
      <w:r w:rsidR="00C75F1A">
        <w:rPr>
          <w:b/>
          <w:bCs/>
        </w:rPr>
        <w:t>o</w:t>
      </w:r>
      <w:r w:rsidR="00C75F1A" w:rsidRPr="00DE3BC6">
        <w:rPr>
          <w:b/>
          <w:bCs/>
        </w:rPr>
        <w:t xml:space="preserve">ne </w:t>
      </w:r>
      <w:r w:rsidR="00C75F1A">
        <w:rPr>
          <w:b/>
          <w:bCs/>
        </w:rPr>
        <w:t>a</w:t>
      </w:r>
      <w:r w:rsidR="00C75F1A" w:rsidRPr="00DE3BC6">
        <w:rPr>
          <w:b/>
          <w:bCs/>
        </w:rPr>
        <w:t>nother</w:t>
      </w:r>
      <w:r w:rsidR="00C75F1A">
        <w:t xml:space="preserve"> </w:t>
      </w:r>
      <w:r w:rsidR="00FF0278">
        <w:t xml:space="preserve">- </w:t>
      </w:r>
      <w:r>
        <w:t>Measures should work together to tell a consistent story.</w:t>
      </w:r>
      <w:r w:rsidR="00F81A78">
        <w:t xml:space="preserve"> </w:t>
      </w:r>
      <w:r>
        <w:t>If one measure suggests success while another suggests failure, agencies should be prepared to explain the relationship between them.</w:t>
      </w:r>
    </w:p>
    <w:p w14:paraId="124C5AD7" w14:textId="39382C30" w:rsidR="00301AB6" w:rsidRDefault="00301AB6" w:rsidP="00DE3BC6">
      <w:pPr>
        <w:spacing w:line="240" w:lineRule="auto"/>
        <w:jc w:val="both"/>
      </w:pPr>
      <w:r w:rsidRPr="00DE3BC6">
        <w:rPr>
          <w:b/>
          <w:bCs/>
        </w:rPr>
        <w:t xml:space="preserve">Measures </w:t>
      </w:r>
      <w:r w:rsidR="00C75F1A" w:rsidRPr="00DE3BC6">
        <w:rPr>
          <w:b/>
          <w:bCs/>
        </w:rPr>
        <w:t>that require extensive explanation</w:t>
      </w:r>
      <w:r w:rsidR="00C75F1A">
        <w:t xml:space="preserve"> </w:t>
      </w:r>
      <w:r w:rsidR="00DE15D7">
        <w:t xml:space="preserve">- </w:t>
      </w:r>
      <w:r>
        <w:t>Executive Budget measures should communicate performance clearly.</w:t>
      </w:r>
      <w:r w:rsidR="00F81A78">
        <w:t xml:space="preserve"> </w:t>
      </w:r>
      <w:r>
        <w:t>Measures that require lengthy technical explanations are often better suited for internal reporting.</w:t>
      </w:r>
    </w:p>
    <w:p w14:paraId="072BC737" w14:textId="2BCD230C" w:rsidR="00BB2CA3" w:rsidRDefault="00BB2CA3" w:rsidP="00DE3BC6">
      <w:pPr>
        <w:pStyle w:val="NoSpacing"/>
        <w:jc w:val="both"/>
      </w:pPr>
      <w:r>
        <w:rPr>
          <w:noProof/>
        </w:rPr>
        <w:drawing>
          <wp:anchor distT="0" distB="0" distL="114300" distR="114300" simplePos="0" relativeHeight="251663360" behindDoc="1" locked="0" layoutInCell="1" allowOverlap="1" wp14:anchorId="44180DE9" wp14:editId="3A805993">
            <wp:simplePos x="0" y="0"/>
            <wp:positionH relativeFrom="column">
              <wp:posOffset>-9525</wp:posOffset>
            </wp:positionH>
            <wp:positionV relativeFrom="paragraph">
              <wp:posOffset>268605</wp:posOffset>
            </wp:positionV>
            <wp:extent cx="6791325" cy="2343150"/>
            <wp:effectExtent l="0" t="0" r="0" b="0"/>
            <wp:wrapNone/>
            <wp:docPr id="2128865113"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14:sizeRelH relativeFrom="page">
              <wp14:pctWidth>0</wp14:pctWidth>
            </wp14:sizeRelH>
            <wp14:sizeRelV relativeFrom="page">
              <wp14:pctHeight>0</wp14:pctHeight>
            </wp14:sizeRelV>
          </wp:anchor>
        </w:drawing>
      </w:r>
      <w:r w:rsidR="00301AB6" w:rsidRPr="00DE3BC6">
        <w:rPr>
          <w:b/>
          <w:bCs/>
        </w:rPr>
        <w:t xml:space="preserve">Reviewing the </w:t>
      </w:r>
      <w:r w:rsidR="00C75F1A" w:rsidRPr="00DE3BC6">
        <w:rPr>
          <w:b/>
          <w:bCs/>
        </w:rPr>
        <w:t xml:space="preserve">portfolio </w:t>
      </w:r>
      <w:r w:rsidR="00301AB6" w:rsidRPr="00DE3BC6">
        <w:rPr>
          <w:b/>
          <w:bCs/>
        </w:rPr>
        <w:t xml:space="preserve">as a </w:t>
      </w:r>
      <w:r w:rsidR="00C75F1A" w:rsidRPr="00DE3BC6">
        <w:rPr>
          <w:b/>
          <w:bCs/>
        </w:rPr>
        <w:t>whole</w:t>
      </w:r>
      <w:r w:rsidR="00C75F1A">
        <w:t xml:space="preserve"> </w:t>
      </w:r>
      <w:r w:rsidR="0063615D">
        <w:t xml:space="preserve">- </w:t>
      </w:r>
      <w:r w:rsidR="00301AB6">
        <w:t>Before finalizing a submission, agencies should review the entire package and ask:</w:t>
      </w:r>
    </w:p>
    <w:p w14:paraId="03F7DEF8" w14:textId="1E4A8292" w:rsidR="00301AB6" w:rsidRDefault="00301AB6" w:rsidP="00DE3BC6">
      <w:pPr>
        <w:pStyle w:val="NoSpacing"/>
        <w:jc w:val="both"/>
      </w:pPr>
    </w:p>
    <w:p w14:paraId="75BB5E92" w14:textId="057C0415" w:rsidR="00BB2CA3" w:rsidRDefault="00BB2CA3" w:rsidP="00BB2CA3">
      <w:pPr>
        <w:jc w:val="both"/>
      </w:pPr>
    </w:p>
    <w:p w14:paraId="4A029409" w14:textId="2BFD0762" w:rsidR="00BB2CA3" w:rsidRDefault="00BB2CA3" w:rsidP="00DE3BC6">
      <w:pPr>
        <w:tabs>
          <w:tab w:val="left" w:pos="2190"/>
        </w:tabs>
        <w:jc w:val="both"/>
      </w:pPr>
      <w:r>
        <w:tab/>
      </w:r>
    </w:p>
    <w:p w14:paraId="4FBADBBA" w14:textId="77777777" w:rsidR="00BB2CA3" w:rsidRDefault="00BB2CA3" w:rsidP="00DE3BC6">
      <w:pPr>
        <w:jc w:val="both"/>
      </w:pPr>
    </w:p>
    <w:p w14:paraId="3D1A337A" w14:textId="6956F39D" w:rsidR="00BB2CA3" w:rsidRDefault="00BB2CA3" w:rsidP="00BB2CA3">
      <w:pPr>
        <w:jc w:val="both"/>
      </w:pPr>
    </w:p>
    <w:p w14:paraId="763C362C" w14:textId="25393118" w:rsidR="00BB2CA3" w:rsidRDefault="00BB2CA3" w:rsidP="00DE3BC6">
      <w:pPr>
        <w:tabs>
          <w:tab w:val="left" w:pos="5910"/>
        </w:tabs>
        <w:jc w:val="both"/>
      </w:pPr>
      <w:r>
        <w:tab/>
      </w:r>
    </w:p>
    <w:p w14:paraId="37D27572" w14:textId="1E1F76E9" w:rsidR="00BB2CA3" w:rsidRDefault="00BB2CA3" w:rsidP="00BB2CA3">
      <w:pPr>
        <w:jc w:val="both"/>
      </w:pPr>
    </w:p>
    <w:p w14:paraId="20915E54" w14:textId="281C41FF" w:rsidR="00B947D7" w:rsidRDefault="00B947D7">
      <w:pPr>
        <w:rPr>
          <w:rFonts w:asciiTheme="majorHAnsi" w:eastAsiaTheme="majorEastAsia" w:hAnsiTheme="majorHAnsi" w:cstheme="majorBidi"/>
          <w:color w:val="0F4761" w:themeColor="accent1" w:themeShade="BF"/>
          <w:sz w:val="32"/>
          <w:szCs w:val="32"/>
        </w:rPr>
      </w:pPr>
    </w:p>
    <w:p w14:paraId="3920ECF4" w14:textId="77777777" w:rsidR="00F759E1" w:rsidRDefault="00F759E1">
      <w:pPr>
        <w:rPr>
          <w:rFonts w:asciiTheme="majorHAnsi" w:eastAsiaTheme="majorEastAsia" w:hAnsiTheme="majorHAnsi" w:cstheme="majorBidi"/>
          <w:b/>
          <w:bCs/>
          <w:color w:val="0F4761" w:themeColor="accent1" w:themeShade="BF"/>
          <w:sz w:val="32"/>
          <w:szCs w:val="32"/>
        </w:rPr>
      </w:pPr>
      <w:r>
        <w:rPr>
          <w:b/>
          <w:bCs/>
        </w:rPr>
        <w:br w:type="page"/>
      </w:r>
    </w:p>
    <w:p w14:paraId="15855E30" w14:textId="07B09939" w:rsidR="001B560D" w:rsidRPr="00DE3BC6" w:rsidRDefault="00D26E00" w:rsidP="00B947D7">
      <w:pPr>
        <w:pStyle w:val="Heading2"/>
        <w:rPr>
          <w:b/>
          <w:bCs/>
        </w:rPr>
      </w:pPr>
      <w:bookmarkStart w:id="22" w:name="_Toc237503914"/>
      <w:r w:rsidRPr="00DE3BC6">
        <w:rPr>
          <w:b/>
          <w:bCs/>
        </w:rPr>
        <w:lastRenderedPageBreak/>
        <w:t xml:space="preserve">Why is Data </w:t>
      </w:r>
      <w:r w:rsidR="001B560D" w:rsidRPr="00DE3BC6">
        <w:rPr>
          <w:b/>
          <w:bCs/>
        </w:rPr>
        <w:t>the Foundation of Performance Management</w:t>
      </w:r>
      <w:r w:rsidR="000D0E64" w:rsidRPr="00DE3BC6">
        <w:rPr>
          <w:b/>
          <w:bCs/>
        </w:rPr>
        <w:t>?</w:t>
      </w:r>
      <w:bookmarkEnd w:id="22"/>
    </w:p>
    <w:p w14:paraId="7677CBF6" w14:textId="5739AD51" w:rsidR="00D5559C" w:rsidRDefault="00D5559C" w:rsidP="00DE3BC6">
      <w:pPr>
        <w:spacing w:line="240" w:lineRule="auto"/>
        <w:jc w:val="both"/>
      </w:pPr>
      <w:r>
        <w:t xml:space="preserve">Performance measures </w:t>
      </w:r>
      <w:r w:rsidR="00036AF2">
        <w:t>allow</w:t>
      </w:r>
      <w:r>
        <w:t xml:space="preserve"> agencies</w:t>
      </w:r>
      <w:r w:rsidR="00036AF2">
        <w:t xml:space="preserve"> to</w:t>
      </w:r>
      <w:r>
        <w:t xml:space="preserve"> understand their work and communicate results. However, performance measures are only as reliable as the information used to calculate them.</w:t>
      </w:r>
      <w:r w:rsidR="0088393C">
        <w:t xml:space="preserve"> </w:t>
      </w:r>
      <w:r>
        <w:t>For this reason, effective performance management depends on effective information management.</w:t>
      </w:r>
    </w:p>
    <w:p w14:paraId="7FA43328" w14:textId="77777777" w:rsidR="00D5559C" w:rsidRDefault="00D5559C" w:rsidP="00D5559C">
      <w:pPr>
        <w:pStyle w:val="Heading3"/>
      </w:pPr>
      <w:bookmarkStart w:id="23" w:name="_Toc237503915"/>
      <w:r>
        <w:t>Information as a Strategic Asset</w:t>
      </w:r>
      <w:bookmarkEnd w:id="23"/>
    </w:p>
    <w:p w14:paraId="2DD87B1A" w14:textId="05362041" w:rsidR="006A48AE" w:rsidRDefault="00D5559C" w:rsidP="00DE3BC6">
      <w:pPr>
        <w:pStyle w:val="NoSpacing"/>
        <w:jc w:val="both"/>
      </w:pPr>
      <w:r>
        <w:t>Government agencies collect and maintain significant amounts of information</w:t>
      </w:r>
      <w:r w:rsidR="006A48AE">
        <w:t xml:space="preserve"> that supports:</w:t>
      </w:r>
      <w:r w:rsidR="00DE15D7">
        <w:t xml:space="preserve"> </w:t>
      </w:r>
    </w:p>
    <w:p w14:paraId="2A056D46" w14:textId="350266AF" w:rsidR="006A48AE" w:rsidRDefault="006A48AE" w:rsidP="00DE3BC6">
      <w:pPr>
        <w:pStyle w:val="NoSpacing"/>
        <w:numPr>
          <w:ilvl w:val="0"/>
          <w:numId w:val="202"/>
        </w:numPr>
        <w:jc w:val="both"/>
      </w:pPr>
      <w:r>
        <w:t>D</w:t>
      </w:r>
      <w:r w:rsidR="00D5559C">
        <w:t>aily operations</w:t>
      </w:r>
      <w:r>
        <w:t>;</w:t>
      </w:r>
    </w:p>
    <w:p w14:paraId="6F465489" w14:textId="3FD59945" w:rsidR="006A48AE" w:rsidRDefault="006A48AE" w:rsidP="00DE3BC6">
      <w:pPr>
        <w:pStyle w:val="NoSpacing"/>
        <w:numPr>
          <w:ilvl w:val="0"/>
          <w:numId w:val="202"/>
        </w:numPr>
        <w:jc w:val="both"/>
      </w:pPr>
      <w:r>
        <w:t>R</w:t>
      </w:r>
      <w:r w:rsidR="00D5559C">
        <w:t>egulatory responsibilities</w:t>
      </w:r>
      <w:r>
        <w:t>; or</w:t>
      </w:r>
    </w:p>
    <w:p w14:paraId="16FB63A1" w14:textId="5D0F93D0" w:rsidR="006A48AE" w:rsidRDefault="006A48AE" w:rsidP="00DE3BC6">
      <w:pPr>
        <w:pStyle w:val="NoSpacing"/>
        <w:numPr>
          <w:ilvl w:val="0"/>
          <w:numId w:val="202"/>
        </w:numPr>
        <w:jc w:val="both"/>
      </w:pPr>
      <w:r>
        <w:t>Financial management, public reporting, and policy development.</w:t>
      </w:r>
    </w:p>
    <w:p w14:paraId="54A74D60" w14:textId="77777777" w:rsidR="006A48AE" w:rsidRDefault="006A48AE" w:rsidP="00DE3BC6">
      <w:pPr>
        <w:pStyle w:val="NoSpacing"/>
        <w:jc w:val="both"/>
      </w:pPr>
    </w:p>
    <w:p w14:paraId="5B403D61" w14:textId="5D3274DD" w:rsidR="00D5559C" w:rsidRDefault="00D5559C" w:rsidP="00DE3BC6">
      <w:pPr>
        <w:pStyle w:val="NoSpacing"/>
        <w:jc w:val="both"/>
      </w:pPr>
      <w:r>
        <w:t>Like any other asset, information requires management and stewardship.</w:t>
      </w:r>
      <w:r w:rsidR="00F53B37">
        <w:t xml:space="preserve"> </w:t>
      </w:r>
      <w:r>
        <w:t>Organizations invest resources to collect, maintain, store, protect, and analyze information because it supports decision-making and helps agencies fulfill their missions.</w:t>
      </w:r>
    </w:p>
    <w:p w14:paraId="3E209E7B" w14:textId="77777777" w:rsidR="00D5559C" w:rsidRDefault="00D5559C" w:rsidP="00DE3BC6">
      <w:pPr>
        <w:pStyle w:val="Heading3"/>
        <w:jc w:val="both"/>
      </w:pPr>
      <w:bookmarkStart w:id="24" w:name="_Toc237503916"/>
      <w:r>
        <w:t>Data Governance</w:t>
      </w:r>
      <w:bookmarkEnd w:id="24"/>
    </w:p>
    <w:p w14:paraId="0B9ADB5D" w14:textId="504F6401" w:rsidR="006A48AE" w:rsidRDefault="00D5559C" w:rsidP="00DE3BC6">
      <w:pPr>
        <w:spacing w:line="240" w:lineRule="auto"/>
        <w:jc w:val="both"/>
      </w:pPr>
      <w:r>
        <w:t>Data governance refers to the policies, standards, responsibilities, and practices used to manage information throughout its lifecycle.</w:t>
      </w:r>
    </w:p>
    <w:p w14:paraId="50B0F0AC" w14:textId="7DB3DD83" w:rsidR="006A48AE" w:rsidRDefault="00D5559C" w:rsidP="00DE3BC6">
      <w:pPr>
        <w:spacing w:line="240" w:lineRule="auto"/>
        <w:jc w:val="both"/>
      </w:pPr>
      <w:r>
        <w:t>The purpose of data governance is not to create additional administrative requirements</w:t>
      </w:r>
      <w:r w:rsidR="00D16E0E">
        <w:t>, but</w:t>
      </w:r>
      <w:r>
        <w:t xml:space="preserve"> to ensure that information remains accurate, accessible, secure, and useful.</w:t>
      </w:r>
      <w:r w:rsidR="00FA5DF2">
        <w:t xml:space="preserve"> </w:t>
      </w:r>
    </w:p>
    <w:p w14:paraId="435232EF" w14:textId="77777777" w:rsidR="00D5559C" w:rsidRDefault="00D5559C" w:rsidP="00DE3BC6">
      <w:pPr>
        <w:pStyle w:val="Heading3"/>
        <w:jc w:val="both"/>
      </w:pPr>
      <w:bookmarkStart w:id="25" w:name="_Toc237503917"/>
      <w:r>
        <w:t>Information Stewardship</w:t>
      </w:r>
      <w:bookmarkEnd w:id="25"/>
    </w:p>
    <w:p w14:paraId="04E60F8E" w14:textId="312DA280" w:rsidR="006A48AE" w:rsidRDefault="006A48AE" w:rsidP="00DE3BC6">
      <w:pPr>
        <w:spacing w:line="240" w:lineRule="auto"/>
        <w:jc w:val="both"/>
      </w:pPr>
      <w:r>
        <w:rPr>
          <w:noProof/>
        </w:rPr>
        <w:drawing>
          <wp:anchor distT="0" distB="0" distL="114300" distR="114300" simplePos="0" relativeHeight="251692032" behindDoc="1" locked="0" layoutInCell="1" allowOverlap="1" wp14:anchorId="288B5D0B" wp14:editId="4792F661">
            <wp:simplePos x="0" y="0"/>
            <wp:positionH relativeFrom="column">
              <wp:posOffset>571500</wp:posOffset>
            </wp:positionH>
            <wp:positionV relativeFrom="paragraph">
              <wp:posOffset>643255</wp:posOffset>
            </wp:positionV>
            <wp:extent cx="4476750" cy="1990725"/>
            <wp:effectExtent l="0" t="0" r="0" b="0"/>
            <wp:wrapNone/>
            <wp:docPr id="663881702"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14:sizeRelH relativeFrom="page">
              <wp14:pctWidth>0</wp14:pctWidth>
            </wp14:sizeRelH>
            <wp14:sizeRelV relativeFrom="page">
              <wp14:pctHeight>0</wp14:pctHeight>
            </wp14:sizeRelV>
          </wp:anchor>
        </w:drawing>
      </w:r>
      <w:r w:rsidR="00D5559C">
        <w:t>Policies and systems alone do not create high-quality information.</w:t>
      </w:r>
      <w:r w:rsidR="00F53B37">
        <w:t xml:space="preserve"> </w:t>
      </w:r>
      <w:r w:rsidR="00D5559C">
        <w:t>People do.</w:t>
      </w:r>
      <w:r w:rsidR="00F53B37">
        <w:t xml:space="preserve"> </w:t>
      </w:r>
      <w:r w:rsidR="00D5559C">
        <w:t>Every employee who creates, updates, maintains, analyzes, or reports information contributes to data quality.</w:t>
      </w:r>
      <w:r w:rsidR="00F53B37">
        <w:t xml:space="preserve"> </w:t>
      </w:r>
      <w:r w:rsidR="00D5559C">
        <w:t>Good stewardship includes:</w:t>
      </w:r>
    </w:p>
    <w:p w14:paraId="09518B91" w14:textId="36D0D39E" w:rsidR="006A48AE" w:rsidRDefault="006A48AE">
      <w:pPr>
        <w:spacing w:line="240" w:lineRule="auto"/>
      </w:pPr>
    </w:p>
    <w:p w14:paraId="24BA3585" w14:textId="6B1D9E01" w:rsidR="006A48AE" w:rsidRDefault="006A48AE">
      <w:pPr>
        <w:spacing w:line="240" w:lineRule="auto"/>
      </w:pPr>
    </w:p>
    <w:p w14:paraId="0D11205F" w14:textId="3015088A" w:rsidR="006A48AE" w:rsidRDefault="006A48AE">
      <w:pPr>
        <w:spacing w:line="240" w:lineRule="auto"/>
      </w:pPr>
    </w:p>
    <w:p w14:paraId="27FA2982" w14:textId="41619196" w:rsidR="006A48AE" w:rsidRDefault="006A48AE" w:rsidP="00DE3BC6">
      <w:pPr>
        <w:spacing w:line="240" w:lineRule="auto"/>
      </w:pPr>
    </w:p>
    <w:p w14:paraId="7D0E5F24" w14:textId="77777777" w:rsidR="00D5559C" w:rsidRDefault="00D5559C">
      <w:pPr>
        <w:pStyle w:val="NoSpacing"/>
      </w:pPr>
    </w:p>
    <w:p w14:paraId="311A8E8D" w14:textId="77777777" w:rsidR="006A48AE" w:rsidRDefault="006A48AE">
      <w:pPr>
        <w:pStyle w:val="NoSpacing"/>
      </w:pPr>
    </w:p>
    <w:p w14:paraId="20510F49" w14:textId="77777777" w:rsidR="006A48AE" w:rsidRDefault="006A48AE" w:rsidP="00DE3BC6">
      <w:pPr>
        <w:pStyle w:val="NoSpacing"/>
      </w:pPr>
    </w:p>
    <w:p w14:paraId="0AECF7A0" w14:textId="7381A277" w:rsidR="006A48AE" w:rsidRDefault="006A48AE" w:rsidP="00DE3BC6">
      <w:pPr>
        <w:spacing w:line="240" w:lineRule="auto"/>
      </w:pPr>
    </w:p>
    <w:p w14:paraId="1087B179" w14:textId="77777777" w:rsidR="00D5559C" w:rsidRDefault="00D5559C" w:rsidP="00DE3BC6">
      <w:pPr>
        <w:spacing w:line="240" w:lineRule="auto"/>
        <w:jc w:val="both"/>
      </w:pPr>
      <w:r>
        <w:t>Strong stewardship creates consistency across programs, offices, and reporting periods. It also helps preserve organizational knowledge and improves confidence in reported information.</w:t>
      </w:r>
    </w:p>
    <w:p w14:paraId="52F999B7" w14:textId="77777777" w:rsidR="00D5559C" w:rsidRDefault="00D5559C" w:rsidP="00D5559C">
      <w:pPr>
        <w:pStyle w:val="Heading3"/>
      </w:pPr>
      <w:bookmarkStart w:id="26" w:name="_Toc237503918"/>
      <w:r>
        <w:lastRenderedPageBreak/>
        <w:t>Data Quality</w:t>
      </w:r>
      <w:bookmarkEnd w:id="26"/>
    </w:p>
    <w:p w14:paraId="7F5825A9" w14:textId="410C0C8D" w:rsidR="00D5559C" w:rsidRDefault="00D5559C" w:rsidP="00DE3BC6">
      <w:pPr>
        <w:pStyle w:val="NoSpacing"/>
        <w:jc w:val="both"/>
      </w:pPr>
      <w:r>
        <w:t>Data quality refers to the degree to which information accurately reflects reality and supports its intended purpose.</w:t>
      </w:r>
      <w:r w:rsidR="00DE51A7">
        <w:t xml:space="preserve"> </w:t>
      </w:r>
      <w:r>
        <w:t>Although quality requirements may vary depending on the use of the information, agencies should generally consider six characteristics when evaluating data quality</w:t>
      </w:r>
      <w:r w:rsidR="00605DEC">
        <w:t>:</w:t>
      </w:r>
    </w:p>
    <w:p w14:paraId="67BE9D0C" w14:textId="1C655A26" w:rsidR="00D5559C" w:rsidRDefault="00D5559C" w:rsidP="00DE3BC6">
      <w:pPr>
        <w:pStyle w:val="NoSpacing"/>
        <w:numPr>
          <w:ilvl w:val="0"/>
          <w:numId w:val="100"/>
        </w:numPr>
        <w:ind w:right="720"/>
        <w:jc w:val="both"/>
      </w:pPr>
      <w:r w:rsidRPr="00D5559C">
        <w:rPr>
          <w:b/>
          <w:bCs/>
        </w:rPr>
        <w:t>Accuracy</w:t>
      </w:r>
      <w:r w:rsidR="00DE51A7">
        <w:t xml:space="preserve"> - </w:t>
      </w:r>
      <w:r>
        <w:t>Accurate information correctly reflects actual events, conditions, transactions, or activities.</w:t>
      </w:r>
    </w:p>
    <w:p w14:paraId="3D4F36DC" w14:textId="54D4C00B" w:rsidR="00D5559C" w:rsidRDefault="00D5559C" w:rsidP="00DE3BC6">
      <w:pPr>
        <w:pStyle w:val="NoSpacing"/>
        <w:numPr>
          <w:ilvl w:val="0"/>
          <w:numId w:val="100"/>
        </w:numPr>
        <w:ind w:right="720"/>
        <w:jc w:val="both"/>
      </w:pPr>
      <w:r w:rsidRPr="00D5559C">
        <w:rPr>
          <w:b/>
          <w:bCs/>
        </w:rPr>
        <w:t>Completeness</w:t>
      </w:r>
      <w:r w:rsidR="00DE51A7">
        <w:t xml:space="preserve"> - </w:t>
      </w:r>
      <w:r>
        <w:t xml:space="preserve">Complete information contains the </w:t>
      </w:r>
      <w:r w:rsidR="00B718C6">
        <w:t>necessary data</w:t>
      </w:r>
      <w:r>
        <w:t xml:space="preserve"> to support reporting and decision-making.</w:t>
      </w:r>
    </w:p>
    <w:p w14:paraId="2287E619" w14:textId="6371D993" w:rsidR="00D5559C" w:rsidRDefault="00D5559C" w:rsidP="00DE3BC6">
      <w:pPr>
        <w:pStyle w:val="NoSpacing"/>
        <w:numPr>
          <w:ilvl w:val="0"/>
          <w:numId w:val="100"/>
        </w:numPr>
        <w:ind w:right="720"/>
        <w:jc w:val="both"/>
      </w:pPr>
      <w:r w:rsidRPr="00D5559C">
        <w:rPr>
          <w:b/>
          <w:bCs/>
        </w:rPr>
        <w:t>Consistency</w:t>
      </w:r>
      <w:r w:rsidR="00DE51A7">
        <w:t xml:space="preserve"> - </w:t>
      </w:r>
      <w:r>
        <w:t>Information should be collected and recorded using the same definitions and methods across reporting periods and organizational units.</w:t>
      </w:r>
    </w:p>
    <w:p w14:paraId="1A1567F2" w14:textId="528D706C" w:rsidR="00D5559C" w:rsidRDefault="00D5559C" w:rsidP="00DE3BC6">
      <w:pPr>
        <w:pStyle w:val="NoSpacing"/>
        <w:numPr>
          <w:ilvl w:val="0"/>
          <w:numId w:val="100"/>
        </w:numPr>
        <w:ind w:right="720"/>
        <w:jc w:val="both"/>
      </w:pPr>
      <w:r w:rsidRPr="009C33C4">
        <w:rPr>
          <w:b/>
          <w:bCs/>
        </w:rPr>
        <w:t>Timeliness</w:t>
      </w:r>
      <w:r w:rsidR="00DE51A7">
        <w:t xml:space="preserve"> - </w:t>
      </w:r>
      <w:r>
        <w:t>Information should be available when decisions need to be made.</w:t>
      </w:r>
    </w:p>
    <w:p w14:paraId="3D3D02BE" w14:textId="05B40ECA" w:rsidR="00D5559C" w:rsidRDefault="00D5559C" w:rsidP="00DE3BC6">
      <w:pPr>
        <w:pStyle w:val="NoSpacing"/>
        <w:numPr>
          <w:ilvl w:val="0"/>
          <w:numId w:val="100"/>
        </w:numPr>
        <w:ind w:right="720"/>
        <w:jc w:val="both"/>
      </w:pPr>
      <w:r w:rsidRPr="009C33C4">
        <w:rPr>
          <w:b/>
          <w:bCs/>
        </w:rPr>
        <w:t>Uniqueness</w:t>
      </w:r>
      <w:r w:rsidR="00DE51A7">
        <w:t xml:space="preserve"> - </w:t>
      </w:r>
      <w:r>
        <w:t>Information should avoid unnecessary duplication and conflicting records.</w:t>
      </w:r>
    </w:p>
    <w:p w14:paraId="5D453382" w14:textId="4C282440" w:rsidR="00605DEC" w:rsidRDefault="00D5559C" w:rsidP="00DE3BC6">
      <w:pPr>
        <w:pStyle w:val="NoSpacing"/>
        <w:numPr>
          <w:ilvl w:val="0"/>
          <w:numId w:val="100"/>
        </w:numPr>
        <w:ind w:right="720"/>
        <w:jc w:val="both"/>
      </w:pPr>
      <w:r w:rsidRPr="009C33C4">
        <w:rPr>
          <w:b/>
          <w:bCs/>
        </w:rPr>
        <w:t>Relevance</w:t>
      </w:r>
      <w:r w:rsidR="00DE51A7">
        <w:t xml:space="preserve"> - </w:t>
      </w:r>
      <w:r>
        <w:t>Information should support a legitimate business purpose and help answer questions.</w:t>
      </w:r>
    </w:p>
    <w:p w14:paraId="0E971B39" w14:textId="77777777" w:rsidR="00605DEC" w:rsidRDefault="00605DEC" w:rsidP="00DE3BC6">
      <w:pPr>
        <w:pStyle w:val="NoSpacing"/>
        <w:jc w:val="both"/>
      </w:pPr>
    </w:p>
    <w:p w14:paraId="79A6C0A2" w14:textId="3B03870A" w:rsidR="00D5559C" w:rsidRPr="00DE3BC6" w:rsidRDefault="00D5559C" w:rsidP="00DE3BC6">
      <w:pPr>
        <w:pStyle w:val="NoSpacing"/>
        <w:jc w:val="both"/>
        <w:rPr>
          <w:i/>
          <w:iCs/>
        </w:rPr>
      </w:pPr>
      <w:r w:rsidRPr="00DE3BC6">
        <w:rPr>
          <w:i/>
          <w:iCs/>
        </w:rPr>
        <w:t xml:space="preserve">Together, these characteristics </w:t>
      </w:r>
      <w:r w:rsidR="00AC7959" w:rsidRPr="00DE3BC6">
        <w:rPr>
          <w:i/>
          <w:iCs/>
        </w:rPr>
        <w:t xml:space="preserve">enable </w:t>
      </w:r>
      <w:r w:rsidRPr="00DE3BC6">
        <w:rPr>
          <w:i/>
          <w:iCs/>
        </w:rPr>
        <w:t>agencies</w:t>
      </w:r>
      <w:r w:rsidR="00AC7959" w:rsidRPr="00DE3BC6">
        <w:rPr>
          <w:i/>
          <w:iCs/>
        </w:rPr>
        <w:t xml:space="preserve"> to</w:t>
      </w:r>
      <w:r w:rsidRPr="00DE3BC6">
        <w:rPr>
          <w:i/>
          <w:iCs/>
        </w:rPr>
        <w:t xml:space="preserve"> determine whether information can be trusted and whether reported measures accurately reflect performance.</w:t>
      </w:r>
    </w:p>
    <w:p w14:paraId="604370A8" w14:textId="77777777" w:rsidR="00D5559C" w:rsidRPr="009C33C4" w:rsidRDefault="00D5559C" w:rsidP="009C33C4">
      <w:pPr>
        <w:pStyle w:val="Heading3"/>
      </w:pPr>
      <w:bookmarkStart w:id="27" w:name="_Toc237503919"/>
      <w:r w:rsidRPr="009C33C4">
        <w:t>Understanding Data Debt</w:t>
      </w:r>
      <w:bookmarkEnd w:id="27"/>
    </w:p>
    <w:p w14:paraId="7D1E9A84" w14:textId="5A48C06E" w:rsidR="005C07CE" w:rsidRDefault="00D5559C" w:rsidP="00DE3BC6">
      <w:pPr>
        <w:pStyle w:val="NoSpacing"/>
      </w:pPr>
      <w:r>
        <w:t>Most organizations accumulate information management challenges over time.</w:t>
      </w:r>
      <w:r w:rsidR="00DE51A7">
        <w:t xml:space="preserve"> </w:t>
      </w:r>
      <w:r>
        <w:t>Examples include:</w:t>
      </w:r>
    </w:p>
    <w:tbl>
      <w:tblPr>
        <w:tblStyle w:val="TableGrid"/>
        <w:tblpPr w:leftFromText="180" w:rightFromText="180" w:vertAnchor="text" w:horzAnchor="margin" w:tblpXSpec="center" w:tblpY="82"/>
        <w:tblW w:w="0" w:type="auto"/>
        <w:tblLook w:val="04A0" w:firstRow="1" w:lastRow="0" w:firstColumn="1" w:lastColumn="0" w:noHBand="0" w:noVBand="1"/>
      </w:tblPr>
      <w:tblGrid>
        <w:gridCol w:w="3775"/>
        <w:gridCol w:w="4410"/>
      </w:tblGrid>
      <w:tr w:rsidR="00D73803" w14:paraId="098E9AC5" w14:textId="77777777" w:rsidTr="00D73803">
        <w:tc>
          <w:tcPr>
            <w:tcW w:w="3775" w:type="dxa"/>
          </w:tcPr>
          <w:p w14:paraId="5A1F8A78" w14:textId="77777777" w:rsidR="00D73803" w:rsidRDefault="00D73803" w:rsidP="00DE3BC6">
            <w:pPr>
              <w:pStyle w:val="NoSpacing"/>
            </w:pPr>
            <w:r>
              <w:t>Duplicate records</w:t>
            </w:r>
          </w:p>
        </w:tc>
        <w:tc>
          <w:tcPr>
            <w:tcW w:w="4410" w:type="dxa"/>
          </w:tcPr>
          <w:p w14:paraId="070FF09E" w14:textId="77777777" w:rsidR="00D73803" w:rsidRDefault="00D73803" w:rsidP="00DE3BC6">
            <w:pPr>
              <w:pStyle w:val="NoSpacing"/>
            </w:pPr>
            <w:r>
              <w:t>Outdated files</w:t>
            </w:r>
          </w:p>
        </w:tc>
      </w:tr>
      <w:tr w:rsidR="00D73803" w14:paraId="031E6ABF" w14:textId="77777777" w:rsidTr="00D73803">
        <w:tc>
          <w:tcPr>
            <w:tcW w:w="3775" w:type="dxa"/>
          </w:tcPr>
          <w:p w14:paraId="3ED421FA" w14:textId="77777777" w:rsidR="00D73803" w:rsidRDefault="00D73803" w:rsidP="00DE3BC6">
            <w:pPr>
              <w:pStyle w:val="NoSpacing"/>
            </w:pPr>
            <w:r>
              <w:t>Inconsistent naming conventions</w:t>
            </w:r>
          </w:p>
        </w:tc>
        <w:tc>
          <w:tcPr>
            <w:tcW w:w="4410" w:type="dxa"/>
          </w:tcPr>
          <w:p w14:paraId="6B284650" w14:textId="77777777" w:rsidR="00D73803" w:rsidRDefault="00D73803" w:rsidP="00DE3BC6">
            <w:pPr>
              <w:pStyle w:val="NoSpacing"/>
            </w:pPr>
            <w:r>
              <w:t>Missing documentation</w:t>
            </w:r>
          </w:p>
        </w:tc>
      </w:tr>
      <w:tr w:rsidR="00D73803" w14:paraId="2B885983" w14:textId="77777777" w:rsidTr="00D73803">
        <w:tc>
          <w:tcPr>
            <w:tcW w:w="3775" w:type="dxa"/>
          </w:tcPr>
          <w:p w14:paraId="40F1C248" w14:textId="77777777" w:rsidR="00D73803" w:rsidRDefault="00D73803" w:rsidP="00DE3BC6">
            <w:pPr>
              <w:pStyle w:val="NoSpacing"/>
            </w:pPr>
            <w:r>
              <w:t>Conflicting definitions</w:t>
            </w:r>
          </w:p>
        </w:tc>
        <w:tc>
          <w:tcPr>
            <w:tcW w:w="4410" w:type="dxa"/>
          </w:tcPr>
          <w:p w14:paraId="15B71409" w14:textId="77777777" w:rsidR="00D73803" w:rsidRDefault="00D73803" w:rsidP="00DE3BC6">
            <w:pPr>
              <w:pStyle w:val="NoSpacing"/>
            </w:pPr>
            <w:r>
              <w:t xml:space="preserve">Poorly maintained legacy spreadsheets </w:t>
            </w:r>
          </w:p>
        </w:tc>
      </w:tr>
    </w:tbl>
    <w:p w14:paraId="594D4E69" w14:textId="54BA71F8" w:rsidR="005C07CE" w:rsidRDefault="005C07CE" w:rsidP="00DE3BC6">
      <w:pPr>
        <w:pStyle w:val="NoSpacing"/>
      </w:pPr>
    </w:p>
    <w:p w14:paraId="7208F5A1" w14:textId="39F1E077" w:rsidR="00D73803" w:rsidRDefault="005C07CE" w:rsidP="00DE3BC6">
      <w:pPr>
        <w:pStyle w:val="NoSpacing"/>
      </w:pPr>
      <w:r>
        <w:br/>
      </w:r>
      <w:r w:rsidR="00D73803">
        <w:br/>
      </w:r>
      <w:r w:rsidR="00D73803">
        <w:br/>
      </w:r>
    </w:p>
    <w:p w14:paraId="0B60C5EA" w14:textId="77777777" w:rsidR="00D73803" w:rsidRDefault="00D73803" w:rsidP="00DE3BC6">
      <w:pPr>
        <w:pStyle w:val="NoSpacing"/>
      </w:pPr>
    </w:p>
    <w:p w14:paraId="1DCA1AC4" w14:textId="77777777" w:rsidR="00D5559C" w:rsidRPr="00DE3BC6" w:rsidRDefault="00D5559C" w:rsidP="00DE3BC6">
      <w:pPr>
        <w:pStyle w:val="NoSpacing"/>
        <w:jc w:val="both"/>
        <w:rPr>
          <w:i/>
          <w:iCs/>
        </w:rPr>
      </w:pPr>
      <w:r w:rsidRPr="00DE3BC6">
        <w:rPr>
          <w:i/>
          <w:iCs/>
        </w:rPr>
        <w:t>Reducing data debt improves efficiency, increases confidence in reporting, and helps ensure that performance information remains reliable.</w:t>
      </w:r>
    </w:p>
    <w:p w14:paraId="3BFAFF55" w14:textId="77777777" w:rsidR="00D5559C" w:rsidRDefault="00D5559C" w:rsidP="009C33C4">
      <w:pPr>
        <w:pStyle w:val="Heading3"/>
      </w:pPr>
      <w:bookmarkStart w:id="28" w:name="_Toc237503920"/>
      <w:r>
        <w:t>Establishing Information Standards</w:t>
      </w:r>
      <w:bookmarkEnd w:id="28"/>
    </w:p>
    <w:p w14:paraId="46362FA9" w14:textId="1AD2EF59" w:rsidR="00D5559C" w:rsidRDefault="00D5559C" w:rsidP="00DE3BC6">
      <w:pPr>
        <w:pStyle w:val="NoSpacing"/>
        <w:jc w:val="both"/>
      </w:pPr>
      <w:r>
        <w:t>Information standards help create consistency across an organization.</w:t>
      </w:r>
      <w:r w:rsidR="00DE2DE1">
        <w:t xml:space="preserve"> </w:t>
      </w:r>
      <w:r>
        <w:t xml:space="preserve">Standards establish shared expectations </w:t>
      </w:r>
      <w:r w:rsidR="005C07CE">
        <w:t>such as:</w:t>
      </w:r>
    </w:p>
    <w:p w14:paraId="53D79B5E" w14:textId="2934F35D" w:rsidR="00D5559C" w:rsidRDefault="00D5559C" w:rsidP="00DE3BC6">
      <w:pPr>
        <w:pStyle w:val="NoSpacing"/>
        <w:numPr>
          <w:ilvl w:val="0"/>
          <w:numId w:val="154"/>
        </w:numPr>
        <w:jc w:val="both"/>
      </w:pPr>
      <w:r>
        <w:t>Definitions</w:t>
      </w:r>
      <w:r w:rsidR="00445AD8">
        <w:t>;</w:t>
      </w:r>
    </w:p>
    <w:p w14:paraId="11703A0C" w14:textId="6F68FBF1" w:rsidR="00D5559C" w:rsidRDefault="00D5559C" w:rsidP="00DE3BC6">
      <w:pPr>
        <w:pStyle w:val="ListParagraph"/>
        <w:numPr>
          <w:ilvl w:val="0"/>
          <w:numId w:val="43"/>
        </w:numPr>
        <w:jc w:val="both"/>
      </w:pPr>
      <w:r>
        <w:t>Naming conventions</w:t>
      </w:r>
      <w:r w:rsidR="00445AD8">
        <w:t>;</w:t>
      </w:r>
    </w:p>
    <w:p w14:paraId="196F8A1F" w14:textId="29963F7E" w:rsidR="00D5559C" w:rsidRDefault="00D5559C" w:rsidP="00DE3BC6">
      <w:pPr>
        <w:pStyle w:val="ListParagraph"/>
        <w:numPr>
          <w:ilvl w:val="0"/>
          <w:numId w:val="43"/>
        </w:numPr>
        <w:jc w:val="both"/>
      </w:pPr>
      <w:r>
        <w:t>Documentation</w:t>
      </w:r>
      <w:r w:rsidR="00445AD8">
        <w:t>;</w:t>
      </w:r>
    </w:p>
    <w:p w14:paraId="67127DBC" w14:textId="040E90D4" w:rsidR="00D5559C" w:rsidRDefault="00D5559C" w:rsidP="00DE3BC6">
      <w:pPr>
        <w:pStyle w:val="ListParagraph"/>
        <w:numPr>
          <w:ilvl w:val="0"/>
          <w:numId w:val="43"/>
        </w:numPr>
        <w:jc w:val="both"/>
      </w:pPr>
      <w:r>
        <w:t>Reporting practices</w:t>
      </w:r>
      <w:r w:rsidR="00445AD8">
        <w:t>; and</w:t>
      </w:r>
    </w:p>
    <w:p w14:paraId="4B6E7129" w14:textId="77777777" w:rsidR="00D5559C" w:rsidRDefault="00D5559C" w:rsidP="00DE3BC6">
      <w:pPr>
        <w:pStyle w:val="ListParagraph"/>
        <w:numPr>
          <w:ilvl w:val="0"/>
          <w:numId w:val="43"/>
        </w:numPr>
        <w:jc w:val="both"/>
      </w:pPr>
      <w:r>
        <w:t>Data collection methods.</w:t>
      </w:r>
    </w:p>
    <w:p w14:paraId="604796D5" w14:textId="77777777" w:rsidR="00D5559C" w:rsidRPr="00DE3BC6" w:rsidRDefault="00D5559C" w:rsidP="00DE3BC6">
      <w:pPr>
        <w:spacing w:line="240" w:lineRule="auto"/>
        <w:jc w:val="both"/>
        <w:rPr>
          <w:i/>
          <w:iCs/>
        </w:rPr>
      </w:pPr>
      <w:r w:rsidRPr="00DE3BC6">
        <w:rPr>
          <w:i/>
          <w:iCs/>
        </w:rPr>
        <w:t>The most effective standards are practical, sustainable, and aligned with actual business practices.</w:t>
      </w:r>
    </w:p>
    <w:p w14:paraId="7E3B6DF9" w14:textId="77777777" w:rsidR="00D5559C" w:rsidRDefault="00D5559C" w:rsidP="009C33C4">
      <w:pPr>
        <w:pStyle w:val="Heading3"/>
      </w:pPr>
      <w:bookmarkStart w:id="29" w:name="_Toc237503921"/>
      <w:r>
        <w:lastRenderedPageBreak/>
        <w:t>Maintaining Information Over Time</w:t>
      </w:r>
      <w:bookmarkEnd w:id="29"/>
    </w:p>
    <w:p w14:paraId="7860EE0F" w14:textId="345B882B" w:rsidR="00D5559C" w:rsidRDefault="00D5559C" w:rsidP="00DE3BC6">
      <w:pPr>
        <w:pStyle w:val="NoSpacing"/>
        <w:jc w:val="both"/>
      </w:pPr>
      <w:r>
        <w:t>Creating information is only the first step.</w:t>
      </w:r>
      <w:r w:rsidR="00DE51A7">
        <w:t xml:space="preserve"> </w:t>
      </w:r>
      <w:r>
        <w:t>Information must also be maintained.</w:t>
      </w:r>
      <w:r w:rsidR="00DE2DE1">
        <w:t xml:space="preserve"> </w:t>
      </w:r>
      <w:r>
        <w:t>Data maintenance includes activities such as:</w:t>
      </w:r>
    </w:p>
    <w:p w14:paraId="43886149" w14:textId="77777777" w:rsidR="005C07CE" w:rsidRDefault="005C07CE" w:rsidP="00DE3BC6">
      <w:pPr>
        <w:pStyle w:val="NoSpacing"/>
        <w:jc w:val="both"/>
      </w:pPr>
    </w:p>
    <w:tbl>
      <w:tblPr>
        <w:tblStyle w:val="TableGrid"/>
        <w:tblW w:w="0" w:type="auto"/>
        <w:tblLook w:val="04A0" w:firstRow="1" w:lastRow="0" w:firstColumn="1" w:lastColumn="0" w:noHBand="0" w:noVBand="1"/>
      </w:tblPr>
      <w:tblGrid>
        <w:gridCol w:w="4675"/>
        <w:gridCol w:w="4675"/>
      </w:tblGrid>
      <w:tr w:rsidR="005C07CE" w14:paraId="27F2EC3F" w14:textId="77777777" w:rsidTr="005C07CE">
        <w:tc>
          <w:tcPr>
            <w:tcW w:w="4675" w:type="dxa"/>
          </w:tcPr>
          <w:p w14:paraId="21C21AE4" w14:textId="2399AD97" w:rsidR="005C07CE" w:rsidRDefault="005C07CE">
            <w:pPr>
              <w:pStyle w:val="NoSpacing"/>
            </w:pPr>
            <w:r>
              <w:t>Updating records</w:t>
            </w:r>
          </w:p>
        </w:tc>
        <w:tc>
          <w:tcPr>
            <w:tcW w:w="4675" w:type="dxa"/>
          </w:tcPr>
          <w:p w14:paraId="2E8E662F" w14:textId="3F575150" w:rsidR="005C07CE" w:rsidRDefault="005C07CE">
            <w:pPr>
              <w:pStyle w:val="NoSpacing"/>
            </w:pPr>
            <w:r>
              <w:t>Correcting errors</w:t>
            </w:r>
          </w:p>
        </w:tc>
      </w:tr>
      <w:tr w:rsidR="005C07CE" w14:paraId="7508E81F" w14:textId="77777777" w:rsidTr="005C07CE">
        <w:tc>
          <w:tcPr>
            <w:tcW w:w="4675" w:type="dxa"/>
          </w:tcPr>
          <w:p w14:paraId="2D5DF831" w14:textId="0CFCCAB5" w:rsidR="005C07CE" w:rsidRDefault="005C07CE">
            <w:pPr>
              <w:pStyle w:val="NoSpacing"/>
            </w:pPr>
            <w:r>
              <w:t>Removing obsolete information</w:t>
            </w:r>
          </w:p>
        </w:tc>
        <w:tc>
          <w:tcPr>
            <w:tcW w:w="4675" w:type="dxa"/>
          </w:tcPr>
          <w:p w14:paraId="09073856" w14:textId="0921B731" w:rsidR="005C07CE" w:rsidRDefault="005C07CE">
            <w:pPr>
              <w:pStyle w:val="NoSpacing"/>
            </w:pPr>
            <w:r>
              <w:t>Managing file structures</w:t>
            </w:r>
          </w:p>
        </w:tc>
      </w:tr>
      <w:tr w:rsidR="005C07CE" w14:paraId="594BD32A" w14:textId="77777777" w:rsidTr="005C07CE">
        <w:tc>
          <w:tcPr>
            <w:tcW w:w="4675" w:type="dxa"/>
          </w:tcPr>
          <w:p w14:paraId="71BDE5E5" w14:textId="6AE7318D" w:rsidR="005C07CE" w:rsidRDefault="005C07CE">
            <w:pPr>
              <w:pStyle w:val="NoSpacing"/>
            </w:pPr>
            <w:r>
              <w:t>Preserving documentation</w:t>
            </w:r>
          </w:p>
        </w:tc>
        <w:tc>
          <w:tcPr>
            <w:tcW w:w="4675" w:type="dxa"/>
          </w:tcPr>
          <w:p w14:paraId="1D296D1E" w14:textId="3A29ADFA" w:rsidR="005C07CE" w:rsidRDefault="005C07CE">
            <w:pPr>
              <w:pStyle w:val="NoSpacing"/>
            </w:pPr>
            <w:r>
              <w:t>Archiving records appropriately</w:t>
            </w:r>
          </w:p>
        </w:tc>
      </w:tr>
    </w:tbl>
    <w:p w14:paraId="79BA3922" w14:textId="77777777" w:rsidR="005C07CE" w:rsidRDefault="005C07CE" w:rsidP="00DE3BC6">
      <w:pPr>
        <w:pStyle w:val="NoSpacing"/>
      </w:pPr>
    </w:p>
    <w:p w14:paraId="7409F1DD" w14:textId="2D08065F" w:rsidR="00D5559C" w:rsidRDefault="00D5559C" w:rsidP="00DE3BC6">
      <w:pPr>
        <w:spacing w:line="240" w:lineRule="auto"/>
        <w:jc w:val="both"/>
      </w:pPr>
      <w:r>
        <w:t>Many data quality issues occur because information was never reviewed or maintained after it was created.</w:t>
      </w:r>
      <w:r w:rsidR="00DE51A7">
        <w:t xml:space="preserve"> </w:t>
      </w:r>
      <w:r>
        <w:t>Regular maintenance helps ensure that information remains accurate, accessible, and useful over time.</w:t>
      </w:r>
    </w:p>
    <w:p w14:paraId="14A27113" w14:textId="77777777" w:rsidR="00D5559C" w:rsidRDefault="00D5559C" w:rsidP="00DE3BC6">
      <w:pPr>
        <w:pStyle w:val="Heading3"/>
        <w:jc w:val="both"/>
      </w:pPr>
      <w:bookmarkStart w:id="30" w:name="_Toc237503922"/>
      <w:r>
        <w:t>Protecting Information</w:t>
      </w:r>
      <w:bookmarkEnd w:id="30"/>
    </w:p>
    <w:p w14:paraId="4292B822" w14:textId="1707EF3E" w:rsidR="005C07CE" w:rsidRDefault="00D5559C" w:rsidP="00DE3BC6">
      <w:pPr>
        <w:spacing w:line="240" w:lineRule="auto"/>
        <w:jc w:val="both"/>
      </w:pPr>
      <w:r>
        <w:t>Agencies are responsible for protecting the information they maintain.</w:t>
      </w:r>
      <w:r w:rsidR="00DE51A7">
        <w:t xml:space="preserve"> </w:t>
      </w:r>
      <w:r>
        <w:t>Information protection includes safeguarding data from unauthorized access, disclosure, modification, or loss.</w:t>
      </w:r>
      <w:r w:rsidR="00DE51A7">
        <w:t xml:space="preserve"> </w:t>
      </w:r>
    </w:p>
    <w:p w14:paraId="3D6FD472" w14:textId="1C23E516" w:rsidR="00D5559C" w:rsidRDefault="00D5559C" w:rsidP="00DE3BC6">
      <w:pPr>
        <w:spacing w:line="240" w:lineRule="auto"/>
        <w:jc w:val="both"/>
      </w:pPr>
      <w:r>
        <w:t>Strong security practices help preserve the integrity of performance information and maintain public trust.</w:t>
      </w:r>
      <w:r w:rsidR="005C07CE">
        <w:t xml:space="preserve"> </w:t>
      </w:r>
      <w:r>
        <w:t>Every employee who creates, accesses, or manages information contributes to its protection.</w:t>
      </w:r>
    </w:p>
    <w:p w14:paraId="0FE21F8A" w14:textId="77777777" w:rsidR="005C07CE" w:rsidRDefault="005C07CE">
      <w:r>
        <w:br w:type="page"/>
      </w:r>
    </w:p>
    <w:p w14:paraId="387B091E" w14:textId="42FA0A9C" w:rsidR="001B560D" w:rsidRPr="00DE3BC6" w:rsidRDefault="005C07CE" w:rsidP="00DE3BC6">
      <w:pPr>
        <w:pStyle w:val="Heading2"/>
        <w:rPr>
          <w:b/>
          <w:bCs/>
        </w:rPr>
      </w:pPr>
      <w:bookmarkStart w:id="31" w:name="_Toc237503923"/>
      <w:r w:rsidRPr="005C07CE">
        <w:rPr>
          <w:b/>
          <w:bCs/>
        </w:rPr>
        <w:lastRenderedPageBreak/>
        <w:t xml:space="preserve">How Should </w:t>
      </w:r>
      <w:r w:rsidR="00F45B2E">
        <w:rPr>
          <w:b/>
          <w:bCs/>
        </w:rPr>
        <w:t>Agencies</w:t>
      </w:r>
      <w:r w:rsidRPr="005C07CE">
        <w:rPr>
          <w:b/>
          <w:bCs/>
        </w:rPr>
        <w:t xml:space="preserve"> Use</w:t>
      </w:r>
      <w:r w:rsidR="009C33C4" w:rsidRPr="005C07CE">
        <w:rPr>
          <w:b/>
          <w:bCs/>
        </w:rPr>
        <w:t xml:space="preserve"> </w:t>
      </w:r>
      <w:r w:rsidR="00455763" w:rsidRPr="00DE3BC6">
        <w:rPr>
          <w:b/>
          <w:bCs/>
        </w:rPr>
        <w:t>Performance Information</w:t>
      </w:r>
      <w:r w:rsidRPr="00DE3BC6">
        <w:rPr>
          <w:b/>
          <w:bCs/>
        </w:rPr>
        <w:t>?</w:t>
      </w:r>
      <w:bookmarkEnd w:id="31"/>
    </w:p>
    <w:p w14:paraId="09937F21" w14:textId="338B9C51" w:rsidR="005C07CE" w:rsidRDefault="000A6675" w:rsidP="00DE3BC6">
      <w:pPr>
        <w:pStyle w:val="NoSpacing"/>
        <w:jc w:val="both"/>
      </w:pPr>
      <w:r>
        <w:t>Performance measures create value only when they are used</w:t>
      </w:r>
      <w:r w:rsidR="005C07CE">
        <w:t xml:space="preserve"> correctly</w:t>
      </w:r>
      <w:r>
        <w:t>.</w:t>
      </w:r>
      <w:r w:rsidR="00A13585">
        <w:t xml:space="preserve"> </w:t>
      </w:r>
      <w:r>
        <w:t xml:space="preserve">Collecting data, calculating measures, and publishing reports are important activities, but they are not the ultimate purpose of performance management. </w:t>
      </w:r>
    </w:p>
    <w:p w14:paraId="0AE0338E" w14:textId="77777777" w:rsidR="005C07CE" w:rsidRDefault="005C07CE" w:rsidP="00DE3BC6">
      <w:pPr>
        <w:pStyle w:val="NoSpacing"/>
        <w:jc w:val="both"/>
      </w:pPr>
    </w:p>
    <w:p w14:paraId="5D8B74CB" w14:textId="46409011" w:rsidR="000A6675" w:rsidRDefault="000A6675" w:rsidP="00DE3BC6">
      <w:pPr>
        <w:pStyle w:val="NoSpacing"/>
        <w:jc w:val="both"/>
      </w:pPr>
      <w:r>
        <w:t>The purpose of performance management is to improve understanding, support decision-making, and help organizations achieve better results.</w:t>
      </w:r>
      <w:r w:rsidR="00A13585">
        <w:t xml:space="preserve"> </w:t>
      </w:r>
      <w:r>
        <w:t>Performance information should help agencies answer questions such as:</w:t>
      </w:r>
    </w:p>
    <w:p w14:paraId="59696F18" w14:textId="77777777" w:rsidR="000A6675" w:rsidRDefault="000A6675" w:rsidP="00DE3BC6">
      <w:pPr>
        <w:pStyle w:val="NoSpacing"/>
        <w:numPr>
          <w:ilvl w:val="0"/>
          <w:numId w:val="203"/>
        </w:numPr>
        <w:jc w:val="both"/>
      </w:pPr>
      <w:r>
        <w:t>Are we making progress toward our goals?</w:t>
      </w:r>
    </w:p>
    <w:p w14:paraId="3CD7CFE6" w14:textId="77777777" w:rsidR="000A6675" w:rsidRDefault="000A6675" w:rsidP="00DE3BC6">
      <w:pPr>
        <w:pStyle w:val="ListParagraph"/>
        <w:numPr>
          <w:ilvl w:val="0"/>
          <w:numId w:val="203"/>
        </w:numPr>
        <w:spacing w:line="240" w:lineRule="auto"/>
        <w:jc w:val="both"/>
      </w:pPr>
      <w:r>
        <w:t>Are services being delivered effectively?</w:t>
      </w:r>
    </w:p>
    <w:p w14:paraId="3E4F7EC6" w14:textId="77777777" w:rsidR="000A6675" w:rsidRDefault="000A6675" w:rsidP="00DE3BC6">
      <w:pPr>
        <w:pStyle w:val="ListParagraph"/>
        <w:numPr>
          <w:ilvl w:val="0"/>
          <w:numId w:val="203"/>
        </w:numPr>
        <w:spacing w:line="240" w:lineRule="auto"/>
        <w:jc w:val="both"/>
      </w:pPr>
      <w:r>
        <w:t>Where are opportunities for improvement?</w:t>
      </w:r>
    </w:p>
    <w:p w14:paraId="0ABF5211" w14:textId="77777777" w:rsidR="000A6675" w:rsidRDefault="000A6675" w:rsidP="00DE3BC6">
      <w:pPr>
        <w:pStyle w:val="ListParagraph"/>
        <w:numPr>
          <w:ilvl w:val="0"/>
          <w:numId w:val="203"/>
        </w:numPr>
        <w:spacing w:line="240" w:lineRule="auto"/>
        <w:jc w:val="both"/>
      </w:pPr>
      <w:r>
        <w:t>What challenges require attention?</w:t>
      </w:r>
    </w:p>
    <w:p w14:paraId="68BC0B5F" w14:textId="77777777" w:rsidR="000A6675" w:rsidRDefault="000A6675" w:rsidP="00DE3BC6">
      <w:pPr>
        <w:pStyle w:val="ListParagraph"/>
        <w:numPr>
          <w:ilvl w:val="0"/>
          <w:numId w:val="203"/>
        </w:numPr>
        <w:spacing w:line="240" w:lineRule="auto"/>
        <w:jc w:val="both"/>
      </w:pPr>
      <w:r>
        <w:t>Are we achieving the results we expected?</w:t>
      </w:r>
    </w:p>
    <w:p w14:paraId="4384EF7B" w14:textId="35E3AD19" w:rsidR="000A6675" w:rsidRDefault="000A6675" w:rsidP="00DE3BC6">
      <w:pPr>
        <w:spacing w:line="240" w:lineRule="auto"/>
        <w:jc w:val="both"/>
      </w:pPr>
      <w:r>
        <w:t xml:space="preserve">The answers to these questions </w:t>
      </w:r>
      <w:r w:rsidR="00B57C44">
        <w:t>give agencies the ability to</w:t>
      </w:r>
      <w:r>
        <w:t xml:space="preserve"> make better decisions, communicate performance, and continuously improve their work.</w:t>
      </w:r>
    </w:p>
    <w:p w14:paraId="5F2810D0" w14:textId="77777777" w:rsidR="000A6675" w:rsidRDefault="000A6675" w:rsidP="00DE3BC6">
      <w:pPr>
        <w:pStyle w:val="Heading3"/>
        <w:jc w:val="both"/>
      </w:pPr>
      <w:bookmarkStart w:id="32" w:name="_Toc237503924"/>
      <w:r>
        <w:t>Communicating with Different Audiences</w:t>
      </w:r>
      <w:bookmarkEnd w:id="32"/>
    </w:p>
    <w:p w14:paraId="057D7A5A" w14:textId="2123FCB2" w:rsidR="000A6675" w:rsidRDefault="000A6675" w:rsidP="00DE3BC6">
      <w:pPr>
        <w:spacing w:line="240" w:lineRule="auto"/>
        <w:jc w:val="both"/>
      </w:pPr>
      <w:r>
        <w:t>Different audiences have different information needs.</w:t>
      </w:r>
      <w:r w:rsidR="00AA6F80">
        <w:t xml:space="preserve"> </w:t>
      </w:r>
      <w:r>
        <w:t>Agency managers may need detailed operational information to support day-to-day decision-making. Policymakers and the public are often more interested in outcomes and overall performance trends.</w:t>
      </w:r>
      <w:r w:rsidR="00AA6F80">
        <w:t xml:space="preserve"> </w:t>
      </w:r>
      <w:r>
        <w:t>For this reason, agencies should consider the audience when presenting performance information.</w:t>
      </w:r>
    </w:p>
    <w:p w14:paraId="4F4C1FAF" w14:textId="47F5FD47" w:rsidR="005C07CE" w:rsidRDefault="005C07CE">
      <w:pPr>
        <w:spacing w:line="240" w:lineRule="auto"/>
      </w:pPr>
      <w:r>
        <w:rPr>
          <w:noProof/>
        </w:rPr>
        <w:drawing>
          <wp:anchor distT="0" distB="0" distL="114300" distR="114300" simplePos="0" relativeHeight="251696128" behindDoc="1" locked="0" layoutInCell="1" allowOverlap="1" wp14:anchorId="43026B81" wp14:editId="3F293FC9">
            <wp:simplePos x="0" y="0"/>
            <wp:positionH relativeFrom="column">
              <wp:posOffset>2314575</wp:posOffset>
            </wp:positionH>
            <wp:positionV relativeFrom="paragraph">
              <wp:posOffset>68580</wp:posOffset>
            </wp:positionV>
            <wp:extent cx="3295650" cy="1704975"/>
            <wp:effectExtent l="0" t="0" r="0" b="9525"/>
            <wp:wrapNone/>
            <wp:docPr id="573236082"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4080" behindDoc="1" locked="0" layoutInCell="1" allowOverlap="1" wp14:anchorId="58DE627F" wp14:editId="6C02B6BC">
            <wp:simplePos x="0" y="0"/>
            <wp:positionH relativeFrom="column">
              <wp:posOffset>-76200</wp:posOffset>
            </wp:positionH>
            <wp:positionV relativeFrom="paragraph">
              <wp:posOffset>68580</wp:posOffset>
            </wp:positionV>
            <wp:extent cx="3295650" cy="1704975"/>
            <wp:effectExtent l="0" t="0" r="0" b="9525"/>
            <wp:wrapNone/>
            <wp:docPr id="661997946"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14:sizeRelH relativeFrom="page">
              <wp14:pctWidth>0</wp14:pctWidth>
            </wp14:sizeRelH>
            <wp14:sizeRelV relativeFrom="page">
              <wp14:pctHeight>0</wp14:pctHeight>
            </wp14:sizeRelV>
          </wp:anchor>
        </w:drawing>
      </w:r>
    </w:p>
    <w:p w14:paraId="773EF575" w14:textId="698089AE" w:rsidR="005C07CE" w:rsidRDefault="005C07CE">
      <w:pPr>
        <w:spacing w:line="240" w:lineRule="auto"/>
      </w:pPr>
    </w:p>
    <w:p w14:paraId="56EBFF17" w14:textId="4B37973E" w:rsidR="005C07CE" w:rsidRDefault="005C07CE">
      <w:pPr>
        <w:spacing w:line="240" w:lineRule="auto"/>
      </w:pPr>
    </w:p>
    <w:p w14:paraId="6ACB4E0B" w14:textId="65A8E232" w:rsidR="005C07CE" w:rsidRDefault="005C07CE">
      <w:pPr>
        <w:spacing w:line="240" w:lineRule="auto"/>
      </w:pPr>
    </w:p>
    <w:p w14:paraId="3CA92BA9" w14:textId="67EFCE4B" w:rsidR="005C07CE" w:rsidRDefault="005C07CE">
      <w:pPr>
        <w:spacing w:line="240" w:lineRule="auto"/>
      </w:pPr>
    </w:p>
    <w:p w14:paraId="3A96299A" w14:textId="2E04EEF9" w:rsidR="005C07CE" w:rsidRDefault="005C07CE">
      <w:pPr>
        <w:spacing w:line="240" w:lineRule="auto"/>
      </w:pPr>
    </w:p>
    <w:p w14:paraId="3210F833" w14:textId="0B7C4B89" w:rsidR="005C07CE" w:rsidRDefault="005C07CE" w:rsidP="00DE3BC6">
      <w:pPr>
        <w:tabs>
          <w:tab w:val="left" w:pos="2730"/>
        </w:tabs>
        <w:spacing w:line="240" w:lineRule="auto"/>
      </w:pPr>
    </w:p>
    <w:p w14:paraId="07E0A6E9" w14:textId="77777777" w:rsidR="000A6675" w:rsidRDefault="000A6675" w:rsidP="00DE3BC6">
      <w:pPr>
        <w:pStyle w:val="Heading3"/>
        <w:jc w:val="both"/>
      </w:pPr>
      <w:bookmarkStart w:id="33" w:name="_Toc237503925"/>
      <w:r>
        <w:t>Using Measures to Drive Improvement</w:t>
      </w:r>
      <w:bookmarkEnd w:id="33"/>
    </w:p>
    <w:p w14:paraId="29373CE0" w14:textId="164A0279" w:rsidR="000A6675" w:rsidRDefault="000A6675" w:rsidP="00DE3BC6">
      <w:pPr>
        <w:pStyle w:val="NoSpacing"/>
        <w:jc w:val="both"/>
      </w:pPr>
      <w:r>
        <w:t>Performance measures should support learning and improvement.</w:t>
      </w:r>
      <w:r w:rsidR="00905353">
        <w:t xml:space="preserve"> </w:t>
      </w:r>
      <w:r>
        <w:t>When reviewing performance information, agencies should ask:</w:t>
      </w:r>
    </w:p>
    <w:p w14:paraId="41177FDC" w14:textId="77777777" w:rsidR="000A6675" w:rsidRDefault="000A6675" w:rsidP="00DE3BC6">
      <w:pPr>
        <w:pStyle w:val="NoSpacing"/>
        <w:numPr>
          <w:ilvl w:val="0"/>
          <w:numId w:val="204"/>
        </w:numPr>
        <w:jc w:val="both"/>
      </w:pPr>
      <w:r>
        <w:t>What happened?</w:t>
      </w:r>
    </w:p>
    <w:p w14:paraId="3D9104F2" w14:textId="77777777" w:rsidR="000A6675" w:rsidRDefault="000A6675" w:rsidP="00DE3BC6">
      <w:pPr>
        <w:pStyle w:val="ListParagraph"/>
        <w:numPr>
          <w:ilvl w:val="0"/>
          <w:numId w:val="204"/>
        </w:numPr>
        <w:spacing w:line="240" w:lineRule="auto"/>
        <w:jc w:val="both"/>
      </w:pPr>
      <w:r>
        <w:t>Why did it happen?</w:t>
      </w:r>
    </w:p>
    <w:p w14:paraId="7F779293" w14:textId="77777777" w:rsidR="000A6675" w:rsidRDefault="000A6675" w:rsidP="00DE3BC6">
      <w:pPr>
        <w:pStyle w:val="ListParagraph"/>
        <w:numPr>
          <w:ilvl w:val="0"/>
          <w:numId w:val="204"/>
        </w:numPr>
        <w:spacing w:line="240" w:lineRule="auto"/>
        <w:jc w:val="both"/>
      </w:pPr>
      <w:r>
        <w:t>What can we learn from it?</w:t>
      </w:r>
    </w:p>
    <w:p w14:paraId="293F095D" w14:textId="77777777" w:rsidR="000A6675" w:rsidRDefault="000A6675" w:rsidP="00DE3BC6">
      <w:pPr>
        <w:pStyle w:val="ListParagraph"/>
        <w:numPr>
          <w:ilvl w:val="0"/>
          <w:numId w:val="204"/>
        </w:numPr>
        <w:spacing w:line="240" w:lineRule="auto"/>
        <w:jc w:val="both"/>
      </w:pPr>
      <w:r>
        <w:t>What actions should we take?</w:t>
      </w:r>
    </w:p>
    <w:p w14:paraId="5FF6D0DA" w14:textId="0CC75C59" w:rsidR="000A6675" w:rsidRDefault="000A6675" w:rsidP="00DE3BC6">
      <w:pPr>
        <w:spacing w:line="240" w:lineRule="auto"/>
        <w:jc w:val="both"/>
      </w:pPr>
      <w:r>
        <w:lastRenderedPageBreak/>
        <w:t>Measures should encourage inquiry rather than simply judge success or failure.</w:t>
      </w:r>
      <w:r w:rsidR="00B23F78">
        <w:t xml:space="preserve"> </w:t>
      </w:r>
      <w:r>
        <w:t>A performance measure that falls short of a target may indicate that conditions have changed, demand has increased, resources are constrained, or processes require adjustment.</w:t>
      </w:r>
    </w:p>
    <w:p w14:paraId="34B130F3" w14:textId="21C8C55A" w:rsidR="00D73803" w:rsidRPr="00D73803" w:rsidRDefault="000A6675" w:rsidP="00DE3BC6">
      <w:pPr>
        <w:jc w:val="both"/>
      </w:pPr>
      <w:r>
        <w:t>Similarly, positive results provide opportunities to identify successful practices that can be sustained or expanded.</w:t>
      </w:r>
      <w:r w:rsidR="00905353">
        <w:t xml:space="preserve"> </w:t>
      </w:r>
    </w:p>
    <w:p w14:paraId="3432616F" w14:textId="77777777" w:rsidR="000A6675" w:rsidRDefault="000A6675" w:rsidP="00DE3BC6">
      <w:pPr>
        <w:pStyle w:val="Heading3"/>
        <w:jc w:val="both"/>
      </w:pPr>
      <w:bookmarkStart w:id="34" w:name="_Toc237503926"/>
      <w:r>
        <w:t>Creating a Continuous Improvement Cycle</w:t>
      </w:r>
      <w:bookmarkEnd w:id="34"/>
    </w:p>
    <w:p w14:paraId="77284681" w14:textId="03BF174A" w:rsidR="000A6675" w:rsidRDefault="000A6675" w:rsidP="00DE3BC6">
      <w:pPr>
        <w:pStyle w:val="NoSpacing"/>
        <w:jc w:val="both"/>
      </w:pPr>
      <w:r>
        <w:t>Performance management is most effective when it becomes part of a continuous cycle.</w:t>
      </w:r>
      <w:r w:rsidR="00905353">
        <w:t xml:space="preserve"> </w:t>
      </w:r>
      <w:r>
        <w:t>A simple improvement cycle includes five steps:</w:t>
      </w:r>
    </w:p>
    <w:p w14:paraId="464BF9D6" w14:textId="54ED34F1" w:rsidR="000A6675" w:rsidRDefault="000A6675" w:rsidP="00DE3BC6">
      <w:pPr>
        <w:pStyle w:val="NoSpacing"/>
        <w:numPr>
          <w:ilvl w:val="0"/>
          <w:numId w:val="163"/>
        </w:numPr>
        <w:jc w:val="both"/>
      </w:pPr>
      <w:r>
        <w:t>Measure performance</w:t>
      </w:r>
      <w:r w:rsidR="009A67E4">
        <w:t>;</w:t>
      </w:r>
    </w:p>
    <w:p w14:paraId="6BBC6A3F" w14:textId="2B14F132" w:rsidR="000A6675" w:rsidRDefault="000A6675" w:rsidP="00DE3BC6">
      <w:pPr>
        <w:pStyle w:val="ListParagraph"/>
        <w:numPr>
          <w:ilvl w:val="0"/>
          <w:numId w:val="112"/>
        </w:numPr>
        <w:spacing w:line="240" w:lineRule="auto"/>
        <w:jc w:val="both"/>
      </w:pPr>
      <w:r>
        <w:t>Review results</w:t>
      </w:r>
      <w:r w:rsidR="009A67E4">
        <w:t>;</w:t>
      </w:r>
    </w:p>
    <w:p w14:paraId="3644D51E" w14:textId="5D75D75D" w:rsidR="000A6675" w:rsidRDefault="000A6675" w:rsidP="00DE3BC6">
      <w:pPr>
        <w:pStyle w:val="ListParagraph"/>
        <w:numPr>
          <w:ilvl w:val="0"/>
          <w:numId w:val="112"/>
        </w:numPr>
        <w:spacing w:line="240" w:lineRule="auto"/>
        <w:jc w:val="both"/>
      </w:pPr>
      <w:r>
        <w:t>Identify opportunities for improvement</w:t>
      </w:r>
      <w:r w:rsidR="009A67E4">
        <w:t>;</w:t>
      </w:r>
    </w:p>
    <w:p w14:paraId="09B0BED6" w14:textId="0CD40093" w:rsidR="000A6675" w:rsidRDefault="000A6675" w:rsidP="00DE3BC6">
      <w:pPr>
        <w:pStyle w:val="ListParagraph"/>
        <w:numPr>
          <w:ilvl w:val="0"/>
          <w:numId w:val="112"/>
        </w:numPr>
        <w:spacing w:line="240" w:lineRule="auto"/>
        <w:jc w:val="both"/>
      </w:pPr>
      <w:r>
        <w:t>Implement changes</w:t>
      </w:r>
      <w:r w:rsidR="009A67E4">
        <w:t>; and</w:t>
      </w:r>
    </w:p>
    <w:p w14:paraId="5C95D089" w14:textId="77777777" w:rsidR="000A6675" w:rsidRDefault="000A6675" w:rsidP="00DE3BC6">
      <w:pPr>
        <w:pStyle w:val="ListParagraph"/>
        <w:numPr>
          <w:ilvl w:val="0"/>
          <w:numId w:val="112"/>
        </w:numPr>
        <w:spacing w:line="240" w:lineRule="auto"/>
        <w:jc w:val="both"/>
      </w:pPr>
      <w:r>
        <w:t>Evaluate the impact of those changes.</w:t>
      </w:r>
    </w:p>
    <w:p w14:paraId="14FE7AB1" w14:textId="5EFE8E5B" w:rsidR="000A6675" w:rsidRDefault="000A6675" w:rsidP="00DE3BC6">
      <w:pPr>
        <w:spacing w:line="240" w:lineRule="auto"/>
        <w:jc w:val="both"/>
      </w:pPr>
      <w:r>
        <w:t>The cycle then begins again.</w:t>
      </w:r>
      <w:r w:rsidR="00905353">
        <w:t xml:space="preserve"> </w:t>
      </w:r>
      <w:r>
        <w:t>Over time, this process helps organizations strengthen performance, improve service delivery, and better achieve their mission.</w:t>
      </w:r>
    </w:p>
    <w:p w14:paraId="20581BAC" w14:textId="5A9CE440" w:rsidR="00457B08" w:rsidRDefault="000A6675" w:rsidP="00DE3BC6">
      <w:pPr>
        <w:spacing w:line="240" w:lineRule="auto"/>
        <w:jc w:val="both"/>
      </w:pPr>
      <w:r w:rsidRPr="00DE3BC6">
        <w:rPr>
          <w:i/>
          <w:iCs/>
        </w:rPr>
        <w:t>Performance management should be viewed as an ongoing management practice that supports learning, adaptation, and improvement</w:t>
      </w:r>
      <w:r w:rsidR="009A67E4" w:rsidRPr="00DE3BC6">
        <w:rPr>
          <w:i/>
          <w:iCs/>
        </w:rPr>
        <w:t>, not an annual reporting exercise.</w:t>
      </w:r>
    </w:p>
    <w:p w14:paraId="4CE2A624" w14:textId="77777777" w:rsidR="00D73803" w:rsidRDefault="00D73803">
      <w:pPr>
        <w:rPr>
          <w:rFonts w:asciiTheme="majorHAnsi" w:eastAsiaTheme="majorEastAsia" w:hAnsiTheme="majorHAnsi" w:cstheme="majorBidi"/>
          <w:b/>
          <w:bCs/>
          <w:color w:val="0F4761" w:themeColor="accent1" w:themeShade="BF"/>
          <w:sz w:val="32"/>
          <w:szCs w:val="32"/>
        </w:rPr>
      </w:pPr>
      <w:r>
        <w:rPr>
          <w:b/>
          <w:bCs/>
        </w:rPr>
        <w:br w:type="page"/>
      </w:r>
    </w:p>
    <w:p w14:paraId="653C7E80" w14:textId="6B36C880" w:rsidR="00530E2D" w:rsidRDefault="00196741" w:rsidP="00196741">
      <w:pPr>
        <w:pStyle w:val="Heading2"/>
      </w:pPr>
      <w:bookmarkStart w:id="35" w:name="_Toc237503927"/>
      <w:r w:rsidRPr="00DE3BC6">
        <w:rPr>
          <w:b/>
          <w:bCs/>
        </w:rPr>
        <w:lastRenderedPageBreak/>
        <w:t>Appendix A:</w:t>
      </w:r>
      <w:r w:rsidRPr="00196741">
        <w:t xml:space="preserve"> Logic Model Development Worksheet</w:t>
      </w:r>
      <w:bookmarkEnd w:id="35"/>
    </w:p>
    <w:p w14:paraId="7C82FF57" w14:textId="74313499" w:rsidR="00E748F6" w:rsidRDefault="00E748F6" w:rsidP="00DE3BC6">
      <w:pPr>
        <w:spacing w:line="240" w:lineRule="auto"/>
        <w:jc w:val="both"/>
      </w:pPr>
      <w:r>
        <w:t xml:space="preserve">A logic model helps agencies connect resources, activities, outputs, and outcomes. Developing a logic model can help identify </w:t>
      </w:r>
      <w:r w:rsidR="0031500A">
        <w:t>effective</w:t>
      </w:r>
      <w:r>
        <w:t xml:space="preserve"> measures and ensure measures are aligned with program goals.</w:t>
      </w:r>
    </w:p>
    <w:p w14:paraId="7BD28957" w14:textId="0413DC43" w:rsidR="00E748F6" w:rsidRDefault="00E748F6" w:rsidP="00DE3BC6">
      <w:pPr>
        <w:spacing w:line="240" w:lineRule="auto"/>
        <w:jc w:val="both"/>
      </w:pPr>
      <w:r w:rsidRPr="00E748F6">
        <w:rPr>
          <w:b/>
          <w:bCs/>
        </w:rPr>
        <w:t>Step 1: Identify the Program or Service</w:t>
      </w:r>
      <w:r w:rsidR="00306617">
        <w:t xml:space="preserve"> - </w:t>
      </w:r>
      <w:r>
        <w:t>What program, service, or activity are you evaluating?</w:t>
      </w:r>
    </w:p>
    <w:p w14:paraId="11F704B9" w14:textId="1308D070" w:rsidR="00E748F6" w:rsidRDefault="00E748F6" w:rsidP="00DE3BC6">
      <w:pPr>
        <w:pStyle w:val="NoSpacing"/>
        <w:jc w:val="both"/>
      </w:pPr>
      <w:r w:rsidRPr="00E748F6">
        <w:rPr>
          <w:b/>
          <w:bCs/>
        </w:rPr>
        <w:t>Step 2: Identify Inputs</w:t>
      </w:r>
      <w:r w:rsidR="00306617">
        <w:t xml:space="preserve"> - </w:t>
      </w:r>
      <w:r>
        <w:t>What resources support this work?</w:t>
      </w:r>
      <w:r w:rsidR="00236094">
        <w:t xml:space="preserve"> </w:t>
      </w:r>
      <w:r>
        <w:t>Examples</w:t>
      </w:r>
      <w:r w:rsidR="00BE10A9">
        <w:t xml:space="preserve"> include</w:t>
      </w:r>
      <w:r>
        <w:t>:</w:t>
      </w:r>
    </w:p>
    <w:p w14:paraId="6E9C018B" w14:textId="3DEDFBF2" w:rsidR="00E748F6" w:rsidRDefault="00E748F6" w:rsidP="00DE3BC6">
      <w:pPr>
        <w:pStyle w:val="NoSpacing"/>
        <w:numPr>
          <w:ilvl w:val="0"/>
          <w:numId w:val="164"/>
        </w:numPr>
        <w:jc w:val="both"/>
      </w:pPr>
      <w:r>
        <w:t>Funding</w:t>
      </w:r>
      <w:r w:rsidR="00236094">
        <w:t>;</w:t>
      </w:r>
    </w:p>
    <w:p w14:paraId="71F42F13" w14:textId="2564E3C9" w:rsidR="00E748F6" w:rsidRDefault="00E748F6" w:rsidP="00DE3BC6">
      <w:pPr>
        <w:pStyle w:val="ListParagraph"/>
        <w:numPr>
          <w:ilvl w:val="0"/>
          <w:numId w:val="113"/>
        </w:numPr>
        <w:spacing w:line="240" w:lineRule="auto"/>
        <w:jc w:val="both"/>
      </w:pPr>
      <w:r>
        <w:t>Staff</w:t>
      </w:r>
      <w:r w:rsidR="00236094">
        <w:t>;</w:t>
      </w:r>
    </w:p>
    <w:p w14:paraId="3FBED63A" w14:textId="17845319" w:rsidR="00E748F6" w:rsidRDefault="00E748F6" w:rsidP="00DE3BC6">
      <w:pPr>
        <w:pStyle w:val="ListParagraph"/>
        <w:numPr>
          <w:ilvl w:val="0"/>
          <w:numId w:val="113"/>
        </w:numPr>
        <w:spacing w:line="240" w:lineRule="auto"/>
        <w:jc w:val="both"/>
      </w:pPr>
      <w:r>
        <w:t>Technology</w:t>
      </w:r>
      <w:r w:rsidR="00236094">
        <w:t>;</w:t>
      </w:r>
    </w:p>
    <w:p w14:paraId="172D3F52" w14:textId="3E87E8D9" w:rsidR="00E748F6" w:rsidRDefault="00E748F6" w:rsidP="00DE3BC6">
      <w:pPr>
        <w:pStyle w:val="ListParagraph"/>
        <w:numPr>
          <w:ilvl w:val="0"/>
          <w:numId w:val="113"/>
        </w:numPr>
        <w:spacing w:line="240" w:lineRule="auto"/>
        <w:jc w:val="both"/>
      </w:pPr>
      <w:r>
        <w:t>Facilities</w:t>
      </w:r>
      <w:r w:rsidR="00236094">
        <w:t>; or</w:t>
      </w:r>
    </w:p>
    <w:p w14:paraId="3DE2F4DF" w14:textId="77777777" w:rsidR="00E748F6" w:rsidRDefault="00E748F6" w:rsidP="00DE3BC6">
      <w:pPr>
        <w:pStyle w:val="ListParagraph"/>
        <w:numPr>
          <w:ilvl w:val="0"/>
          <w:numId w:val="113"/>
        </w:numPr>
        <w:spacing w:line="240" w:lineRule="auto"/>
        <w:jc w:val="both"/>
      </w:pPr>
      <w:r>
        <w:t>Equipment</w:t>
      </w:r>
    </w:p>
    <w:p w14:paraId="266209AB" w14:textId="096C8009" w:rsidR="00E748F6" w:rsidRDefault="00E748F6" w:rsidP="00DE3BC6">
      <w:pPr>
        <w:pStyle w:val="NoSpacing"/>
        <w:jc w:val="both"/>
      </w:pPr>
      <w:r w:rsidRPr="00E748F6">
        <w:rPr>
          <w:b/>
          <w:bCs/>
        </w:rPr>
        <w:t>Step 3: Identify Activities</w:t>
      </w:r>
      <w:r w:rsidR="00306617">
        <w:t xml:space="preserve"> - </w:t>
      </w:r>
      <w:r>
        <w:t>What work is performed?</w:t>
      </w:r>
      <w:r w:rsidR="00236094">
        <w:t xml:space="preserve"> </w:t>
      </w:r>
      <w:r>
        <w:t>Examples</w:t>
      </w:r>
      <w:r w:rsidR="00BE10A9">
        <w:t xml:space="preserve"> include</w:t>
      </w:r>
      <w:r>
        <w:t>:</w:t>
      </w:r>
    </w:p>
    <w:p w14:paraId="6860D94E" w14:textId="09753CE6" w:rsidR="00E748F6" w:rsidRDefault="00E748F6" w:rsidP="00DE3BC6">
      <w:pPr>
        <w:pStyle w:val="NoSpacing"/>
        <w:numPr>
          <w:ilvl w:val="0"/>
          <w:numId w:val="165"/>
        </w:numPr>
        <w:jc w:val="both"/>
      </w:pPr>
      <w:r>
        <w:t>Conduct inspections</w:t>
      </w:r>
      <w:r w:rsidR="00236094">
        <w:t>;</w:t>
      </w:r>
    </w:p>
    <w:p w14:paraId="667D73A1" w14:textId="1D18D13A" w:rsidR="00E748F6" w:rsidRDefault="00E748F6" w:rsidP="00DE3BC6">
      <w:pPr>
        <w:pStyle w:val="ListParagraph"/>
        <w:numPr>
          <w:ilvl w:val="0"/>
          <w:numId w:val="114"/>
        </w:numPr>
        <w:spacing w:line="240" w:lineRule="auto"/>
        <w:jc w:val="both"/>
      </w:pPr>
      <w:proofErr w:type="gramStart"/>
      <w:r>
        <w:t>Deliver</w:t>
      </w:r>
      <w:proofErr w:type="gramEnd"/>
      <w:r>
        <w:t xml:space="preserve"> training</w:t>
      </w:r>
      <w:r w:rsidR="00236094">
        <w:t>;</w:t>
      </w:r>
    </w:p>
    <w:p w14:paraId="75C9CFB6" w14:textId="7C2A46FF" w:rsidR="00E748F6" w:rsidRDefault="00E748F6" w:rsidP="00DE3BC6">
      <w:pPr>
        <w:pStyle w:val="ListParagraph"/>
        <w:numPr>
          <w:ilvl w:val="0"/>
          <w:numId w:val="114"/>
        </w:numPr>
        <w:spacing w:line="240" w:lineRule="auto"/>
        <w:jc w:val="both"/>
      </w:pPr>
      <w:r>
        <w:t>Review applications</w:t>
      </w:r>
      <w:r w:rsidR="00236094">
        <w:t xml:space="preserve">; </w:t>
      </w:r>
      <w:r w:rsidR="008A74BD">
        <w:t>or</w:t>
      </w:r>
    </w:p>
    <w:p w14:paraId="5A326C5B" w14:textId="6699424D" w:rsidR="00E748F6" w:rsidRDefault="00E748F6" w:rsidP="00DE3BC6">
      <w:pPr>
        <w:pStyle w:val="ListParagraph"/>
        <w:numPr>
          <w:ilvl w:val="0"/>
          <w:numId w:val="114"/>
        </w:numPr>
        <w:spacing w:line="240" w:lineRule="auto"/>
        <w:jc w:val="both"/>
      </w:pPr>
      <w:r>
        <w:t>Provide services</w:t>
      </w:r>
      <w:r w:rsidR="00A31FD1">
        <w:t>.</w:t>
      </w:r>
    </w:p>
    <w:p w14:paraId="18375E1A" w14:textId="04D99D24" w:rsidR="00E748F6" w:rsidRDefault="00E748F6" w:rsidP="00DE3BC6">
      <w:pPr>
        <w:pStyle w:val="NoSpacing"/>
        <w:jc w:val="both"/>
      </w:pPr>
      <w:r w:rsidRPr="00E748F6">
        <w:rPr>
          <w:b/>
          <w:bCs/>
        </w:rPr>
        <w:t>Step 4: Identify Outputs</w:t>
      </w:r>
      <w:r w:rsidR="00306617">
        <w:t xml:space="preserve"> - </w:t>
      </w:r>
      <w:r>
        <w:t>What products or services are delivered?</w:t>
      </w:r>
      <w:r w:rsidR="008A74BD">
        <w:t xml:space="preserve"> </w:t>
      </w:r>
      <w:r>
        <w:t>Examples</w:t>
      </w:r>
      <w:r w:rsidR="00BE10A9">
        <w:t xml:space="preserve"> include</w:t>
      </w:r>
      <w:r>
        <w:t>:</w:t>
      </w:r>
    </w:p>
    <w:p w14:paraId="6CFF5165" w14:textId="5DF58E64" w:rsidR="00E748F6" w:rsidRDefault="00E748F6" w:rsidP="00DE3BC6">
      <w:pPr>
        <w:pStyle w:val="NoSpacing"/>
        <w:numPr>
          <w:ilvl w:val="0"/>
          <w:numId w:val="166"/>
        </w:numPr>
        <w:jc w:val="both"/>
      </w:pPr>
      <w:r>
        <w:t>Permits issued</w:t>
      </w:r>
      <w:r w:rsidR="005A5675">
        <w:t>;</w:t>
      </w:r>
    </w:p>
    <w:p w14:paraId="19E282C9" w14:textId="3F2F1327" w:rsidR="00E748F6" w:rsidRDefault="00E748F6" w:rsidP="00DE3BC6">
      <w:pPr>
        <w:pStyle w:val="ListParagraph"/>
        <w:numPr>
          <w:ilvl w:val="0"/>
          <w:numId w:val="115"/>
        </w:numPr>
        <w:spacing w:line="240" w:lineRule="auto"/>
        <w:jc w:val="both"/>
      </w:pPr>
      <w:r>
        <w:t>Individuals trained</w:t>
      </w:r>
      <w:r w:rsidR="005A5675">
        <w:t>; or</w:t>
      </w:r>
    </w:p>
    <w:p w14:paraId="21C00C7F" w14:textId="6CA7C61A" w:rsidR="00E748F6" w:rsidRDefault="00E748F6" w:rsidP="00DE3BC6">
      <w:pPr>
        <w:pStyle w:val="ListParagraph"/>
        <w:numPr>
          <w:ilvl w:val="0"/>
          <w:numId w:val="115"/>
        </w:numPr>
        <w:spacing w:line="240" w:lineRule="auto"/>
        <w:jc w:val="both"/>
      </w:pPr>
      <w:r>
        <w:t>Inspections completed</w:t>
      </w:r>
      <w:r w:rsidR="005A5675">
        <w:t>.</w:t>
      </w:r>
    </w:p>
    <w:p w14:paraId="33B670A6" w14:textId="3AA89ED9" w:rsidR="00E748F6" w:rsidRDefault="00E748F6" w:rsidP="00DE3BC6">
      <w:pPr>
        <w:spacing w:line="240" w:lineRule="auto"/>
        <w:jc w:val="both"/>
      </w:pPr>
      <w:r w:rsidRPr="00E748F6">
        <w:rPr>
          <w:b/>
          <w:bCs/>
        </w:rPr>
        <w:t>Step 5: Identify Outcomes</w:t>
      </w:r>
      <w:r w:rsidR="00306617">
        <w:t xml:space="preserve"> - </w:t>
      </w:r>
      <w:r>
        <w:t>What results occur because of the work?</w:t>
      </w:r>
    </w:p>
    <w:p w14:paraId="732990FE" w14:textId="04919FA6" w:rsidR="00E748F6" w:rsidRDefault="00E748F6" w:rsidP="00DE3BC6">
      <w:pPr>
        <w:spacing w:line="240" w:lineRule="auto"/>
        <w:jc w:val="both"/>
      </w:pPr>
      <w:r>
        <w:t>Immediate Outcomes</w:t>
      </w:r>
      <w:r w:rsidR="007E4F0D">
        <w:t xml:space="preserve"> </w:t>
      </w:r>
      <w:r w:rsidR="007E4F0D" w:rsidRPr="00DE3BC6">
        <w:t>→</w:t>
      </w:r>
      <w:r w:rsidR="007E4F0D">
        <w:t xml:space="preserve"> </w:t>
      </w:r>
      <w:r>
        <w:t>Intermediate Outcomes</w:t>
      </w:r>
      <w:r w:rsidR="007E4F0D">
        <w:t xml:space="preserve"> </w:t>
      </w:r>
      <w:r w:rsidR="007E4F0D" w:rsidRPr="00DE3BC6">
        <w:t>→</w:t>
      </w:r>
      <w:r w:rsidR="007E4F0D">
        <w:rPr>
          <w:b/>
          <w:bCs/>
        </w:rPr>
        <w:t xml:space="preserve"> </w:t>
      </w:r>
      <w:r>
        <w:t>Long-Term Outcomes</w:t>
      </w:r>
    </w:p>
    <w:p w14:paraId="19E4722E" w14:textId="77777777" w:rsidR="00E748F6" w:rsidRPr="00E748F6" w:rsidRDefault="00E748F6" w:rsidP="00DE3BC6">
      <w:pPr>
        <w:spacing w:line="240" w:lineRule="auto"/>
        <w:jc w:val="both"/>
        <w:rPr>
          <w:b/>
          <w:bCs/>
        </w:rPr>
      </w:pPr>
      <w:r w:rsidRPr="00E748F6">
        <w:rPr>
          <w:b/>
          <w:bCs/>
        </w:rPr>
        <w:t>Step 6: Identify Potential Performance Measures</w:t>
      </w:r>
    </w:p>
    <w:p w14:paraId="6C0C6135" w14:textId="3EE49310" w:rsidR="00885146" w:rsidRDefault="00E748F6" w:rsidP="00DE3BC6">
      <w:pPr>
        <w:spacing w:line="240" w:lineRule="auto"/>
        <w:jc w:val="both"/>
      </w:pPr>
      <w:r w:rsidRPr="00C40696">
        <w:t>Input Measure</w:t>
      </w:r>
      <w:r w:rsidR="007E4F0D">
        <w:t xml:space="preserve"> </w:t>
      </w:r>
      <w:r w:rsidR="007E4F0D" w:rsidRPr="00DE3BC6">
        <w:t>→</w:t>
      </w:r>
      <w:r w:rsidR="007E4F0D" w:rsidRPr="007E4F0D">
        <w:t xml:space="preserve"> </w:t>
      </w:r>
      <w:r>
        <w:t>Output Measure</w:t>
      </w:r>
      <w:r w:rsidR="007E4F0D">
        <w:t xml:space="preserve"> </w:t>
      </w:r>
      <w:r w:rsidR="007E4F0D" w:rsidRPr="00DE3BC6">
        <w:t>→</w:t>
      </w:r>
      <w:r w:rsidR="007E4F0D">
        <w:t xml:space="preserve"> </w:t>
      </w:r>
      <w:r>
        <w:t>Outcome Measure</w:t>
      </w:r>
    </w:p>
    <w:p w14:paraId="627F1A9D" w14:textId="243F7FDF" w:rsidR="00CA4950" w:rsidRDefault="00E748F6" w:rsidP="00DE3BC6">
      <w:pPr>
        <w:spacing w:line="240" w:lineRule="auto"/>
        <w:jc w:val="both"/>
      </w:pPr>
      <w:r w:rsidRPr="00E748F6">
        <w:rPr>
          <w:b/>
          <w:bCs/>
        </w:rPr>
        <w:t>Key Question</w:t>
      </w:r>
      <w:r w:rsidR="00FD3FEE">
        <w:t xml:space="preserve"> - </w:t>
      </w:r>
      <w:r>
        <w:t>If this measure improves, does it indicate that the program is becoming more successful?</w:t>
      </w:r>
    </w:p>
    <w:p w14:paraId="37DDBF14" w14:textId="77777777" w:rsidR="00D73803" w:rsidRDefault="00D73803" w:rsidP="00DE3BC6">
      <w:pPr>
        <w:jc w:val="both"/>
        <w:rPr>
          <w:rFonts w:asciiTheme="majorHAnsi" w:eastAsiaTheme="majorEastAsia" w:hAnsiTheme="majorHAnsi" w:cstheme="majorBidi"/>
          <w:b/>
          <w:bCs/>
          <w:color w:val="0F4761" w:themeColor="accent1" w:themeShade="BF"/>
          <w:sz w:val="32"/>
          <w:szCs w:val="32"/>
        </w:rPr>
      </w:pPr>
      <w:r>
        <w:rPr>
          <w:b/>
          <w:bCs/>
        </w:rPr>
        <w:br w:type="page"/>
      </w:r>
    </w:p>
    <w:p w14:paraId="38E24A15" w14:textId="4D5458C1" w:rsidR="00E63AF0" w:rsidRPr="00E63AF0" w:rsidRDefault="00E63AF0" w:rsidP="00DE3BC6">
      <w:pPr>
        <w:pStyle w:val="Heading2"/>
        <w:jc w:val="both"/>
      </w:pPr>
      <w:bookmarkStart w:id="36" w:name="_Toc237503928"/>
      <w:r w:rsidRPr="00DE3BC6">
        <w:rPr>
          <w:b/>
          <w:bCs/>
        </w:rPr>
        <w:lastRenderedPageBreak/>
        <w:t>Appendix B:</w:t>
      </w:r>
      <w:r w:rsidRPr="00E63AF0">
        <w:t xml:space="preserve"> Executive Budget Measure Selection Worksheet</w:t>
      </w:r>
      <w:bookmarkEnd w:id="36"/>
    </w:p>
    <w:p w14:paraId="3E813C80" w14:textId="0AD59996" w:rsidR="00E63AF0" w:rsidRPr="00E63AF0" w:rsidRDefault="00E63AF0" w:rsidP="00DE3BC6">
      <w:pPr>
        <w:jc w:val="both"/>
      </w:pPr>
      <w:r w:rsidRPr="00E63AF0">
        <w:t>Use this worksheet when evaluating measures for inclusion in the Governor's Executive Budget.</w:t>
      </w:r>
      <w:r>
        <w:t xml:space="preserve"> </w:t>
      </w:r>
      <w:r w:rsidRPr="00E63AF0">
        <w:t>For each proposed measure, answer the following questions.</w:t>
      </w:r>
    </w:p>
    <w:tbl>
      <w:tblPr>
        <w:tblW w:w="9081" w:type="dxa"/>
        <w:tblCellSpacing w:w="15" w:type="dxa"/>
        <w:tblCellMar>
          <w:top w:w="15" w:type="dxa"/>
          <w:left w:w="15" w:type="dxa"/>
          <w:bottom w:w="15" w:type="dxa"/>
          <w:right w:w="15" w:type="dxa"/>
        </w:tblCellMar>
        <w:tblLook w:val="04A0" w:firstRow="1" w:lastRow="0" w:firstColumn="1" w:lastColumn="0" w:noHBand="0" w:noVBand="1"/>
      </w:tblPr>
      <w:tblGrid>
        <w:gridCol w:w="8322"/>
        <w:gridCol w:w="30"/>
        <w:gridCol w:w="366"/>
        <w:gridCol w:w="30"/>
        <w:gridCol w:w="333"/>
      </w:tblGrid>
      <w:tr w:rsidR="00E63AF0" w:rsidRPr="005B43AB" w14:paraId="4240D73C" w14:textId="77777777" w:rsidTr="00DE3BC6">
        <w:trPr>
          <w:trHeight w:val="324"/>
          <w:tblCellSpacing w:w="15" w:type="dxa"/>
        </w:trPr>
        <w:tc>
          <w:tcPr>
            <w:tcW w:w="8277" w:type="dxa"/>
            <w:gridSpan w:val="2"/>
            <w:vAlign w:val="center"/>
            <w:hideMark/>
          </w:tcPr>
          <w:p w14:paraId="7EFAD981" w14:textId="2B5EA16F" w:rsidR="00E63AF0" w:rsidRPr="00DE3BC6" w:rsidRDefault="00E63AF0" w:rsidP="00DE3BC6">
            <w:pPr>
              <w:pStyle w:val="NoSpacing"/>
              <w:jc w:val="both"/>
              <w:rPr>
                <w:b/>
                <w:bCs/>
                <w:sz w:val="20"/>
                <w:szCs w:val="20"/>
              </w:rPr>
            </w:pPr>
            <w:r w:rsidRPr="00DE3BC6">
              <w:rPr>
                <w:b/>
                <w:bCs/>
                <w:sz w:val="20"/>
                <w:szCs w:val="20"/>
              </w:rPr>
              <w:t>Question</w:t>
            </w:r>
            <w:r w:rsidR="00943DED" w:rsidRPr="00DE3BC6">
              <w:rPr>
                <w:b/>
                <w:bCs/>
                <w:sz w:val="20"/>
                <w:szCs w:val="20"/>
              </w:rPr>
              <w:t>s</w:t>
            </w:r>
            <w:r w:rsidR="007E4F0D" w:rsidRPr="00DE3BC6">
              <w:rPr>
                <w:b/>
                <w:bCs/>
                <w:sz w:val="20"/>
                <w:szCs w:val="20"/>
              </w:rPr>
              <w:t>:</w:t>
            </w:r>
          </w:p>
        </w:tc>
        <w:tc>
          <w:tcPr>
            <w:tcW w:w="366" w:type="dxa"/>
            <w:gridSpan w:val="2"/>
            <w:vAlign w:val="center"/>
            <w:hideMark/>
          </w:tcPr>
          <w:p w14:paraId="7877365A" w14:textId="77777777" w:rsidR="00E63AF0" w:rsidRPr="00DE3BC6" w:rsidRDefault="00E63AF0" w:rsidP="00DE3BC6">
            <w:pPr>
              <w:pStyle w:val="NoSpacing"/>
              <w:jc w:val="both"/>
              <w:rPr>
                <w:sz w:val="20"/>
                <w:szCs w:val="20"/>
              </w:rPr>
            </w:pPr>
            <w:r w:rsidRPr="00DE3BC6">
              <w:rPr>
                <w:sz w:val="20"/>
                <w:szCs w:val="20"/>
              </w:rPr>
              <w:t>Yes</w:t>
            </w:r>
          </w:p>
        </w:tc>
        <w:tc>
          <w:tcPr>
            <w:tcW w:w="0" w:type="auto"/>
            <w:vAlign w:val="center"/>
            <w:hideMark/>
          </w:tcPr>
          <w:p w14:paraId="106D0AB7" w14:textId="77777777" w:rsidR="00E63AF0" w:rsidRPr="00DE3BC6" w:rsidRDefault="00E63AF0" w:rsidP="00DE3BC6">
            <w:pPr>
              <w:pStyle w:val="NoSpacing"/>
              <w:jc w:val="both"/>
              <w:rPr>
                <w:sz w:val="20"/>
                <w:szCs w:val="20"/>
              </w:rPr>
            </w:pPr>
            <w:r w:rsidRPr="00DE3BC6">
              <w:rPr>
                <w:sz w:val="20"/>
                <w:szCs w:val="20"/>
              </w:rPr>
              <w:t>No</w:t>
            </w:r>
          </w:p>
        </w:tc>
      </w:tr>
      <w:tr w:rsidR="00E63AF0" w:rsidRPr="005B43AB" w14:paraId="50CB2783" w14:textId="77777777" w:rsidTr="00DE3BC6">
        <w:trPr>
          <w:trHeight w:val="345"/>
          <w:tblCellSpacing w:w="15" w:type="dxa"/>
        </w:trPr>
        <w:tc>
          <w:tcPr>
            <w:tcW w:w="8277" w:type="dxa"/>
            <w:gridSpan w:val="2"/>
            <w:vAlign w:val="center"/>
            <w:hideMark/>
          </w:tcPr>
          <w:p w14:paraId="4C8E00F2" w14:textId="77777777" w:rsidR="00E63AF0" w:rsidRPr="00DE3BC6" w:rsidRDefault="00E63AF0" w:rsidP="00DE3BC6">
            <w:pPr>
              <w:pStyle w:val="NoSpacing"/>
              <w:jc w:val="both"/>
              <w:rPr>
                <w:sz w:val="20"/>
                <w:szCs w:val="20"/>
              </w:rPr>
            </w:pPr>
            <w:r w:rsidRPr="00DE3BC6">
              <w:rPr>
                <w:sz w:val="20"/>
                <w:szCs w:val="20"/>
              </w:rPr>
              <w:t>Does the measure align with the agency mission?</w:t>
            </w:r>
          </w:p>
        </w:tc>
        <w:tc>
          <w:tcPr>
            <w:tcW w:w="366" w:type="dxa"/>
            <w:gridSpan w:val="2"/>
            <w:vAlign w:val="center"/>
            <w:hideMark/>
          </w:tcPr>
          <w:p w14:paraId="7EC7302F" w14:textId="77777777" w:rsidR="00E63AF0" w:rsidRPr="00DE3BC6" w:rsidRDefault="00E63AF0" w:rsidP="00DE3BC6">
            <w:pPr>
              <w:pStyle w:val="NoSpacing"/>
              <w:jc w:val="both"/>
              <w:rPr>
                <w:sz w:val="20"/>
                <w:szCs w:val="20"/>
              </w:rPr>
            </w:pPr>
            <w:r w:rsidRPr="00DE3BC6">
              <w:rPr>
                <w:sz w:val="20"/>
                <w:szCs w:val="20"/>
              </w:rPr>
              <w:t>□</w:t>
            </w:r>
          </w:p>
        </w:tc>
        <w:tc>
          <w:tcPr>
            <w:tcW w:w="0" w:type="auto"/>
            <w:vAlign w:val="center"/>
            <w:hideMark/>
          </w:tcPr>
          <w:p w14:paraId="3A9066F9" w14:textId="77777777" w:rsidR="00E63AF0" w:rsidRPr="00DE3BC6" w:rsidRDefault="00E63AF0" w:rsidP="00DE3BC6">
            <w:pPr>
              <w:pStyle w:val="NoSpacing"/>
              <w:jc w:val="both"/>
              <w:rPr>
                <w:sz w:val="20"/>
                <w:szCs w:val="20"/>
              </w:rPr>
            </w:pPr>
            <w:r w:rsidRPr="00DE3BC6">
              <w:rPr>
                <w:sz w:val="20"/>
                <w:szCs w:val="20"/>
              </w:rPr>
              <w:t>□</w:t>
            </w:r>
          </w:p>
        </w:tc>
      </w:tr>
      <w:tr w:rsidR="00E63AF0" w:rsidRPr="005B43AB" w14:paraId="5CA76617" w14:textId="77777777" w:rsidTr="00DE3BC6">
        <w:trPr>
          <w:trHeight w:val="324"/>
          <w:tblCellSpacing w:w="15" w:type="dxa"/>
        </w:trPr>
        <w:tc>
          <w:tcPr>
            <w:tcW w:w="8277" w:type="dxa"/>
            <w:gridSpan w:val="2"/>
            <w:vAlign w:val="center"/>
            <w:hideMark/>
          </w:tcPr>
          <w:p w14:paraId="1CB7AA41" w14:textId="77777777" w:rsidR="00E63AF0" w:rsidRPr="00DE3BC6" w:rsidRDefault="00E63AF0" w:rsidP="00DE3BC6">
            <w:pPr>
              <w:pStyle w:val="NoSpacing"/>
              <w:jc w:val="both"/>
              <w:rPr>
                <w:sz w:val="20"/>
                <w:szCs w:val="20"/>
              </w:rPr>
            </w:pPr>
            <w:r w:rsidRPr="00DE3BC6">
              <w:rPr>
                <w:sz w:val="20"/>
                <w:szCs w:val="20"/>
              </w:rPr>
              <w:t>Does the measure represent a significant agency responsibility?</w:t>
            </w:r>
          </w:p>
        </w:tc>
        <w:tc>
          <w:tcPr>
            <w:tcW w:w="366" w:type="dxa"/>
            <w:gridSpan w:val="2"/>
            <w:vAlign w:val="center"/>
            <w:hideMark/>
          </w:tcPr>
          <w:p w14:paraId="4D0B3509" w14:textId="77777777" w:rsidR="00E63AF0" w:rsidRPr="00DE3BC6" w:rsidRDefault="00E63AF0" w:rsidP="00DE3BC6">
            <w:pPr>
              <w:pStyle w:val="NoSpacing"/>
              <w:jc w:val="both"/>
              <w:rPr>
                <w:sz w:val="20"/>
                <w:szCs w:val="20"/>
              </w:rPr>
            </w:pPr>
            <w:r w:rsidRPr="00DE3BC6">
              <w:rPr>
                <w:sz w:val="20"/>
                <w:szCs w:val="20"/>
              </w:rPr>
              <w:t>□</w:t>
            </w:r>
          </w:p>
        </w:tc>
        <w:tc>
          <w:tcPr>
            <w:tcW w:w="0" w:type="auto"/>
            <w:vAlign w:val="center"/>
            <w:hideMark/>
          </w:tcPr>
          <w:p w14:paraId="41FE87AA" w14:textId="77777777" w:rsidR="00E63AF0" w:rsidRPr="00DE3BC6" w:rsidRDefault="00E63AF0" w:rsidP="00DE3BC6">
            <w:pPr>
              <w:pStyle w:val="NoSpacing"/>
              <w:jc w:val="both"/>
              <w:rPr>
                <w:sz w:val="20"/>
                <w:szCs w:val="20"/>
              </w:rPr>
            </w:pPr>
            <w:r w:rsidRPr="00DE3BC6">
              <w:rPr>
                <w:sz w:val="20"/>
                <w:szCs w:val="20"/>
              </w:rPr>
              <w:t>□</w:t>
            </w:r>
          </w:p>
        </w:tc>
      </w:tr>
      <w:tr w:rsidR="00E63AF0" w:rsidRPr="005B43AB" w14:paraId="2A7C3982" w14:textId="77777777" w:rsidTr="00DE3BC6">
        <w:trPr>
          <w:trHeight w:val="324"/>
          <w:tblCellSpacing w:w="15" w:type="dxa"/>
        </w:trPr>
        <w:tc>
          <w:tcPr>
            <w:tcW w:w="8277" w:type="dxa"/>
            <w:gridSpan w:val="2"/>
            <w:vAlign w:val="center"/>
            <w:hideMark/>
          </w:tcPr>
          <w:p w14:paraId="1D045853" w14:textId="77777777" w:rsidR="00E63AF0" w:rsidRPr="00DE3BC6" w:rsidRDefault="00E63AF0" w:rsidP="00DE3BC6">
            <w:pPr>
              <w:pStyle w:val="NoSpacing"/>
              <w:jc w:val="both"/>
              <w:rPr>
                <w:sz w:val="20"/>
                <w:szCs w:val="20"/>
              </w:rPr>
            </w:pPr>
            <w:r w:rsidRPr="00DE3BC6">
              <w:rPr>
                <w:sz w:val="20"/>
                <w:szCs w:val="20"/>
              </w:rPr>
              <w:t>Is the measure understandable to a broad audience?</w:t>
            </w:r>
          </w:p>
        </w:tc>
        <w:tc>
          <w:tcPr>
            <w:tcW w:w="366" w:type="dxa"/>
            <w:gridSpan w:val="2"/>
            <w:vAlign w:val="center"/>
            <w:hideMark/>
          </w:tcPr>
          <w:p w14:paraId="4ABD2512" w14:textId="77777777" w:rsidR="00E63AF0" w:rsidRPr="00DE3BC6" w:rsidRDefault="00E63AF0" w:rsidP="00DE3BC6">
            <w:pPr>
              <w:pStyle w:val="NoSpacing"/>
              <w:jc w:val="both"/>
              <w:rPr>
                <w:sz w:val="20"/>
                <w:szCs w:val="20"/>
              </w:rPr>
            </w:pPr>
            <w:r w:rsidRPr="00DE3BC6">
              <w:rPr>
                <w:sz w:val="20"/>
                <w:szCs w:val="20"/>
              </w:rPr>
              <w:t>□</w:t>
            </w:r>
          </w:p>
        </w:tc>
        <w:tc>
          <w:tcPr>
            <w:tcW w:w="0" w:type="auto"/>
            <w:vAlign w:val="center"/>
            <w:hideMark/>
          </w:tcPr>
          <w:p w14:paraId="5543F0DD" w14:textId="77777777" w:rsidR="00E63AF0" w:rsidRPr="00DE3BC6" w:rsidRDefault="00E63AF0" w:rsidP="00DE3BC6">
            <w:pPr>
              <w:pStyle w:val="NoSpacing"/>
              <w:jc w:val="both"/>
              <w:rPr>
                <w:sz w:val="20"/>
                <w:szCs w:val="20"/>
              </w:rPr>
            </w:pPr>
            <w:r w:rsidRPr="00DE3BC6">
              <w:rPr>
                <w:sz w:val="20"/>
                <w:szCs w:val="20"/>
              </w:rPr>
              <w:t>□</w:t>
            </w:r>
          </w:p>
        </w:tc>
      </w:tr>
      <w:tr w:rsidR="00E63AF0" w:rsidRPr="005B43AB" w14:paraId="599BFE4D" w14:textId="77777777" w:rsidTr="00DE3BC6">
        <w:trPr>
          <w:trHeight w:val="324"/>
          <w:tblCellSpacing w:w="15" w:type="dxa"/>
        </w:trPr>
        <w:tc>
          <w:tcPr>
            <w:tcW w:w="8277" w:type="dxa"/>
            <w:gridSpan w:val="2"/>
            <w:vAlign w:val="center"/>
            <w:hideMark/>
          </w:tcPr>
          <w:p w14:paraId="7AB7074A" w14:textId="77777777" w:rsidR="00E63AF0" w:rsidRPr="00DE3BC6" w:rsidRDefault="00E63AF0" w:rsidP="00DE3BC6">
            <w:pPr>
              <w:pStyle w:val="NoSpacing"/>
              <w:jc w:val="both"/>
              <w:rPr>
                <w:sz w:val="20"/>
                <w:szCs w:val="20"/>
              </w:rPr>
            </w:pPr>
            <w:r w:rsidRPr="00DE3BC6">
              <w:rPr>
                <w:sz w:val="20"/>
                <w:szCs w:val="20"/>
              </w:rPr>
              <w:t>Does the measure communicate public value?</w:t>
            </w:r>
          </w:p>
        </w:tc>
        <w:tc>
          <w:tcPr>
            <w:tcW w:w="366" w:type="dxa"/>
            <w:gridSpan w:val="2"/>
            <w:vAlign w:val="center"/>
            <w:hideMark/>
          </w:tcPr>
          <w:p w14:paraId="5A9FA4A2" w14:textId="77777777" w:rsidR="00E63AF0" w:rsidRPr="00DE3BC6" w:rsidRDefault="00E63AF0" w:rsidP="00DE3BC6">
            <w:pPr>
              <w:pStyle w:val="NoSpacing"/>
              <w:jc w:val="both"/>
              <w:rPr>
                <w:sz w:val="20"/>
                <w:szCs w:val="20"/>
              </w:rPr>
            </w:pPr>
            <w:r w:rsidRPr="00DE3BC6">
              <w:rPr>
                <w:sz w:val="20"/>
                <w:szCs w:val="20"/>
              </w:rPr>
              <w:t>□</w:t>
            </w:r>
          </w:p>
        </w:tc>
        <w:tc>
          <w:tcPr>
            <w:tcW w:w="0" w:type="auto"/>
            <w:vAlign w:val="center"/>
            <w:hideMark/>
          </w:tcPr>
          <w:p w14:paraId="397BB358" w14:textId="77777777" w:rsidR="00E63AF0" w:rsidRPr="00DE3BC6" w:rsidRDefault="00E63AF0" w:rsidP="00DE3BC6">
            <w:pPr>
              <w:pStyle w:val="NoSpacing"/>
              <w:jc w:val="both"/>
              <w:rPr>
                <w:sz w:val="20"/>
                <w:szCs w:val="20"/>
              </w:rPr>
            </w:pPr>
            <w:r w:rsidRPr="00DE3BC6">
              <w:rPr>
                <w:sz w:val="20"/>
                <w:szCs w:val="20"/>
              </w:rPr>
              <w:t>□</w:t>
            </w:r>
          </w:p>
        </w:tc>
      </w:tr>
      <w:tr w:rsidR="00E63AF0" w:rsidRPr="005B43AB" w14:paraId="17B1848E" w14:textId="77777777" w:rsidTr="00DE3BC6">
        <w:trPr>
          <w:trHeight w:val="345"/>
          <w:tblCellSpacing w:w="15" w:type="dxa"/>
        </w:trPr>
        <w:tc>
          <w:tcPr>
            <w:tcW w:w="8277" w:type="dxa"/>
            <w:gridSpan w:val="2"/>
            <w:vAlign w:val="center"/>
            <w:hideMark/>
          </w:tcPr>
          <w:p w14:paraId="5077A6D0" w14:textId="77777777" w:rsidR="00E63AF0" w:rsidRPr="00DE3BC6" w:rsidRDefault="00E63AF0" w:rsidP="00DE3BC6">
            <w:pPr>
              <w:pStyle w:val="NoSpacing"/>
              <w:jc w:val="both"/>
              <w:rPr>
                <w:sz w:val="20"/>
                <w:szCs w:val="20"/>
              </w:rPr>
            </w:pPr>
            <w:r w:rsidRPr="00DE3BC6">
              <w:rPr>
                <w:sz w:val="20"/>
                <w:szCs w:val="20"/>
              </w:rPr>
              <w:t>Is the measure focused on results rather than activity alone?</w:t>
            </w:r>
          </w:p>
        </w:tc>
        <w:tc>
          <w:tcPr>
            <w:tcW w:w="366" w:type="dxa"/>
            <w:gridSpan w:val="2"/>
            <w:vAlign w:val="center"/>
            <w:hideMark/>
          </w:tcPr>
          <w:p w14:paraId="19476769" w14:textId="77777777" w:rsidR="00E63AF0" w:rsidRPr="00DE3BC6" w:rsidRDefault="00E63AF0" w:rsidP="00DE3BC6">
            <w:pPr>
              <w:pStyle w:val="NoSpacing"/>
              <w:jc w:val="both"/>
              <w:rPr>
                <w:sz w:val="20"/>
                <w:szCs w:val="20"/>
              </w:rPr>
            </w:pPr>
            <w:r w:rsidRPr="00DE3BC6">
              <w:rPr>
                <w:sz w:val="20"/>
                <w:szCs w:val="20"/>
              </w:rPr>
              <w:t>□</w:t>
            </w:r>
          </w:p>
        </w:tc>
        <w:tc>
          <w:tcPr>
            <w:tcW w:w="0" w:type="auto"/>
            <w:vAlign w:val="center"/>
            <w:hideMark/>
          </w:tcPr>
          <w:p w14:paraId="6356E58F" w14:textId="77777777" w:rsidR="00E63AF0" w:rsidRPr="00DE3BC6" w:rsidRDefault="00E63AF0" w:rsidP="00DE3BC6">
            <w:pPr>
              <w:pStyle w:val="NoSpacing"/>
              <w:jc w:val="both"/>
              <w:rPr>
                <w:sz w:val="20"/>
                <w:szCs w:val="20"/>
              </w:rPr>
            </w:pPr>
            <w:r w:rsidRPr="00DE3BC6">
              <w:rPr>
                <w:sz w:val="20"/>
                <w:szCs w:val="20"/>
              </w:rPr>
              <w:t>□</w:t>
            </w:r>
          </w:p>
        </w:tc>
      </w:tr>
      <w:tr w:rsidR="00E63AF0" w:rsidRPr="005B43AB" w14:paraId="5EB5468B" w14:textId="77777777" w:rsidTr="00DE3BC6">
        <w:trPr>
          <w:trHeight w:val="324"/>
          <w:tblCellSpacing w:w="15" w:type="dxa"/>
        </w:trPr>
        <w:tc>
          <w:tcPr>
            <w:tcW w:w="8277" w:type="dxa"/>
            <w:gridSpan w:val="2"/>
            <w:vAlign w:val="center"/>
            <w:hideMark/>
          </w:tcPr>
          <w:p w14:paraId="1036FAC1" w14:textId="77777777" w:rsidR="00E63AF0" w:rsidRPr="00DE3BC6" w:rsidRDefault="00E63AF0" w:rsidP="00DE3BC6">
            <w:pPr>
              <w:pStyle w:val="NoSpacing"/>
              <w:jc w:val="both"/>
              <w:rPr>
                <w:sz w:val="20"/>
                <w:szCs w:val="20"/>
              </w:rPr>
            </w:pPr>
            <w:r w:rsidRPr="00DE3BC6">
              <w:rPr>
                <w:sz w:val="20"/>
                <w:szCs w:val="20"/>
              </w:rPr>
              <w:t>Can performance be tracked over time?</w:t>
            </w:r>
          </w:p>
        </w:tc>
        <w:tc>
          <w:tcPr>
            <w:tcW w:w="366" w:type="dxa"/>
            <w:gridSpan w:val="2"/>
            <w:vAlign w:val="center"/>
            <w:hideMark/>
          </w:tcPr>
          <w:p w14:paraId="283E7650" w14:textId="77777777" w:rsidR="00E63AF0" w:rsidRPr="00DE3BC6" w:rsidRDefault="00E63AF0" w:rsidP="00DE3BC6">
            <w:pPr>
              <w:pStyle w:val="NoSpacing"/>
              <w:jc w:val="both"/>
              <w:rPr>
                <w:sz w:val="20"/>
                <w:szCs w:val="20"/>
              </w:rPr>
            </w:pPr>
            <w:r w:rsidRPr="00DE3BC6">
              <w:rPr>
                <w:sz w:val="20"/>
                <w:szCs w:val="20"/>
              </w:rPr>
              <w:t>□</w:t>
            </w:r>
          </w:p>
        </w:tc>
        <w:tc>
          <w:tcPr>
            <w:tcW w:w="0" w:type="auto"/>
            <w:vAlign w:val="center"/>
            <w:hideMark/>
          </w:tcPr>
          <w:p w14:paraId="7F4D9760" w14:textId="77777777" w:rsidR="00E63AF0" w:rsidRPr="00DE3BC6" w:rsidRDefault="00E63AF0" w:rsidP="00DE3BC6">
            <w:pPr>
              <w:pStyle w:val="NoSpacing"/>
              <w:jc w:val="both"/>
              <w:rPr>
                <w:sz w:val="20"/>
                <w:szCs w:val="20"/>
              </w:rPr>
            </w:pPr>
            <w:r w:rsidRPr="00DE3BC6">
              <w:rPr>
                <w:sz w:val="20"/>
                <w:szCs w:val="20"/>
              </w:rPr>
              <w:t>□</w:t>
            </w:r>
          </w:p>
        </w:tc>
      </w:tr>
      <w:tr w:rsidR="00E63AF0" w:rsidRPr="005B43AB" w14:paraId="77CAD976" w14:textId="77777777" w:rsidTr="00DE3BC6">
        <w:trPr>
          <w:trHeight w:val="324"/>
          <w:tblCellSpacing w:w="15" w:type="dxa"/>
        </w:trPr>
        <w:tc>
          <w:tcPr>
            <w:tcW w:w="8277" w:type="dxa"/>
            <w:gridSpan w:val="2"/>
            <w:vAlign w:val="center"/>
            <w:hideMark/>
          </w:tcPr>
          <w:p w14:paraId="6B602852" w14:textId="77777777" w:rsidR="00E63AF0" w:rsidRPr="00DE3BC6" w:rsidRDefault="00E63AF0" w:rsidP="00DE3BC6">
            <w:pPr>
              <w:pStyle w:val="NoSpacing"/>
              <w:jc w:val="both"/>
              <w:rPr>
                <w:sz w:val="20"/>
                <w:szCs w:val="20"/>
              </w:rPr>
            </w:pPr>
            <w:r w:rsidRPr="00DE3BC6">
              <w:rPr>
                <w:sz w:val="20"/>
                <w:szCs w:val="20"/>
              </w:rPr>
              <w:t>Is the underlying data reliable and verifiable?</w:t>
            </w:r>
          </w:p>
        </w:tc>
        <w:tc>
          <w:tcPr>
            <w:tcW w:w="366" w:type="dxa"/>
            <w:gridSpan w:val="2"/>
            <w:vAlign w:val="center"/>
            <w:hideMark/>
          </w:tcPr>
          <w:p w14:paraId="62F7CC38" w14:textId="77777777" w:rsidR="00E63AF0" w:rsidRPr="00DE3BC6" w:rsidRDefault="00E63AF0" w:rsidP="00DE3BC6">
            <w:pPr>
              <w:pStyle w:val="NoSpacing"/>
              <w:jc w:val="both"/>
              <w:rPr>
                <w:sz w:val="20"/>
                <w:szCs w:val="20"/>
              </w:rPr>
            </w:pPr>
            <w:r w:rsidRPr="00DE3BC6">
              <w:rPr>
                <w:sz w:val="20"/>
                <w:szCs w:val="20"/>
              </w:rPr>
              <w:t>□</w:t>
            </w:r>
          </w:p>
        </w:tc>
        <w:tc>
          <w:tcPr>
            <w:tcW w:w="0" w:type="auto"/>
            <w:vAlign w:val="center"/>
            <w:hideMark/>
          </w:tcPr>
          <w:p w14:paraId="5762790D" w14:textId="77777777" w:rsidR="00E63AF0" w:rsidRPr="00DE3BC6" w:rsidRDefault="00E63AF0" w:rsidP="00DE3BC6">
            <w:pPr>
              <w:pStyle w:val="NoSpacing"/>
              <w:jc w:val="both"/>
              <w:rPr>
                <w:sz w:val="20"/>
                <w:szCs w:val="20"/>
              </w:rPr>
            </w:pPr>
            <w:r w:rsidRPr="00DE3BC6">
              <w:rPr>
                <w:sz w:val="20"/>
                <w:szCs w:val="20"/>
              </w:rPr>
              <w:t>□</w:t>
            </w:r>
          </w:p>
        </w:tc>
      </w:tr>
      <w:tr w:rsidR="005B43AB" w:rsidRPr="005B43AB" w14:paraId="269CBAC8" w14:textId="77777777" w:rsidTr="00DE3BC6">
        <w:trPr>
          <w:trHeight w:val="324"/>
          <w:tblCellSpacing w:w="15" w:type="dxa"/>
        </w:trPr>
        <w:tc>
          <w:tcPr>
            <w:tcW w:w="8277" w:type="dxa"/>
            <w:vAlign w:val="center"/>
          </w:tcPr>
          <w:p w14:paraId="6E8CB4C6" w14:textId="148B1AFE" w:rsidR="005B43AB" w:rsidRPr="005B43AB" w:rsidRDefault="005B43AB" w:rsidP="00DE3BC6">
            <w:pPr>
              <w:pStyle w:val="NoSpacing"/>
              <w:jc w:val="both"/>
              <w:rPr>
                <w:sz w:val="20"/>
                <w:szCs w:val="20"/>
              </w:rPr>
            </w:pPr>
            <w:r>
              <w:rPr>
                <w:sz w:val="20"/>
                <w:szCs w:val="20"/>
              </w:rPr>
              <w:t>Would agency leadership use this measure when describing organizational success?</w:t>
            </w:r>
          </w:p>
        </w:tc>
        <w:tc>
          <w:tcPr>
            <w:tcW w:w="366" w:type="dxa"/>
            <w:gridSpan w:val="2"/>
            <w:vAlign w:val="center"/>
          </w:tcPr>
          <w:p w14:paraId="270006FE" w14:textId="2660A830" w:rsidR="005B43AB" w:rsidRPr="005B43AB" w:rsidRDefault="005B43AB" w:rsidP="00DE3BC6">
            <w:pPr>
              <w:pStyle w:val="NoSpacing"/>
              <w:jc w:val="both"/>
              <w:rPr>
                <w:sz w:val="20"/>
                <w:szCs w:val="20"/>
              </w:rPr>
            </w:pPr>
            <w:r w:rsidRPr="009B0283">
              <w:rPr>
                <w:sz w:val="20"/>
                <w:szCs w:val="20"/>
              </w:rPr>
              <w:t>□</w:t>
            </w:r>
          </w:p>
        </w:tc>
        <w:tc>
          <w:tcPr>
            <w:tcW w:w="0" w:type="auto"/>
            <w:gridSpan w:val="2"/>
            <w:vAlign w:val="center"/>
          </w:tcPr>
          <w:p w14:paraId="471909E0" w14:textId="65211107" w:rsidR="005B43AB" w:rsidRPr="005B43AB" w:rsidRDefault="005B43AB" w:rsidP="00DE3BC6">
            <w:pPr>
              <w:pStyle w:val="NoSpacing"/>
              <w:jc w:val="both"/>
              <w:rPr>
                <w:sz w:val="20"/>
                <w:szCs w:val="20"/>
              </w:rPr>
            </w:pPr>
            <w:r w:rsidRPr="009B0283">
              <w:rPr>
                <w:sz w:val="20"/>
                <w:szCs w:val="20"/>
              </w:rPr>
              <w:t>□</w:t>
            </w:r>
          </w:p>
        </w:tc>
      </w:tr>
    </w:tbl>
    <w:p w14:paraId="04D096C1" w14:textId="6009A69C" w:rsidR="00E63AF0" w:rsidRPr="00E63AF0" w:rsidRDefault="007E4F0D" w:rsidP="00DE3BC6">
      <w:pPr>
        <w:spacing w:line="240" w:lineRule="auto"/>
        <w:jc w:val="both"/>
        <w:rPr>
          <w:b/>
          <w:bCs/>
        </w:rPr>
      </w:pPr>
      <w:r>
        <w:rPr>
          <w:b/>
          <w:bCs/>
        </w:rPr>
        <w:br/>
      </w:r>
      <w:r w:rsidR="00E63AF0" w:rsidRPr="00E63AF0">
        <w:rPr>
          <w:b/>
          <w:bCs/>
        </w:rPr>
        <w:t>Scoring Guidance</w:t>
      </w:r>
      <w:r w:rsidR="00943DED">
        <w:rPr>
          <w:b/>
          <w:bCs/>
        </w:rPr>
        <w:t>:</w:t>
      </w:r>
    </w:p>
    <w:p w14:paraId="5682A57C" w14:textId="11EBD9E8" w:rsidR="00E63AF0" w:rsidRPr="00E63AF0" w:rsidRDefault="00E63AF0" w:rsidP="00DE3BC6">
      <w:pPr>
        <w:spacing w:line="240" w:lineRule="auto"/>
        <w:jc w:val="both"/>
      </w:pPr>
      <w:r w:rsidRPr="00E63AF0">
        <w:t>7-8 Yes Responses</w:t>
      </w:r>
      <w:r w:rsidR="00885146">
        <w:t xml:space="preserve"> = </w:t>
      </w:r>
      <w:r w:rsidRPr="00E63AF0">
        <w:t>Strong candidate for inclusion in the Governor's Executive Budget.</w:t>
      </w:r>
    </w:p>
    <w:p w14:paraId="1CD0A7F0" w14:textId="04E32281" w:rsidR="00E63AF0" w:rsidRPr="00E63AF0" w:rsidRDefault="00E63AF0" w:rsidP="00DE3BC6">
      <w:pPr>
        <w:spacing w:line="240" w:lineRule="auto"/>
        <w:jc w:val="both"/>
      </w:pPr>
      <w:r w:rsidRPr="00E63AF0">
        <w:t>5-6 Yes Responses</w:t>
      </w:r>
      <w:r w:rsidR="00885146">
        <w:t xml:space="preserve"> = </w:t>
      </w:r>
      <w:r w:rsidRPr="00E63AF0">
        <w:t>Potentially suitable but may benefit from refinement.</w:t>
      </w:r>
    </w:p>
    <w:p w14:paraId="7B8CD0D4" w14:textId="3D960EBD" w:rsidR="00212454" w:rsidRDefault="00E63AF0" w:rsidP="00DE3BC6">
      <w:pPr>
        <w:spacing w:line="240" w:lineRule="auto"/>
        <w:jc w:val="both"/>
        <w:rPr>
          <w:b/>
          <w:bCs/>
        </w:rPr>
      </w:pPr>
      <w:r w:rsidRPr="00E63AF0">
        <w:t>0-4 Yes Responses</w:t>
      </w:r>
      <w:r w:rsidR="00885146">
        <w:t xml:space="preserve"> = </w:t>
      </w:r>
      <w:r w:rsidRPr="00E63AF0">
        <w:t>Likely better suited for internal management or operational reporting.</w:t>
      </w:r>
    </w:p>
    <w:p w14:paraId="2FC63ED9" w14:textId="77777777" w:rsidR="00D73803" w:rsidRDefault="00D73803" w:rsidP="00DE3BC6">
      <w:pPr>
        <w:jc w:val="both"/>
        <w:rPr>
          <w:rFonts w:asciiTheme="majorHAnsi" w:eastAsiaTheme="majorEastAsia" w:hAnsiTheme="majorHAnsi" w:cstheme="majorBidi"/>
          <w:b/>
          <w:bCs/>
          <w:color w:val="0F4761" w:themeColor="accent1" w:themeShade="BF"/>
          <w:sz w:val="32"/>
          <w:szCs w:val="32"/>
        </w:rPr>
      </w:pPr>
      <w:r>
        <w:rPr>
          <w:b/>
          <w:bCs/>
        </w:rPr>
        <w:br w:type="page"/>
      </w:r>
    </w:p>
    <w:p w14:paraId="37D6CBC7" w14:textId="77777777" w:rsidR="00C94FEB" w:rsidRDefault="00C94FEB" w:rsidP="00DE3BC6">
      <w:pPr>
        <w:pStyle w:val="Heading2"/>
        <w:jc w:val="both"/>
      </w:pPr>
      <w:bookmarkStart w:id="37" w:name="_Toc237503929"/>
      <w:r w:rsidRPr="00DE3BC6">
        <w:rPr>
          <w:b/>
          <w:bCs/>
        </w:rPr>
        <w:lastRenderedPageBreak/>
        <w:t>Appendix C:</w:t>
      </w:r>
      <w:r>
        <w:t xml:space="preserve"> Data Quality Assessment Checklist</w:t>
      </w:r>
      <w:bookmarkEnd w:id="37"/>
    </w:p>
    <w:p w14:paraId="7A4F2C25" w14:textId="36761373" w:rsidR="00030366" w:rsidRDefault="00C94FEB" w:rsidP="00DE3BC6">
      <w:pPr>
        <w:jc w:val="both"/>
        <w:rPr>
          <w:b/>
          <w:bCs/>
        </w:rPr>
      </w:pPr>
      <w:r>
        <w:t>Before reporting performance information, agencies should verify that the underlying data meets basic quality standards.</w:t>
      </w:r>
    </w:p>
    <w:p w14:paraId="0E8BE344" w14:textId="034E9FA5" w:rsidR="00C94FEB" w:rsidRPr="00C94FEB" w:rsidRDefault="00C94FEB" w:rsidP="00DE3BC6">
      <w:pPr>
        <w:spacing w:after="0"/>
        <w:jc w:val="both"/>
        <w:rPr>
          <w:b/>
          <w:bCs/>
        </w:rPr>
      </w:pPr>
      <w:r w:rsidRPr="00C94FEB">
        <w:rPr>
          <w:b/>
          <w:bCs/>
        </w:rPr>
        <w:t>Accuracy</w:t>
      </w:r>
    </w:p>
    <w:p w14:paraId="6B4C1B7B" w14:textId="77777777" w:rsidR="00C94FEB" w:rsidRDefault="00C94FEB" w:rsidP="00DE3BC6">
      <w:pPr>
        <w:spacing w:after="0"/>
        <w:jc w:val="both"/>
      </w:pPr>
      <w:r>
        <w:t>□ Data reflects actual conditions or events.</w:t>
      </w:r>
    </w:p>
    <w:p w14:paraId="2EEC7545" w14:textId="77777777" w:rsidR="00C94FEB" w:rsidRDefault="00C94FEB" w:rsidP="00DE3BC6">
      <w:pPr>
        <w:spacing w:after="0"/>
        <w:jc w:val="both"/>
      </w:pPr>
      <w:r>
        <w:t>□ Calculations have been validated.</w:t>
      </w:r>
    </w:p>
    <w:p w14:paraId="192F3E2C" w14:textId="77777777" w:rsidR="00C94FEB" w:rsidRDefault="00C94FEB" w:rsidP="00DE3BC6">
      <w:pPr>
        <w:jc w:val="both"/>
      </w:pPr>
      <w:r>
        <w:t>□ Known errors have been corrected.</w:t>
      </w:r>
    </w:p>
    <w:p w14:paraId="37348CA2" w14:textId="77777777" w:rsidR="00C94FEB" w:rsidRPr="00C94FEB" w:rsidRDefault="00C94FEB" w:rsidP="00DE3BC6">
      <w:pPr>
        <w:spacing w:after="0"/>
        <w:jc w:val="both"/>
        <w:rPr>
          <w:b/>
          <w:bCs/>
        </w:rPr>
      </w:pPr>
      <w:r w:rsidRPr="00C94FEB">
        <w:rPr>
          <w:b/>
          <w:bCs/>
        </w:rPr>
        <w:t>Completeness</w:t>
      </w:r>
    </w:p>
    <w:p w14:paraId="135DB454" w14:textId="77777777" w:rsidR="00C94FEB" w:rsidRDefault="00C94FEB" w:rsidP="00DE3BC6">
      <w:pPr>
        <w:spacing w:after="0"/>
        <w:jc w:val="both"/>
      </w:pPr>
      <w:r>
        <w:t>□ Required fields have been populated.</w:t>
      </w:r>
    </w:p>
    <w:p w14:paraId="62A33B76" w14:textId="77777777" w:rsidR="00C94FEB" w:rsidRDefault="00C94FEB" w:rsidP="00DE3BC6">
      <w:pPr>
        <w:spacing w:after="0"/>
        <w:jc w:val="both"/>
      </w:pPr>
      <w:r>
        <w:t>□ Missing information has been addressed.</w:t>
      </w:r>
    </w:p>
    <w:p w14:paraId="798ED0BF" w14:textId="77777777" w:rsidR="00C94FEB" w:rsidRDefault="00C94FEB" w:rsidP="00DE3BC6">
      <w:pPr>
        <w:jc w:val="both"/>
      </w:pPr>
      <w:r>
        <w:t>□ Records are sufficiently complete to support reporting.</w:t>
      </w:r>
    </w:p>
    <w:p w14:paraId="378D859A" w14:textId="77777777" w:rsidR="00C94FEB" w:rsidRPr="00C94FEB" w:rsidRDefault="00C94FEB" w:rsidP="00DE3BC6">
      <w:pPr>
        <w:spacing w:after="0"/>
        <w:jc w:val="both"/>
        <w:rPr>
          <w:b/>
          <w:bCs/>
        </w:rPr>
      </w:pPr>
      <w:r w:rsidRPr="00C94FEB">
        <w:rPr>
          <w:b/>
          <w:bCs/>
        </w:rPr>
        <w:t>Consistency</w:t>
      </w:r>
    </w:p>
    <w:p w14:paraId="21B16B50" w14:textId="77777777" w:rsidR="00C94FEB" w:rsidRDefault="00C94FEB" w:rsidP="00DE3BC6">
      <w:pPr>
        <w:spacing w:after="0"/>
        <w:jc w:val="both"/>
      </w:pPr>
      <w:r>
        <w:t>□ Definitions are applied consistently.</w:t>
      </w:r>
    </w:p>
    <w:p w14:paraId="65990F5E" w14:textId="77777777" w:rsidR="00C94FEB" w:rsidRDefault="00C94FEB" w:rsidP="00DE3BC6">
      <w:pPr>
        <w:spacing w:after="0"/>
        <w:jc w:val="both"/>
      </w:pPr>
      <w:r>
        <w:t>□ Reporting methodologies match prior periods.</w:t>
      </w:r>
    </w:p>
    <w:p w14:paraId="6CE5B0DA" w14:textId="77777777" w:rsidR="00C94FEB" w:rsidRDefault="00C94FEB" w:rsidP="00DE3BC6">
      <w:pPr>
        <w:jc w:val="both"/>
      </w:pPr>
      <w:r>
        <w:t>□ Similar information is recorded the same way across programs.</w:t>
      </w:r>
    </w:p>
    <w:p w14:paraId="225FCC34" w14:textId="77777777" w:rsidR="00C94FEB" w:rsidRPr="00C94FEB" w:rsidRDefault="00C94FEB" w:rsidP="00DE3BC6">
      <w:pPr>
        <w:spacing w:after="0"/>
        <w:jc w:val="both"/>
        <w:rPr>
          <w:b/>
          <w:bCs/>
        </w:rPr>
      </w:pPr>
      <w:r w:rsidRPr="00C94FEB">
        <w:rPr>
          <w:b/>
          <w:bCs/>
        </w:rPr>
        <w:t>Timeliness</w:t>
      </w:r>
    </w:p>
    <w:p w14:paraId="6B5B088B" w14:textId="77777777" w:rsidR="00C94FEB" w:rsidRDefault="00C94FEB" w:rsidP="00DE3BC6">
      <w:pPr>
        <w:spacing w:after="0"/>
        <w:jc w:val="both"/>
      </w:pPr>
      <w:r>
        <w:t>□ Data is current.</w:t>
      </w:r>
    </w:p>
    <w:p w14:paraId="73A40CD6" w14:textId="77777777" w:rsidR="00C94FEB" w:rsidRDefault="00C94FEB" w:rsidP="00DE3BC6">
      <w:pPr>
        <w:jc w:val="both"/>
      </w:pPr>
      <w:r>
        <w:t>□ Information is available within established reporting timelines.</w:t>
      </w:r>
    </w:p>
    <w:p w14:paraId="07DF4D51" w14:textId="77777777" w:rsidR="00C94FEB" w:rsidRPr="00C94FEB" w:rsidRDefault="00C94FEB" w:rsidP="00DE3BC6">
      <w:pPr>
        <w:spacing w:after="0"/>
        <w:jc w:val="both"/>
        <w:rPr>
          <w:b/>
          <w:bCs/>
        </w:rPr>
      </w:pPr>
      <w:r w:rsidRPr="00C94FEB">
        <w:rPr>
          <w:b/>
          <w:bCs/>
        </w:rPr>
        <w:t>Uniqueness</w:t>
      </w:r>
    </w:p>
    <w:p w14:paraId="21229736" w14:textId="77777777" w:rsidR="00C94FEB" w:rsidRDefault="00C94FEB" w:rsidP="00DE3BC6">
      <w:pPr>
        <w:spacing w:after="0"/>
        <w:jc w:val="both"/>
      </w:pPr>
      <w:r>
        <w:t>□ Duplicate records have been identified and addressed.</w:t>
      </w:r>
    </w:p>
    <w:p w14:paraId="417754F5" w14:textId="77777777" w:rsidR="00C94FEB" w:rsidRDefault="00C94FEB" w:rsidP="00DE3BC6">
      <w:pPr>
        <w:jc w:val="both"/>
      </w:pPr>
      <w:r>
        <w:t>□ One authoritative source exists for reported information.</w:t>
      </w:r>
    </w:p>
    <w:p w14:paraId="00B411A2" w14:textId="77777777" w:rsidR="00C94FEB" w:rsidRPr="00C94FEB" w:rsidRDefault="00C94FEB" w:rsidP="00DE3BC6">
      <w:pPr>
        <w:spacing w:after="0"/>
        <w:jc w:val="both"/>
        <w:rPr>
          <w:b/>
          <w:bCs/>
        </w:rPr>
      </w:pPr>
      <w:r w:rsidRPr="00C94FEB">
        <w:rPr>
          <w:b/>
          <w:bCs/>
        </w:rPr>
        <w:t>Relevance</w:t>
      </w:r>
    </w:p>
    <w:p w14:paraId="1E95F597" w14:textId="77777777" w:rsidR="00C94FEB" w:rsidRDefault="00C94FEB" w:rsidP="00DE3BC6">
      <w:pPr>
        <w:spacing w:after="0"/>
        <w:jc w:val="both"/>
      </w:pPr>
      <w:r>
        <w:t>□ Information supports a legitimate business need.</w:t>
      </w:r>
    </w:p>
    <w:p w14:paraId="3EFA8674" w14:textId="77777777" w:rsidR="00C94FEB" w:rsidRDefault="00C94FEB" w:rsidP="00DE3BC6">
      <w:pPr>
        <w:jc w:val="both"/>
      </w:pPr>
      <w:r>
        <w:t>□ Data is directly related to the measure being reported.</w:t>
      </w:r>
    </w:p>
    <w:p w14:paraId="53ED0FB7" w14:textId="77777777" w:rsidR="00C94FEB" w:rsidRPr="00C94FEB" w:rsidRDefault="00C94FEB" w:rsidP="00DE3BC6">
      <w:pPr>
        <w:spacing w:after="0"/>
        <w:jc w:val="both"/>
        <w:rPr>
          <w:b/>
          <w:bCs/>
        </w:rPr>
      </w:pPr>
      <w:r w:rsidRPr="00C94FEB">
        <w:rPr>
          <w:b/>
          <w:bCs/>
        </w:rPr>
        <w:t>Documentation</w:t>
      </w:r>
    </w:p>
    <w:p w14:paraId="107CEBFF" w14:textId="77777777" w:rsidR="00C94FEB" w:rsidRDefault="00C94FEB" w:rsidP="00DE3BC6">
      <w:pPr>
        <w:spacing w:after="0"/>
        <w:jc w:val="both"/>
      </w:pPr>
      <w:r>
        <w:t>□ Data source is identified.</w:t>
      </w:r>
    </w:p>
    <w:p w14:paraId="0A1F4363" w14:textId="77777777" w:rsidR="00C94FEB" w:rsidRDefault="00C94FEB" w:rsidP="00DE3BC6">
      <w:pPr>
        <w:spacing w:after="0"/>
        <w:jc w:val="both"/>
      </w:pPr>
      <w:r>
        <w:t>□ Calculation methodology is documented.</w:t>
      </w:r>
    </w:p>
    <w:p w14:paraId="7D04CE0A" w14:textId="15443D0D" w:rsidR="00E63AF0" w:rsidRPr="00E748F6" w:rsidRDefault="00C94FEB" w:rsidP="00DE3BC6">
      <w:pPr>
        <w:jc w:val="both"/>
      </w:pPr>
      <w:r>
        <w:t>□ Assumptions and limitations are known.</w:t>
      </w:r>
    </w:p>
    <w:sectPr w:rsidR="00E63AF0" w:rsidRPr="00E748F6" w:rsidSect="00BE43C1">
      <w:footerReference w:type="default" r:id="rId54"/>
      <w:footerReference w:type="first" r:id="rId5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9D73D" w14:textId="77777777" w:rsidR="009D779A" w:rsidRDefault="009D779A" w:rsidP="009C73D6">
      <w:pPr>
        <w:spacing w:after="0" w:line="240" w:lineRule="auto"/>
      </w:pPr>
      <w:r>
        <w:separator/>
      </w:r>
    </w:p>
  </w:endnote>
  <w:endnote w:type="continuationSeparator" w:id="0">
    <w:p w14:paraId="4FB7E391" w14:textId="77777777" w:rsidR="009D779A" w:rsidRDefault="009D779A" w:rsidP="009C7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1870648"/>
      <w:docPartObj>
        <w:docPartGallery w:val="Page Numbers (Bottom of Page)"/>
        <w:docPartUnique/>
      </w:docPartObj>
    </w:sdtPr>
    <w:sdtEndPr>
      <w:rPr>
        <w:noProof/>
        <w:sz w:val="20"/>
        <w:szCs w:val="20"/>
      </w:rPr>
    </w:sdtEndPr>
    <w:sdtContent>
      <w:p w14:paraId="0ADFD53F" w14:textId="4F9D8AD8" w:rsidR="009C73D6" w:rsidRDefault="009C73D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CBE865E" w14:textId="77777777" w:rsidR="009C73D6" w:rsidRDefault="009C73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ABEAC" w14:textId="609E72EF" w:rsidR="00BE43C1" w:rsidRDefault="00BE43C1" w:rsidP="00BE43C1">
    <w:pPr>
      <w:pStyle w:val="Footer"/>
    </w:pPr>
    <w:r>
      <w:t>Published August 2026</w:t>
    </w:r>
    <w:r>
      <w:tab/>
    </w:r>
    <w:r>
      <w:tab/>
    </w:r>
    <w:sdt>
      <w:sdtPr>
        <w:id w:val="-34263569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424426B" w14:textId="77777777" w:rsidR="00BE43C1" w:rsidRDefault="00BE43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AA70F" w14:textId="77777777" w:rsidR="009D779A" w:rsidRDefault="009D779A" w:rsidP="009C73D6">
      <w:pPr>
        <w:spacing w:after="0" w:line="240" w:lineRule="auto"/>
      </w:pPr>
      <w:r>
        <w:separator/>
      </w:r>
    </w:p>
  </w:footnote>
  <w:footnote w:type="continuationSeparator" w:id="0">
    <w:p w14:paraId="1B0BCBA2" w14:textId="77777777" w:rsidR="009D779A" w:rsidRDefault="009D779A" w:rsidP="009C73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6C8"/>
    <w:multiLevelType w:val="hybridMultilevel"/>
    <w:tmpl w:val="F8DA8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B37622"/>
    <w:multiLevelType w:val="hybridMultilevel"/>
    <w:tmpl w:val="FC587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CA3FF7"/>
    <w:multiLevelType w:val="hybridMultilevel"/>
    <w:tmpl w:val="EB6E8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F22788"/>
    <w:multiLevelType w:val="hybridMultilevel"/>
    <w:tmpl w:val="A19E9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5E28D5"/>
    <w:multiLevelType w:val="hybridMultilevel"/>
    <w:tmpl w:val="35F8D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FA7BC0"/>
    <w:multiLevelType w:val="hybridMultilevel"/>
    <w:tmpl w:val="825C9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1B5B85"/>
    <w:multiLevelType w:val="hybridMultilevel"/>
    <w:tmpl w:val="A314C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AC11C3"/>
    <w:multiLevelType w:val="hybridMultilevel"/>
    <w:tmpl w:val="4B5A4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7A62B17"/>
    <w:multiLevelType w:val="hybridMultilevel"/>
    <w:tmpl w:val="7F404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82821C2"/>
    <w:multiLevelType w:val="hybridMultilevel"/>
    <w:tmpl w:val="96EE8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98B44B0"/>
    <w:multiLevelType w:val="hybridMultilevel"/>
    <w:tmpl w:val="CF48B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E13E22"/>
    <w:multiLevelType w:val="hybridMultilevel"/>
    <w:tmpl w:val="A7E0D6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3128EA"/>
    <w:multiLevelType w:val="hybridMultilevel"/>
    <w:tmpl w:val="CAEC3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6674AB"/>
    <w:multiLevelType w:val="hybridMultilevel"/>
    <w:tmpl w:val="31388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BD1782B"/>
    <w:multiLevelType w:val="hybridMultilevel"/>
    <w:tmpl w:val="CBB20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BDE6A31"/>
    <w:multiLevelType w:val="hybridMultilevel"/>
    <w:tmpl w:val="4EAC9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CA54832"/>
    <w:multiLevelType w:val="hybridMultilevel"/>
    <w:tmpl w:val="6D0E0A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CB77FC1"/>
    <w:multiLevelType w:val="hybridMultilevel"/>
    <w:tmpl w:val="E684F6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CB9409F"/>
    <w:multiLevelType w:val="hybridMultilevel"/>
    <w:tmpl w:val="84948B0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D564250"/>
    <w:multiLevelType w:val="hybridMultilevel"/>
    <w:tmpl w:val="858CE68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D6B01A8"/>
    <w:multiLevelType w:val="hybridMultilevel"/>
    <w:tmpl w:val="931E78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0EE34D50"/>
    <w:multiLevelType w:val="hybridMultilevel"/>
    <w:tmpl w:val="625E0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F9A311D"/>
    <w:multiLevelType w:val="hybridMultilevel"/>
    <w:tmpl w:val="D1C4F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077DCC4"/>
    <w:multiLevelType w:val="hybridMultilevel"/>
    <w:tmpl w:val="05722930"/>
    <w:lvl w:ilvl="0" w:tplc="A4B2BEE6">
      <w:start w:val="1"/>
      <w:numFmt w:val="bullet"/>
      <w:lvlText w:val=""/>
      <w:lvlJc w:val="left"/>
      <w:pPr>
        <w:ind w:left="720" w:hanging="360"/>
      </w:pPr>
      <w:rPr>
        <w:rFonts w:ascii="Symbol" w:hAnsi="Symbol" w:hint="default"/>
      </w:rPr>
    </w:lvl>
    <w:lvl w:ilvl="1" w:tplc="FC722CB8">
      <w:start w:val="1"/>
      <w:numFmt w:val="bullet"/>
      <w:lvlText w:val="o"/>
      <w:lvlJc w:val="left"/>
      <w:pPr>
        <w:ind w:left="1440" w:hanging="360"/>
      </w:pPr>
      <w:rPr>
        <w:rFonts w:ascii="Courier New" w:hAnsi="Courier New" w:hint="default"/>
      </w:rPr>
    </w:lvl>
    <w:lvl w:ilvl="2" w:tplc="E9364684">
      <w:start w:val="1"/>
      <w:numFmt w:val="bullet"/>
      <w:lvlText w:val=""/>
      <w:lvlJc w:val="left"/>
      <w:pPr>
        <w:ind w:left="2160" w:hanging="360"/>
      </w:pPr>
      <w:rPr>
        <w:rFonts w:ascii="Wingdings" w:hAnsi="Wingdings" w:hint="default"/>
      </w:rPr>
    </w:lvl>
    <w:lvl w:ilvl="3" w:tplc="C4D84C28">
      <w:start w:val="1"/>
      <w:numFmt w:val="bullet"/>
      <w:lvlText w:val=""/>
      <w:lvlJc w:val="left"/>
      <w:pPr>
        <w:ind w:left="2880" w:hanging="360"/>
      </w:pPr>
      <w:rPr>
        <w:rFonts w:ascii="Symbol" w:hAnsi="Symbol" w:hint="default"/>
      </w:rPr>
    </w:lvl>
    <w:lvl w:ilvl="4" w:tplc="07905A40">
      <w:start w:val="1"/>
      <w:numFmt w:val="bullet"/>
      <w:lvlText w:val="o"/>
      <w:lvlJc w:val="left"/>
      <w:pPr>
        <w:ind w:left="3600" w:hanging="360"/>
      </w:pPr>
      <w:rPr>
        <w:rFonts w:ascii="Courier New" w:hAnsi="Courier New" w:hint="default"/>
      </w:rPr>
    </w:lvl>
    <w:lvl w:ilvl="5" w:tplc="BB4268E6">
      <w:start w:val="1"/>
      <w:numFmt w:val="bullet"/>
      <w:lvlText w:val=""/>
      <w:lvlJc w:val="left"/>
      <w:pPr>
        <w:ind w:left="4320" w:hanging="360"/>
      </w:pPr>
      <w:rPr>
        <w:rFonts w:ascii="Wingdings" w:hAnsi="Wingdings" w:hint="default"/>
      </w:rPr>
    </w:lvl>
    <w:lvl w:ilvl="6" w:tplc="C44C4B3A">
      <w:start w:val="1"/>
      <w:numFmt w:val="bullet"/>
      <w:lvlText w:val=""/>
      <w:lvlJc w:val="left"/>
      <w:pPr>
        <w:ind w:left="5040" w:hanging="360"/>
      </w:pPr>
      <w:rPr>
        <w:rFonts w:ascii="Symbol" w:hAnsi="Symbol" w:hint="default"/>
      </w:rPr>
    </w:lvl>
    <w:lvl w:ilvl="7" w:tplc="7FF66696">
      <w:start w:val="1"/>
      <w:numFmt w:val="bullet"/>
      <w:lvlText w:val="o"/>
      <w:lvlJc w:val="left"/>
      <w:pPr>
        <w:ind w:left="5760" w:hanging="360"/>
      </w:pPr>
      <w:rPr>
        <w:rFonts w:ascii="Courier New" w:hAnsi="Courier New" w:hint="default"/>
      </w:rPr>
    </w:lvl>
    <w:lvl w:ilvl="8" w:tplc="F1B2F0E0">
      <w:start w:val="1"/>
      <w:numFmt w:val="bullet"/>
      <w:lvlText w:val=""/>
      <w:lvlJc w:val="left"/>
      <w:pPr>
        <w:ind w:left="6480" w:hanging="360"/>
      </w:pPr>
      <w:rPr>
        <w:rFonts w:ascii="Wingdings" w:hAnsi="Wingdings" w:hint="default"/>
      </w:rPr>
    </w:lvl>
  </w:abstractNum>
  <w:abstractNum w:abstractNumId="24" w15:restartNumberingAfterBreak="0">
    <w:nsid w:val="111176F6"/>
    <w:multiLevelType w:val="hybridMultilevel"/>
    <w:tmpl w:val="CF8E1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1522691"/>
    <w:multiLevelType w:val="hybridMultilevel"/>
    <w:tmpl w:val="72523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1AD5DF6"/>
    <w:multiLevelType w:val="hybridMultilevel"/>
    <w:tmpl w:val="EBA6EF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1C31E33"/>
    <w:multiLevelType w:val="hybridMultilevel"/>
    <w:tmpl w:val="60DEC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1DA7D2E"/>
    <w:multiLevelType w:val="hybridMultilevel"/>
    <w:tmpl w:val="2DAA2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1E35EEC"/>
    <w:multiLevelType w:val="hybridMultilevel"/>
    <w:tmpl w:val="99A83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29044DD"/>
    <w:multiLevelType w:val="hybridMultilevel"/>
    <w:tmpl w:val="3AAC6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2CB24D0"/>
    <w:multiLevelType w:val="hybridMultilevel"/>
    <w:tmpl w:val="040827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39D1836"/>
    <w:multiLevelType w:val="hybridMultilevel"/>
    <w:tmpl w:val="74A456AA"/>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143E4AFA"/>
    <w:multiLevelType w:val="hybridMultilevel"/>
    <w:tmpl w:val="39141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44560FB"/>
    <w:multiLevelType w:val="hybridMultilevel"/>
    <w:tmpl w:val="6EC86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4B33D19"/>
    <w:multiLevelType w:val="hybridMultilevel"/>
    <w:tmpl w:val="4D788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5466120"/>
    <w:multiLevelType w:val="hybridMultilevel"/>
    <w:tmpl w:val="ABCAD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5AF18ED"/>
    <w:multiLevelType w:val="hybridMultilevel"/>
    <w:tmpl w:val="FD5E8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5FE6046"/>
    <w:multiLevelType w:val="hybridMultilevel"/>
    <w:tmpl w:val="49ACDE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73337E8"/>
    <w:multiLevelType w:val="hybridMultilevel"/>
    <w:tmpl w:val="324C115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7430A7D"/>
    <w:multiLevelType w:val="hybridMultilevel"/>
    <w:tmpl w:val="FC4A5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7A01D9C"/>
    <w:multiLevelType w:val="hybridMultilevel"/>
    <w:tmpl w:val="4EA2F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7C64D88"/>
    <w:multiLevelType w:val="hybridMultilevel"/>
    <w:tmpl w:val="5282D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7EA219B"/>
    <w:multiLevelType w:val="hybridMultilevel"/>
    <w:tmpl w:val="FE8C0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81C2E64"/>
    <w:multiLevelType w:val="hybridMultilevel"/>
    <w:tmpl w:val="F52C3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8535AD0"/>
    <w:multiLevelType w:val="hybridMultilevel"/>
    <w:tmpl w:val="47980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8745B77"/>
    <w:multiLevelType w:val="hybridMultilevel"/>
    <w:tmpl w:val="551EC51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18D29946"/>
    <w:multiLevelType w:val="hybridMultilevel"/>
    <w:tmpl w:val="C63A375E"/>
    <w:lvl w:ilvl="0" w:tplc="96B29742">
      <w:start w:val="1"/>
      <w:numFmt w:val="bullet"/>
      <w:lvlText w:val=""/>
      <w:lvlJc w:val="left"/>
      <w:pPr>
        <w:ind w:left="720" w:hanging="360"/>
      </w:pPr>
      <w:rPr>
        <w:rFonts w:ascii="Symbol" w:hAnsi="Symbol" w:hint="default"/>
      </w:rPr>
    </w:lvl>
    <w:lvl w:ilvl="1" w:tplc="244E32AE">
      <w:start w:val="1"/>
      <w:numFmt w:val="bullet"/>
      <w:lvlText w:val="o"/>
      <w:lvlJc w:val="left"/>
      <w:pPr>
        <w:ind w:left="1440" w:hanging="360"/>
      </w:pPr>
      <w:rPr>
        <w:rFonts w:ascii="Courier New" w:hAnsi="Courier New" w:hint="default"/>
      </w:rPr>
    </w:lvl>
    <w:lvl w:ilvl="2" w:tplc="8CB22672">
      <w:start w:val="1"/>
      <w:numFmt w:val="bullet"/>
      <w:lvlText w:val=""/>
      <w:lvlJc w:val="left"/>
      <w:pPr>
        <w:ind w:left="2160" w:hanging="360"/>
      </w:pPr>
      <w:rPr>
        <w:rFonts w:ascii="Wingdings" w:hAnsi="Wingdings" w:hint="default"/>
      </w:rPr>
    </w:lvl>
    <w:lvl w:ilvl="3" w:tplc="5E4E5010">
      <w:start w:val="1"/>
      <w:numFmt w:val="bullet"/>
      <w:lvlText w:val=""/>
      <w:lvlJc w:val="left"/>
      <w:pPr>
        <w:ind w:left="2880" w:hanging="360"/>
      </w:pPr>
      <w:rPr>
        <w:rFonts w:ascii="Symbol" w:hAnsi="Symbol" w:hint="default"/>
      </w:rPr>
    </w:lvl>
    <w:lvl w:ilvl="4" w:tplc="EB6AD51C">
      <w:start w:val="1"/>
      <w:numFmt w:val="bullet"/>
      <w:lvlText w:val="o"/>
      <w:lvlJc w:val="left"/>
      <w:pPr>
        <w:ind w:left="3600" w:hanging="360"/>
      </w:pPr>
      <w:rPr>
        <w:rFonts w:ascii="Courier New" w:hAnsi="Courier New" w:hint="default"/>
      </w:rPr>
    </w:lvl>
    <w:lvl w:ilvl="5" w:tplc="3BEE6842">
      <w:start w:val="1"/>
      <w:numFmt w:val="bullet"/>
      <w:lvlText w:val=""/>
      <w:lvlJc w:val="left"/>
      <w:pPr>
        <w:ind w:left="4320" w:hanging="360"/>
      </w:pPr>
      <w:rPr>
        <w:rFonts w:ascii="Wingdings" w:hAnsi="Wingdings" w:hint="default"/>
      </w:rPr>
    </w:lvl>
    <w:lvl w:ilvl="6" w:tplc="234A22A6">
      <w:start w:val="1"/>
      <w:numFmt w:val="bullet"/>
      <w:lvlText w:val=""/>
      <w:lvlJc w:val="left"/>
      <w:pPr>
        <w:ind w:left="5040" w:hanging="360"/>
      </w:pPr>
      <w:rPr>
        <w:rFonts w:ascii="Symbol" w:hAnsi="Symbol" w:hint="default"/>
      </w:rPr>
    </w:lvl>
    <w:lvl w:ilvl="7" w:tplc="86A880CC">
      <w:start w:val="1"/>
      <w:numFmt w:val="bullet"/>
      <w:lvlText w:val="o"/>
      <w:lvlJc w:val="left"/>
      <w:pPr>
        <w:ind w:left="5760" w:hanging="360"/>
      </w:pPr>
      <w:rPr>
        <w:rFonts w:ascii="Courier New" w:hAnsi="Courier New" w:hint="default"/>
      </w:rPr>
    </w:lvl>
    <w:lvl w:ilvl="8" w:tplc="B8B0BF16">
      <w:start w:val="1"/>
      <w:numFmt w:val="bullet"/>
      <w:lvlText w:val=""/>
      <w:lvlJc w:val="left"/>
      <w:pPr>
        <w:ind w:left="6480" w:hanging="360"/>
      </w:pPr>
      <w:rPr>
        <w:rFonts w:ascii="Wingdings" w:hAnsi="Wingdings" w:hint="default"/>
      </w:rPr>
    </w:lvl>
  </w:abstractNum>
  <w:abstractNum w:abstractNumId="48" w15:restartNumberingAfterBreak="0">
    <w:nsid w:val="19AF7426"/>
    <w:multiLevelType w:val="hybridMultilevel"/>
    <w:tmpl w:val="4C281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9D7743E"/>
    <w:multiLevelType w:val="hybridMultilevel"/>
    <w:tmpl w:val="79703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A683BDA"/>
    <w:multiLevelType w:val="hybridMultilevel"/>
    <w:tmpl w:val="B7CA5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A9466EE"/>
    <w:multiLevelType w:val="hybridMultilevel"/>
    <w:tmpl w:val="22F67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1C906E98"/>
    <w:multiLevelType w:val="hybridMultilevel"/>
    <w:tmpl w:val="E5882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CA52671"/>
    <w:multiLevelType w:val="hybridMultilevel"/>
    <w:tmpl w:val="FA30C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1D5A3519"/>
    <w:multiLevelType w:val="hybridMultilevel"/>
    <w:tmpl w:val="884A0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1DCA7DDF"/>
    <w:multiLevelType w:val="hybridMultilevel"/>
    <w:tmpl w:val="52088E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1E402AAB"/>
    <w:multiLevelType w:val="hybridMultilevel"/>
    <w:tmpl w:val="4A3C5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1E932C2F"/>
    <w:multiLevelType w:val="hybridMultilevel"/>
    <w:tmpl w:val="8BA48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EDA5B06"/>
    <w:multiLevelType w:val="hybridMultilevel"/>
    <w:tmpl w:val="80DA9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27D51B6"/>
    <w:multiLevelType w:val="hybridMultilevel"/>
    <w:tmpl w:val="EC7CF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2BE00A8"/>
    <w:multiLevelType w:val="hybridMultilevel"/>
    <w:tmpl w:val="CA687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4725952"/>
    <w:multiLevelType w:val="hybridMultilevel"/>
    <w:tmpl w:val="CB703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49D42B7"/>
    <w:multiLevelType w:val="hybridMultilevel"/>
    <w:tmpl w:val="47A86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4B85B69"/>
    <w:multiLevelType w:val="hybridMultilevel"/>
    <w:tmpl w:val="4C9E99B0"/>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7256076"/>
    <w:multiLevelType w:val="hybridMultilevel"/>
    <w:tmpl w:val="9A925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83235D6"/>
    <w:multiLevelType w:val="hybridMultilevel"/>
    <w:tmpl w:val="0E10E2A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15:restartNumberingAfterBreak="0">
    <w:nsid w:val="29572891"/>
    <w:multiLevelType w:val="hybridMultilevel"/>
    <w:tmpl w:val="1E202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97D4B8D"/>
    <w:multiLevelType w:val="hybridMultilevel"/>
    <w:tmpl w:val="59DEE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99C135B"/>
    <w:multiLevelType w:val="hybridMultilevel"/>
    <w:tmpl w:val="777C4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29B70E97"/>
    <w:multiLevelType w:val="hybridMultilevel"/>
    <w:tmpl w:val="49DAB372"/>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0" w15:restartNumberingAfterBreak="0">
    <w:nsid w:val="29C80A20"/>
    <w:multiLevelType w:val="hybridMultilevel"/>
    <w:tmpl w:val="1EB439E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29CA629D"/>
    <w:multiLevelType w:val="hybridMultilevel"/>
    <w:tmpl w:val="E2BE3E8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15:restartNumberingAfterBreak="0">
    <w:nsid w:val="2A454BD6"/>
    <w:multiLevelType w:val="hybridMultilevel"/>
    <w:tmpl w:val="034E1BB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A786E65"/>
    <w:multiLevelType w:val="hybridMultilevel"/>
    <w:tmpl w:val="DD324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2EB770DB"/>
    <w:multiLevelType w:val="hybridMultilevel"/>
    <w:tmpl w:val="8A30B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01B3349"/>
    <w:multiLevelType w:val="hybridMultilevel"/>
    <w:tmpl w:val="45AC5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01E1BD5"/>
    <w:multiLevelType w:val="hybridMultilevel"/>
    <w:tmpl w:val="FC0A9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30D6451D"/>
    <w:multiLevelType w:val="hybridMultilevel"/>
    <w:tmpl w:val="4120E2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15252C5"/>
    <w:multiLevelType w:val="hybridMultilevel"/>
    <w:tmpl w:val="3AB49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2360F1F"/>
    <w:multiLevelType w:val="hybridMultilevel"/>
    <w:tmpl w:val="FB50C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2BA389C"/>
    <w:multiLevelType w:val="hybridMultilevel"/>
    <w:tmpl w:val="F68AD5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38F2DF5"/>
    <w:multiLevelType w:val="hybridMultilevel"/>
    <w:tmpl w:val="A1361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33E34491"/>
    <w:multiLevelType w:val="hybridMultilevel"/>
    <w:tmpl w:val="72F0D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540034E"/>
    <w:multiLevelType w:val="hybridMultilevel"/>
    <w:tmpl w:val="117C1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35484E5C"/>
    <w:multiLevelType w:val="hybridMultilevel"/>
    <w:tmpl w:val="A5AAD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5566E3F"/>
    <w:multiLevelType w:val="hybridMultilevel"/>
    <w:tmpl w:val="7B20FA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59F5322"/>
    <w:multiLevelType w:val="hybridMultilevel"/>
    <w:tmpl w:val="EFD8B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5E67C7A"/>
    <w:multiLevelType w:val="hybridMultilevel"/>
    <w:tmpl w:val="3642E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362F5DB2"/>
    <w:multiLevelType w:val="hybridMultilevel"/>
    <w:tmpl w:val="A0F41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366C0601"/>
    <w:multiLevelType w:val="hybridMultilevel"/>
    <w:tmpl w:val="FDAE8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68715D7"/>
    <w:multiLevelType w:val="hybridMultilevel"/>
    <w:tmpl w:val="26A84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36A924A7"/>
    <w:multiLevelType w:val="hybridMultilevel"/>
    <w:tmpl w:val="90E8B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36DD6D23"/>
    <w:multiLevelType w:val="hybridMultilevel"/>
    <w:tmpl w:val="517ED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374C1561"/>
    <w:multiLevelType w:val="hybridMultilevel"/>
    <w:tmpl w:val="BBF2A96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4" w15:restartNumberingAfterBreak="0">
    <w:nsid w:val="37F0435F"/>
    <w:multiLevelType w:val="hybridMultilevel"/>
    <w:tmpl w:val="CB449C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38EA3489"/>
    <w:multiLevelType w:val="hybridMultilevel"/>
    <w:tmpl w:val="C840F450"/>
    <w:lvl w:ilvl="0" w:tplc="0409000B">
      <w:start w:val="1"/>
      <w:numFmt w:val="bullet"/>
      <w:lvlText w:val=""/>
      <w:lvlJc w:val="left"/>
      <w:pPr>
        <w:ind w:left="1080" w:hanging="360"/>
      </w:pPr>
      <w:rPr>
        <w:rFonts w:ascii="Wingdings" w:hAnsi="Wingding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6" w15:restartNumberingAfterBreak="0">
    <w:nsid w:val="39286386"/>
    <w:multiLevelType w:val="hybridMultilevel"/>
    <w:tmpl w:val="CF2A3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3A853CF3"/>
    <w:multiLevelType w:val="hybridMultilevel"/>
    <w:tmpl w:val="ECDA1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AD36E11"/>
    <w:multiLevelType w:val="hybridMultilevel"/>
    <w:tmpl w:val="8FA2C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AEE0C1E"/>
    <w:multiLevelType w:val="hybridMultilevel"/>
    <w:tmpl w:val="295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3AEE7B7F"/>
    <w:multiLevelType w:val="hybridMultilevel"/>
    <w:tmpl w:val="1722C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3B8D5B36"/>
    <w:multiLevelType w:val="hybridMultilevel"/>
    <w:tmpl w:val="F4DADD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C0E358D"/>
    <w:multiLevelType w:val="hybridMultilevel"/>
    <w:tmpl w:val="47D4F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3D02248B"/>
    <w:multiLevelType w:val="hybridMultilevel"/>
    <w:tmpl w:val="29AC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3D814C6E"/>
    <w:multiLevelType w:val="hybridMultilevel"/>
    <w:tmpl w:val="9B0A7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3DA4700D"/>
    <w:multiLevelType w:val="hybridMultilevel"/>
    <w:tmpl w:val="CE123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3DDE3446"/>
    <w:multiLevelType w:val="hybridMultilevel"/>
    <w:tmpl w:val="3E7A4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3DEE040D"/>
    <w:multiLevelType w:val="hybridMultilevel"/>
    <w:tmpl w:val="39DAB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3E31275A"/>
    <w:multiLevelType w:val="hybridMultilevel"/>
    <w:tmpl w:val="AB206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3E981A79"/>
    <w:multiLevelType w:val="hybridMultilevel"/>
    <w:tmpl w:val="A3F0B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3F461A95"/>
    <w:multiLevelType w:val="hybridMultilevel"/>
    <w:tmpl w:val="F8322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408B4ADD"/>
    <w:multiLevelType w:val="hybridMultilevel"/>
    <w:tmpl w:val="8DC8A4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40D27E8D"/>
    <w:multiLevelType w:val="hybridMultilevel"/>
    <w:tmpl w:val="7910C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411200F4"/>
    <w:multiLevelType w:val="hybridMultilevel"/>
    <w:tmpl w:val="4028A7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2E210B0"/>
    <w:multiLevelType w:val="hybridMultilevel"/>
    <w:tmpl w:val="BA10A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44A351A0"/>
    <w:multiLevelType w:val="hybridMultilevel"/>
    <w:tmpl w:val="5BBA4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450105F6"/>
    <w:multiLevelType w:val="hybridMultilevel"/>
    <w:tmpl w:val="9782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450E689B"/>
    <w:multiLevelType w:val="hybridMultilevel"/>
    <w:tmpl w:val="A5FAE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45301631"/>
    <w:multiLevelType w:val="hybridMultilevel"/>
    <w:tmpl w:val="0664A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454234F1"/>
    <w:multiLevelType w:val="hybridMultilevel"/>
    <w:tmpl w:val="6750B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46782762"/>
    <w:multiLevelType w:val="hybridMultilevel"/>
    <w:tmpl w:val="3594F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47956A69"/>
    <w:multiLevelType w:val="hybridMultilevel"/>
    <w:tmpl w:val="09185AA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47B81FF1"/>
    <w:multiLevelType w:val="hybridMultilevel"/>
    <w:tmpl w:val="2AE29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47C649C3"/>
    <w:multiLevelType w:val="hybridMultilevel"/>
    <w:tmpl w:val="014AE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484415CA"/>
    <w:multiLevelType w:val="hybridMultilevel"/>
    <w:tmpl w:val="136EDD9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8663299"/>
    <w:multiLevelType w:val="hybridMultilevel"/>
    <w:tmpl w:val="B97E8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8B808D0"/>
    <w:multiLevelType w:val="hybridMultilevel"/>
    <w:tmpl w:val="AA46B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48C31F42"/>
    <w:multiLevelType w:val="hybridMultilevel"/>
    <w:tmpl w:val="97F2AB9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49242A57"/>
    <w:multiLevelType w:val="hybridMultilevel"/>
    <w:tmpl w:val="1BAE2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497C5B6B"/>
    <w:multiLevelType w:val="hybridMultilevel"/>
    <w:tmpl w:val="D728B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4A1E1AF7"/>
    <w:multiLevelType w:val="hybridMultilevel"/>
    <w:tmpl w:val="438E0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4B3735E9"/>
    <w:multiLevelType w:val="hybridMultilevel"/>
    <w:tmpl w:val="E486A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4B914AD8"/>
    <w:multiLevelType w:val="hybridMultilevel"/>
    <w:tmpl w:val="26E8D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4BC9228E"/>
    <w:multiLevelType w:val="hybridMultilevel"/>
    <w:tmpl w:val="A9E8B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4DBB50D8"/>
    <w:multiLevelType w:val="hybridMultilevel"/>
    <w:tmpl w:val="6A8E4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4E305F86"/>
    <w:multiLevelType w:val="hybridMultilevel"/>
    <w:tmpl w:val="E436A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4E4C022F"/>
    <w:multiLevelType w:val="hybridMultilevel"/>
    <w:tmpl w:val="04907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4F71732B"/>
    <w:multiLevelType w:val="hybridMultilevel"/>
    <w:tmpl w:val="2FF8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50080E6F"/>
    <w:multiLevelType w:val="hybridMultilevel"/>
    <w:tmpl w:val="DCE4B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51D64F78"/>
    <w:multiLevelType w:val="hybridMultilevel"/>
    <w:tmpl w:val="C58C0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51F26B27"/>
    <w:multiLevelType w:val="hybridMultilevel"/>
    <w:tmpl w:val="F01E5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536108F4"/>
    <w:multiLevelType w:val="hybridMultilevel"/>
    <w:tmpl w:val="74929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572917BF"/>
    <w:multiLevelType w:val="hybridMultilevel"/>
    <w:tmpl w:val="4A2E3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5776077E"/>
    <w:multiLevelType w:val="hybridMultilevel"/>
    <w:tmpl w:val="2DC2D38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7F04E49"/>
    <w:multiLevelType w:val="hybridMultilevel"/>
    <w:tmpl w:val="1598B8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8ED4719"/>
    <w:multiLevelType w:val="hybridMultilevel"/>
    <w:tmpl w:val="918C1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59486D96"/>
    <w:multiLevelType w:val="hybridMultilevel"/>
    <w:tmpl w:val="CED0B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59C93839"/>
    <w:multiLevelType w:val="hybridMultilevel"/>
    <w:tmpl w:val="3C528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59D50D68"/>
    <w:multiLevelType w:val="hybridMultilevel"/>
    <w:tmpl w:val="EF622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5B3267A7"/>
    <w:multiLevelType w:val="hybridMultilevel"/>
    <w:tmpl w:val="8A927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5B453B21"/>
    <w:multiLevelType w:val="hybridMultilevel"/>
    <w:tmpl w:val="EFD0AC90"/>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1" w15:restartNumberingAfterBreak="0">
    <w:nsid w:val="5B801080"/>
    <w:multiLevelType w:val="hybridMultilevel"/>
    <w:tmpl w:val="3F4A5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5CA15BAE"/>
    <w:multiLevelType w:val="hybridMultilevel"/>
    <w:tmpl w:val="C4C8DE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5D333061"/>
    <w:multiLevelType w:val="hybridMultilevel"/>
    <w:tmpl w:val="7C6C9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5D612CCC"/>
    <w:multiLevelType w:val="hybridMultilevel"/>
    <w:tmpl w:val="A91C4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5DEC784D"/>
    <w:multiLevelType w:val="hybridMultilevel"/>
    <w:tmpl w:val="F70E9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5E44113A"/>
    <w:multiLevelType w:val="hybridMultilevel"/>
    <w:tmpl w:val="21700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5EEC3EBD"/>
    <w:multiLevelType w:val="hybridMultilevel"/>
    <w:tmpl w:val="FA681F6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5F004202"/>
    <w:multiLevelType w:val="hybridMultilevel"/>
    <w:tmpl w:val="3C167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5F2F5994"/>
    <w:multiLevelType w:val="hybridMultilevel"/>
    <w:tmpl w:val="B1A2308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0" w15:restartNumberingAfterBreak="0">
    <w:nsid w:val="60823242"/>
    <w:multiLevelType w:val="hybridMultilevel"/>
    <w:tmpl w:val="A6CEC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62202734"/>
    <w:multiLevelType w:val="hybridMultilevel"/>
    <w:tmpl w:val="190E9A3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2" w15:restartNumberingAfterBreak="0">
    <w:nsid w:val="622B650A"/>
    <w:multiLevelType w:val="hybridMultilevel"/>
    <w:tmpl w:val="086C8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62727833"/>
    <w:multiLevelType w:val="hybridMultilevel"/>
    <w:tmpl w:val="DE98E79A"/>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4" w15:restartNumberingAfterBreak="0">
    <w:nsid w:val="642C291A"/>
    <w:multiLevelType w:val="hybridMultilevel"/>
    <w:tmpl w:val="0F42B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64956260"/>
    <w:multiLevelType w:val="hybridMultilevel"/>
    <w:tmpl w:val="6C8EE5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15:restartNumberingAfterBreak="0">
    <w:nsid w:val="64C40F69"/>
    <w:multiLevelType w:val="hybridMultilevel"/>
    <w:tmpl w:val="AE741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64FA1C9E"/>
    <w:multiLevelType w:val="hybridMultilevel"/>
    <w:tmpl w:val="0888A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658D291D"/>
    <w:multiLevelType w:val="hybridMultilevel"/>
    <w:tmpl w:val="D534C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65D730A6"/>
    <w:multiLevelType w:val="hybridMultilevel"/>
    <w:tmpl w:val="3D542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15:restartNumberingAfterBreak="0">
    <w:nsid w:val="673107AB"/>
    <w:multiLevelType w:val="hybridMultilevel"/>
    <w:tmpl w:val="5B5A12B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15:restartNumberingAfterBreak="0">
    <w:nsid w:val="679E6D61"/>
    <w:multiLevelType w:val="hybridMultilevel"/>
    <w:tmpl w:val="FDC62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6895576B"/>
    <w:multiLevelType w:val="hybridMultilevel"/>
    <w:tmpl w:val="F54E4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690C4322"/>
    <w:multiLevelType w:val="hybridMultilevel"/>
    <w:tmpl w:val="738E75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69702B9C"/>
    <w:multiLevelType w:val="hybridMultilevel"/>
    <w:tmpl w:val="98929F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C14110C"/>
    <w:multiLevelType w:val="hybridMultilevel"/>
    <w:tmpl w:val="4E9E8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6C967CA8"/>
    <w:multiLevelType w:val="hybridMultilevel"/>
    <w:tmpl w:val="84BC9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6D9717E1"/>
    <w:multiLevelType w:val="hybridMultilevel"/>
    <w:tmpl w:val="D494D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6D977A20"/>
    <w:multiLevelType w:val="hybridMultilevel"/>
    <w:tmpl w:val="6FCEC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6E23754A"/>
    <w:multiLevelType w:val="hybridMultilevel"/>
    <w:tmpl w:val="C2B07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E7433B2"/>
    <w:multiLevelType w:val="hybridMultilevel"/>
    <w:tmpl w:val="CA56E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6E87769B"/>
    <w:multiLevelType w:val="hybridMultilevel"/>
    <w:tmpl w:val="DB9A2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6EC25204"/>
    <w:multiLevelType w:val="hybridMultilevel"/>
    <w:tmpl w:val="36DAA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6EEB01A4"/>
    <w:multiLevelType w:val="hybridMultilevel"/>
    <w:tmpl w:val="2EC24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15:restartNumberingAfterBreak="0">
    <w:nsid w:val="6FE43D41"/>
    <w:multiLevelType w:val="hybridMultilevel"/>
    <w:tmpl w:val="D15EA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708A2FDD"/>
    <w:multiLevelType w:val="hybridMultilevel"/>
    <w:tmpl w:val="C95ED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70FF3FF5"/>
    <w:multiLevelType w:val="hybridMultilevel"/>
    <w:tmpl w:val="BF28F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15:restartNumberingAfterBreak="0">
    <w:nsid w:val="71774395"/>
    <w:multiLevelType w:val="hybridMultilevel"/>
    <w:tmpl w:val="D5909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72002752"/>
    <w:multiLevelType w:val="hybridMultilevel"/>
    <w:tmpl w:val="6D2C87E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732102C6"/>
    <w:multiLevelType w:val="hybridMultilevel"/>
    <w:tmpl w:val="265C0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15:restartNumberingAfterBreak="0">
    <w:nsid w:val="73375852"/>
    <w:multiLevelType w:val="hybridMultilevel"/>
    <w:tmpl w:val="FF643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3973EAD"/>
    <w:multiLevelType w:val="hybridMultilevel"/>
    <w:tmpl w:val="53CA0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7720550B"/>
    <w:multiLevelType w:val="hybridMultilevel"/>
    <w:tmpl w:val="C21E7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77247B6E"/>
    <w:multiLevelType w:val="hybridMultilevel"/>
    <w:tmpl w:val="18A6FDD0"/>
    <w:lvl w:ilvl="0" w:tplc="04090001">
      <w:start w:val="1"/>
      <w:numFmt w:val="bullet"/>
      <w:lvlText w:val=""/>
      <w:lvlJc w:val="left"/>
      <w:pPr>
        <w:ind w:left="720" w:hanging="360"/>
      </w:pPr>
      <w:rPr>
        <w:rFonts w:ascii="Symbol" w:hAnsi="Symbol"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4" w15:restartNumberingAfterBreak="0">
    <w:nsid w:val="77A54E0C"/>
    <w:multiLevelType w:val="hybridMultilevel"/>
    <w:tmpl w:val="B86CA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15:restartNumberingAfterBreak="0">
    <w:nsid w:val="77E5646A"/>
    <w:multiLevelType w:val="hybridMultilevel"/>
    <w:tmpl w:val="0C044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780945F7"/>
    <w:multiLevelType w:val="hybridMultilevel"/>
    <w:tmpl w:val="BD527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15:restartNumberingAfterBreak="0">
    <w:nsid w:val="78517FAF"/>
    <w:multiLevelType w:val="hybridMultilevel"/>
    <w:tmpl w:val="43CAE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8" w15:restartNumberingAfterBreak="0">
    <w:nsid w:val="78843FAF"/>
    <w:multiLevelType w:val="hybridMultilevel"/>
    <w:tmpl w:val="98765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9" w15:restartNumberingAfterBreak="0">
    <w:nsid w:val="78BE56DC"/>
    <w:multiLevelType w:val="hybridMultilevel"/>
    <w:tmpl w:val="E42AA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9EC20EF"/>
    <w:multiLevelType w:val="hybridMultilevel"/>
    <w:tmpl w:val="3932C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15:restartNumberingAfterBreak="0">
    <w:nsid w:val="7AC06D6E"/>
    <w:multiLevelType w:val="hybridMultilevel"/>
    <w:tmpl w:val="173A4BEA"/>
    <w:lvl w:ilvl="0" w:tplc="AC025A6E">
      <w:start w:val="1"/>
      <w:numFmt w:val="bullet"/>
      <w:lvlText w:val=""/>
      <w:lvlJc w:val="left"/>
      <w:pPr>
        <w:ind w:left="720" w:hanging="360"/>
      </w:pPr>
      <w:rPr>
        <w:rFonts w:ascii="Symbol" w:hAnsi="Symbol" w:hint="default"/>
      </w:rPr>
    </w:lvl>
    <w:lvl w:ilvl="1" w:tplc="BA48D5A0">
      <w:start w:val="1"/>
      <w:numFmt w:val="bullet"/>
      <w:lvlText w:val="o"/>
      <w:lvlJc w:val="left"/>
      <w:pPr>
        <w:ind w:left="1440" w:hanging="360"/>
      </w:pPr>
      <w:rPr>
        <w:rFonts w:ascii="Courier New" w:hAnsi="Courier New" w:hint="default"/>
      </w:rPr>
    </w:lvl>
    <w:lvl w:ilvl="2" w:tplc="E88610B4">
      <w:start w:val="1"/>
      <w:numFmt w:val="bullet"/>
      <w:lvlText w:val=""/>
      <w:lvlJc w:val="left"/>
      <w:pPr>
        <w:ind w:left="2160" w:hanging="360"/>
      </w:pPr>
      <w:rPr>
        <w:rFonts w:ascii="Wingdings" w:hAnsi="Wingdings" w:hint="default"/>
      </w:rPr>
    </w:lvl>
    <w:lvl w:ilvl="3" w:tplc="1CEA8EA0">
      <w:start w:val="1"/>
      <w:numFmt w:val="bullet"/>
      <w:lvlText w:val=""/>
      <w:lvlJc w:val="left"/>
      <w:pPr>
        <w:ind w:left="2880" w:hanging="360"/>
      </w:pPr>
      <w:rPr>
        <w:rFonts w:ascii="Symbol" w:hAnsi="Symbol" w:hint="default"/>
      </w:rPr>
    </w:lvl>
    <w:lvl w:ilvl="4" w:tplc="3148E9F2">
      <w:start w:val="1"/>
      <w:numFmt w:val="bullet"/>
      <w:lvlText w:val="o"/>
      <w:lvlJc w:val="left"/>
      <w:pPr>
        <w:ind w:left="3600" w:hanging="360"/>
      </w:pPr>
      <w:rPr>
        <w:rFonts w:ascii="Courier New" w:hAnsi="Courier New" w:hint="default"/>
      </w:rPr>
    </w:lvl>
    <w:lvl w:ilvl="5" w:tplc="B10CB6DE">
      <w:start w:val="1"/>
      <w:numFmt w:val="bullet"/>
      <w:lvlText w:val=""/>
      <w:lvlJc w:val="left"/>
      <w:pPr>
        <w:ind w:left="4320" w:hanging="360"/>
      </w:pPr>
      <w:rPr>
        <w:rFonts w:ascii="Wingdings" w:hAnsi="Wingdings" w:hint="default"/>
      </w:rPr>
    </w:lvl>
    <w:lvl w:ilvl="6" w:tplc="E41EE0B6">
      <w:start w:val="1"/>
      <w:numFmt w:val="bullet"/>
      <w:lvlText w:val=""/>
      <w:lvlJc w:val="left"/>
      <w:pPr>
        <w:ind w:left="5040" w:hanging="360"/>
      </w:pPr>
      <w:rPr>
        <w:rFonts w:ascii="Symbol" w:hAnsi="Symbol" w:hint="default"/>
      </w:rPr>
    </w:lvl>
    <w:lvl w:ilvl="7" w:tplc="2FAE6E6E">
      <w:start w:val="1"/>
      <w:numFmt w:val="bullet"/>
      <w:lvlText w:val="o"/>
      <w:lvlJc w:val="left"/>
      <w:pPr>
        <w:ind w:left="5760" w:hanging="360"/>
      </w:pPr>
      <w:rPr>
        <w:rFonts w:ascii="Courier New" w:hAnsi="Courier New" w:hint="default"/>
      </w:rPr>
    </w:lvl>
    <w:lvl w:ilvl="8" w:tplc="001A3280">
      <w:start w:val="1"/>
      <w:numFmt w:val="bullet"/>
      <w:lvlText w:val=""/>
      <w:lvlJc w:val="left"/>
      <w:pPr>
        <w:ind w:left="6480" w:hanging="360"/>
      </w:pPr>
      <w:rPr>
        <w:rFonts w:ascii="Wingdings" w:hAnsi="Wingdings" w:hint="default"/>
      </w:rPr>
    </w:lvl>
  </w:abstractNum>
  <w:abstractNum w:abstractNumId="202" w15:restartNumberingAfterBreak="0">
    <w:nsid w:val="7AE15376"/>
    <w:multiLevelType w:val="hybridMultilevel"/>
    <w:tmpl w:val="3D96F4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3" w15:restartNumberingAfterBreak="0">
    <w:nsid w:val="7AF67222"/>
    <w:multiLevelType w:val="hybridMultilevel"/>
    <w:tmpl w:val="80E8C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7B7F0BF5"/>
    <w:multiLevelType w:val="hybridMultilevel"/>
    <w:tmpl w:val="E49E3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7BCD2B0A"/>
    <w:multiLevelType w:val="hybridMultilevel"/>
    <w:tmpl w:val="D744D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6" w15:restartNumberingAfterBreak="0">
    <w:nsid w:val="7C063675"/>
    <w:multiLevelType w:val="hybridMultilevel"/>
    <w:tmpl w:val="B8064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15:restartNumberingAfterBreak="0">
    <w:nsid w:val="7C11631B"/>
    <w:multiLevelType w:val="hybridMultilevel"/>
    <w:tmpl w:val="79900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8" w15:restartNumberingAfterBreak="0">
    <w:nsid w:val="7D3A7381"/>
    <w:multiLevelType w:val="hybridMultilevel"/>
    <w:tmpl w:val="DCE4C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15:restartNumberingAfterBreak="0">
    <w:nsid w:val="7ECD4D07"/>
    <w:multiLevelType w:val="hybridMultilevel"/>
    <w:tmpl w:val="AC769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7F095DDF"/>
    <w:multiLevelType w:val="hybridMultilevel"/>
    <w:tmpl w:val="F8907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1" w15:restartNumberingAfterBreak="0">
    <w:nsid w:val="7F0D74FD"/>
    <w:multiLevelType w:val="hybridMultilevel"/>
    <w:tmpl w:val="D8280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15:restartNumberingAfterBreak="0">
    <w:nsid w:val="7F9F4CEA"/>
    <w:multiLevelType w:val="hybridMultilevel"/>
    <w:tmpl w:val="C3A89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15:restartNumberingAfterBreak="0">
    <w:nsid w:val="7FDC5F8A"/>
    <w:multiLevelType w:val="hybridMultilevel"/>
    <w:tmpl w:val="E610B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5921775">
    <w:abstractNumId w:val="47"/>
  </w:num>
  <w:num w:numId="2" w16cid:durableId="697198741">
    <w:abstractNumId w:val="23"/>
  </w:num>
  <w:num w:numId="3" w16cid:durableId="2121532075">
    <w:abstractNumId w:val="201"/>
  </w:num>
  <w:num w:numId="4" w16cid:durableId="1268804996">
    <w:abstractNumId w:val="64"/>
  </w:num>
  <w:num w:numId="5" w16cid:durableId="1575772714">
    <w:abstractNumId w:val="62"/>
  </w:num>
  <w:num w:numId="6" w16cid:durableId="356129053">
    <w:abstractNumId w:val="56"/>
  </w:num>
  <w:num w:numId="7" w16cid:durableId="576744098">
    <w:abstractNumId w:val="57"/>
  </w:num>
  <w:num w:numId="8" w16cid:durableId="1793209577">
    <w:abstractNumId w:val="5"/>
  </w:num>
  <w:num w:numId="9" w16cid:durableId="1882552889">
    <w:abstractNumId w:val="87"/>
  </w:num>
  <w:num w:numId="10" w16cid:durableId="625815825">
    <w:abstractNumId w:val="161"/>
  </w:num>
  <w:num w:numId="11" w16cid:durableId="897671253">
    <w:abstractNumId w:val="155"/>
  </w:num>
  <w:num w:numId="12" w16cid:durableId="1704361056">
    <w:abstractNumId w:val="82"/>
  </w:num>
  <w:num w:numId="13" w16cid:durableId="1901864836">
    <w:abstractNumId w:val="89"/>
  </w:num>
  <w:num w:numId="14" w16cid:durableId="950630943">
    <w:abstractNumId w:val="122"/>
  </w:num>
  <w:num w:numId="15" w16cid:durableId="1618755416">
    <w:abstractNumId w:val="115"/>
  </w:num>
  <w:num w:numId="16" w16cid:durableId="320962417">
    <w:abstractNumId w:val="158"/>
  </w:num>
  <w:num w:numId="17" w16cid:durableId="864900774">
    <w:abstractNumId w:val="142"/>
  </w:num>
  <w:num w:numId="18" w16cid:durableId="504979815">
    <w:abstractNumId w:val="190"/>
  </w:num>
  <w:num w:numId="19" w16cid:durableId="197933626">
    <w:abstractNumId w:val="34"/>
  </w:num>
  <w:num w:numId="20" w16cid:durableId="1479609931">
    <w:abstractNumId w:val="211"/>
  </w:num>
  <w:num w:numId="21" w16cid:durableId="766996607">
    <w:abstractNumId w:val="198"/>
  </w:num>
  <w:num w:numId="22" w16cid:durableId="623777576">
    <w:abstractNumId w:val="4"/>
  </w:num>
  <w:num w:numId="23" w16cid:durableId="1184587498">
    <w:abstractNumId w:val="191"/>
  </w:num>
  <w:num w:numId="24" w16cid:durableId="2097313451">
    <w:abstractNumId w:val="125"/>
  </w:num>
  <w:num w:numId="25" w16cid:durableId="1902210645">
    <w:abstractNumId w:val="12"/>
  </w:num>
  <w:num w:numId="26" w16cid:durableId="510529508">
    <w:abstractNumId w:val="146"/>
  </w:num>
  <w:num w:numId="27" w16cid:durableId="760568144">
    <w:abstractNumId w:val="24"/>
  </w:num>
  <w:num w:numId="28" w16cid:durableId="874078424">
    <w:abstractNumId w:val="28"/>
  </w:num>
  <w:num w:numId="29" w16cid:durableId="114519652">
    <w:abstractNumId w:val="132"/>
  </w:num>
  <w:num w:numId="30" w16cid:durableId="294720896">
    <w:abstractNumId w:val="189"/>
  </w:num>
  <w:num w:numId="31" w16cid:durableId="1668751545">
    <w:abstractNumId w:val="6"/>
  </w:num>
  <w:num w:numId="32" w16cid:durableId="179395632">
    <w:abstractNumId w:val="180"/>
  </w:num>
  <w:num w:numId="33" w16cid:durableId="1947424559">
    <w:abstractNumId w:val="154"/>
  </w:num>
  <w:num w:numId="34" w16cid:durableId="2124110461">
    <w:abstractNumId w:val="61"/>
  </w:num>
  <w:num w:numId="35" w16cid:durableId="570507212">
    <w:abstractNumId w:val="106"/>
  </w:num>
  <w:num w:numId="36" w16cid:durableId="1079207498">
    <w:abstractNumId w:val="187"/>
  </w:num>
  <w:num w:numId="37" w16cid:durableId="1124420821">
    <w:abstractNumId w:val="133"/>
  </w:num>
  <w:num w:numId="38" w16cid:durableId="452868853">
    <w:abstractNumId w:val="42"/>
  </w:num>
  <w:num w:numId="39" w16cid:durableId="1127894219">
    <w:abstractNumId w:val="108"/>
  </w:num>
  <w:num w:numId="40" w16cid:durableId="109011041">
    <w:abstractNumId w:val="105"/>
  </w:num>
  <w:num w:numId="41" w16cid:durableId="1623422655">
    <w:abstractNumId w:val="134"/>
  </w:num>
  <w:num w:numId="42" w16cid:durableId="1883712289">
    <w:abstractNumId w:val="123"/>
  </w:num>
  <w:num w:numId="43" w16cid:durableId="898636623">
    <w:abstractNumId w:val="179"/>
  </w:num>
  <w:num w:numId="44" w16cid:durableId="501047795">
    <w:abstractNumId w:val="169"/>
  </w:num>
  <w:num w:numId="45" w16cid:durableId="1929268790">
    <w:abstractNumId w:val="86"/>
  </w:num>
  <w:num w:numId="46" w16cid:durableId="2005622647">
    <w:abstractNumId w:val="58"/>
  </w:num>
  <w:num w:numId="47" w16cid:durableId="936525447">
    <w:abstractNumId w:val="199"/>
  </w:num>
  <w:num w:numId="48" w16cid:durableId="1705131397">
    <w:abstractNumId w:val="164"/>
  </w:num>
  <w:num w:numId="49" w16cid:durableId="1132554579">
    <w:abstractNumId w:val="185"/>
  </w:num>
  <w:num w:numId="50" w16cid:durableId="869991657">
    <w:abstractNumId w:val="206"/>
  </w:num>
  <w:num w:numId="51" w16cid:durableId="1599412103">
    <w:abstractNumId w:val="139"/>
  </w:num>
  <w:num w:numId="52" w16cid:durableId="2054620966">
    <w:abstractNumId w:val="175"/>
  </w:num>
  <w:num w:numId="53" w16cid:durableId="1634630143">
    <w:abstractNumId w:val="9"/>
  </w:num>
  <w:num w:numId="54" w16cid:durableId="127819734">
    <w:abstractNumId w:val="149"/>
  </w:num>
  <w:num w:numId="55" w16cid:durableId="1981643566">
    <w:abstractNumId w:val="200"/>
  </w:num>
  <w:num w:numId="56" w16cid:durableId="854538448">
    <w:abstractNumId w:val="83"/>
  </w:num>
  <w:num w:numId="57" w16cid:durableId="1994749823">
    <w:abstractNumId w:val="20"/>
  </w:num>
  <w:num w:numId="58" w16cid:durableId="1344892456">
    <w:abstractNumId w:val="118"/>
  </w:num>
  <w:num w:numId="59" w16cid:durableId="561645298">
    <w:abstractNumId w:val="31"/>
  </w:num>
  <w:num w:numId="60" w16cid:durableId="173154307">
    <w:abstractNumId w:val="140"/>
  </w:num>
  <w:num w:numId="61" w16cid:durableId="100953713">
    <w:abstractNumId w:val="81"/>
  </w:num>
  <w:num w:numId="62" w16cid:durableId="1666547560">
    <w:abstractNumId w:val="212"/>
  </w:num>
  <w:num w:numId="63" w16cid:durableId="1722241722">
    <w:abstractNumId w:val="207"/>
  </w:num>
  <w:num w:numId="64" w16cid:durableId="2039696450">
    <w:abstractNumId w:val="79"/>
  </w:num>
  <w:num w:numId="65" w16cid:durableId="2022268952">
    <w:abstractNumId w:val="129"/>
  </w:num>
  <w:num w:numId="66" w16cid:durableId="1002588124">
    <w:abstractNumId w:val="26"/>
  </w:num>
  <w:num w:numId="67" w16cid:durableId="1050154512">
    <w:abstractNumId w:val="35"/>
  </w:num>
  <w:num w:numId="68" w16cid:durableId="2038851048">
    <w:abstractNumId w:val="111"/>
  </w:num>
  <w:num w:numId="69" w16cid:durableId="782578565">
    <w:abstractNumId w:val="99"/>
  </w:num>
  <w:num w:numId="70" w16cid:durableId="563444684">
    <w:abstractNumId w:val="22"/>
  </w:num>
  <w:num w:numId="71" w16cid:durableId="1851603616">
    <w:abstractNumId w:val="145"/>
  </w:num>
  <w:num w:numId="72" w16cid:durableId="767237437">
    <w:abstractNumId w:val="168"/>
  </w:num>
  <w:num w:numId="73" w16cid:durableId="845248982">
    <w:abstractNumId w:val="147"/>
  </w:num>
  <w:num w:numId="74" w16cid:durableId="414089186">
    <w:abstractNumId w:val="120"/>
  </w:num>
  <w:num w:numId="75" w16cid:durableId="952521803">
    <w:abstractNumId w:val="41"/>
  </w:num>
  <w:num w:numId="76" w16cid:durableId="549659095">
    <w:abstractNumId w:val="213"/>
  </w:num>
  <w:num w:numId="77" w16cid:durableId="352615220">
    <w:abstractNumId w:val="126"/>
  </w:num>
  <w:num w:numId="78" w16cid:durableId="1350327857">
    <w:abstractNumId w:val="131"/>
  </w:num>
  <w:num w:numId="79" w16cid:durableId="1148935310">
    <w:abstractNumId w:val="209"/>
  </w:num>
  <w:num w:numId="80" w16cid:durableId="1668169884">
    <w:abstractNumId w:val="184"/>
  </w:num>
  <w:num w:numId="81" w16cid:durableId="722410601">
    <w:abstractNumId w:val="52"/>
  </w:num>
  <w:num w:numId="82" w16cid:durableId="549609524">
    <w:abstractNumId w:val="178"/>
  </w:num>
  <w:num w:numId="83" w16cid:durableId="1289360511">
    <w:abstractNumId w:val="177"/>
  </w:num>
  <w:num w:numId="84" w16cid:durableId="241330826">
    <w:abstractNumId w:val="205"/>
  </w:num>
  <w:num w:numId="85" w16cid:durableId="582644375">
    <w:abstractNumId w:val="166"/>
  </w:num>
  <w:num w:numId="86" w16cid:durableId="935333964">
    <w:abstractNumId w:val="194"/>
  </w:num>
  <w:num w:numId="87" w16cid:durableId="346951020">
    <w:abstractNumId w:val="21"/>
  </w:num>
  <w:num w:numId="88" w16cid:durableId="481848577">
    <w:abstractNumId w:val="49"/>
  </w:num>
  <w:num w:numId="89" w16cid:durableId="1092971664">
    <w:abstractNumId w:val="25"/>
  </w:num>
  <w:num w:numId="90" w16cid:durableId="1398935999">
    <w:abstractNumId w:val="195"/>
  </w:num>
  <w:num w:numId="91" w16cid:durableId="1591963494">
    <w:abstractNumId w:val="167"/>
  </w:num>
  <w:num w:numId="92" w16cid:durableId="1856070992">
    <w:abstractNumId w:val="8"/>
  </w:num>
  <w:num w:numId="93" w16cid:durableId="1777291655">
    <w:abstractNumId w:val="0"/>
  </w:num>
  <w:num w:numId="94" w16cid:durableId="772166729">
    <w:abstractNumId w:val="104"/>
  </w:num>
  <w:num w:numId="95" w16cid:durableId="841093670">
    <w:abstractNumId w:val="160"/>
  </w:num>
  <w:num w:numId="96" w16cid:durableId="2035424924">
    <w:abstractNumId w:val="197"/>
  </w:num>
  <w:num w:numId="97" w16cid:durableId="1508129726">
    <w:abstractNumId w:val="78"/>
  </w:num>
  <w:num w:numId="98" w16cid:durableId="1358970634">
    <w:abstractNumId w:val="60"/>
  </w:num>
  <w:num w:numId="99" w16cid:durableId="1803570275">
    <w:abstractNumId w:val="112"/>
  </w:num>
  <w:num w:numId="100" w16cid:durableId="1820070035">
    <w:abstractNumId w:val="29"/>
  </w:num>
  <w:num w:numId="101" w16cid:durableId="1306936710">
    <w:abstractNumId w:val="203"/>
  </w:num>
  <w:num w:numId="102" w16cid:durableId="366107429">
    <w:abstractNumId w:val="183"/>
  </w:num>
  <w:num w:numId="103" w16cid:durableId="1030296553">
    <w:abstractNumId w:val="37"/>
  </w:num>
  <w:num w:numId="104" w16cid:durableId="1535849664">
    <w:abstractNumId w:val="171"/>
  </w:num>
  <w:num w:numId="105" w16cid:durableId="688414467">
    <w:abstractNumId w:val="137"/>
  </w:num>
  <w:num w:numId="106" w16cid:durableId="1358696371">
    <w:abstractNumId w:val="3"/>
  </w:num>
  <w:num w:numId="107" w16cid:durableId="822896621">
    <w:abstractNumId w:val="130"/>
  </w:num>
  <w:num w:numId="108" w16cid:durableId="992834123">
    <w:abstractNumId w:val="172"/>
  </w:num>
  <w:num w:numId="109" w16cid:durableId="1638760415">
    <w:abstractNumId w:val="141"/>
  </w:num>
  <w:num w:numId="110" w16cid:durableId="1788544873">
    <w:abstractNumId w:val="204"/>
  </w:num>
  <w:num w:numId="111" w16cid:durableId="309022859">
    <w:abstractNumId w:val="51"/>
  </w:num>
  <w:num w:numId="112" w16cid:durableId="633951966">
    <w:abstractNumId w:val="100"/>
  </w:num>
  <w:num w:numId="113" w16cid:durableId="395124409">
    <w:abstractNumId w:val="128"/>
  </w:num>
  <w:num w:numId="114" w16cid:durableId="1692561967">
    <w:abstractNumId w:val="96"/>
  </w:num>
  <w:num w:numId="115" w16cid:durableId="1452672743">
    <w:abstractNumId w:val="10"/>
  </w:num>
  <w:num w:numId="116" w16cid:durableId="1210606433">
    <w:abstractNumId w:val="114"/>
  </w:num>
  <w:num w:numId="117" w16cid:durableId="871456711">
    <w:abstractNumId w:val="30"/>
  </w:num>
  <w:num w:numId="118" w16cid:durableId="1655909853">
    <w:abstractNumId w:val="103"/>
  </w:num>
  <w:num w:numId="119" w16cid:durableId="1898082683">
    <w:abstractNumId w:val="153"/>
  </w:num>
  <w:num w:numId="120" w16cid:durableId="1803881860">
    <w:abstractNumId w:val="110"/>
  </w:num>
  <w:num w:numId="121" w16cid:durableId="894698406">
    <w:abstractNumId w:val="67"/>
  </w:num>
  <w:num w:numId="122" w16cid:durableId="1047223532">
    <w:abstractNumId w:val="59"/>
  </w:num>
  <w:num w:numId="123" w16cid:durableId="1673219034">
    <w:abstractNumId w:val="90"/>
  </w:num>
  <w:num w:numId="124" w16cid:durableId="1546018416">
    <w:abstractNumId w:val="109"/>
  </w:num>
  <w:num w:numId="125" w16cid:durableId="1228764215">
    <w:abstractNumId w:val="107"/>
  </w:num>
  <w:num w:numId="126" w16cid:durableId="1385329699">
    <w:abstractNumId w:val="88"/>
  </w:num>
  <w:num w:numId="127" w16cid:durableId="23136921">
    <w:abstractNumId w:val="135"/>
  </w:num>
  <w:num w:numId="128" w16cid:durableId="1036928278">
    <w:abstractNumId w:val="66"/>
  </w:num>
  <w:num w:numId="129" w16cid:durableId="1834252454">
    <w:abstractNumId w:val="98"/>
  </w:num>
  <w:num w:numId="130" w16cid:durableId="1860044817">
    <w:abstractNumId w:val="74"/>
  </w:num>
  <w:num w:numId="131" w16cid:durableId="1804612039">
    <w:abstractNumId w:val="138"/>
  </w:num>
  <w:num w:numId="132" w16cid:durableId="1756130499">
    <w:abstractNumId w:val="116"/>
  </w:num>
  <w:num w:numId="133" w16cid:durableId="1444306566">
    <w:abstractNumId w:val="192"/>
  </w:num>
  <w:num w:numId="134" w16cid:durableId="1606501313">
    <w:abstractNumId w:val="1"/>
  </w:num>
  <w:num w:numId="135" w16cid:durableId="1155880639">
    <w:abstractNumId w:val="45"/>
  </w:num>
  <w:num w:numId="136" w16cid:durableId="1470706639">
    <w:abstractNumId w:val="136"/>
  </w:num>
  <w:num w:numId="137" w16cid:durableId="1316644418">
    <w:abstractNumId w:val="92"/>
  </w:num>
  <w:num w:numId="138" w16cid:durableId="1312903015">
    <w:abstractNumId w:val="156"/>
  </w:num>
  <w:num w:numId="139" w16cid:durableId="351421942">
    <w:abstractNumId w:val="102"/>
  </w:num>
  <w:num w:numId="140" w16cid:durableId="1780107342">
    <w:abstractNumId w:val="44"/>
  </w:num>
  <w:num w:numId="141" w16cid:durableId="1686594038">
    <w:abstractNumId w:val="181"/>
  </w:num>
  <w:num w:numId="142" w16cid:durableId="1028801483">
    <w:abstractNumId w:val="208"/>
  </w:num>
  <w:num w:numId="143" w16cid:durableId="252665067">
    <w:abstractNumId w:val="162"/>
  </w:num>
  <w:num w:numId="144" w16cid:durableId="1584532754">
    <w:abstractNumId w:val="13"/>
  </w:num>
  <w:num w:numId="145" w16cid:durableId="859006521">
    <w:abstractNumId w:val="196"/>
  </w:num>
  <w:num w:numId="146" w16cid:durableId="918910227">
    <w:abstractNumId w:val="53"/>
  </w:num>
  <w:num w:numId="147" w16cid:durableId="532883130">
    <w:abstractNumId w:val="182"/>
  </w:num>
  <w:num w:numId="148" w16cid:durableId="1545561440">
    <w:abstractNumId w:val="176"/>
  </w:num>
  <w:num w:numId="149" w16cid:durableId="1388147743">
    <w:abstractNumId w:val="14"/>
  </w:num>
  <w:num w:numId="150" w16cid:durableId="1659068162">
    <w:abstractNumId w:val="48"/>
  </w:num>
  <w:num w:numId="151" w16cid:durableId="1406609678">
    <w:abstractNumId w:val="84"/>
  </w:num>
  <w:num w:numId="152" w16cid:durableId="2027633733">
    <w:abstractNumId w:val="151"/>
  </w:num>
  <w:num w:numId="153" w16cid:durableId="1764766160">
    <w:abstractNumId w:val="75"/>
  </w:num>
  <w:num w:numId="154" w16cid:durableId="1274823300">
    <w:abstractNumId w:val="33"/>
  </w:num>
  <w:num w:numId="155" w16cid:durableId="914901580">
    <w:abstractNumId w:val="27"/>
  </w:num>
  <w:num w:numId="156" w16cid:durableId="2031445486">
    <w:abstractNumId w:val="68"/>
  </w:num>
  <w:num w:numId="157" w16cid:durableId="2033265123">
    <w:abstractNumId w:val="36"/>
  </w:num>
  <w:num w:numId="158" w16cid:durableId="1520776977">
    <w:abstractNumId w:val="119"/>
  </w:num>
  <w:num w:numId="159" w16cid:durableId="551500478">
    <w:abstractNumId w:val="117"/>
  </w:num>
  <w:num w:numId="160" w16cid:durableId="632097998">
    <w:abstractNumId w:val="210"/>
  </w:num>
  <w:num w:numId="161" w16cid:durableId="109975082">
    <w:abstractNumId w:val="15"/>
  </w:num>
  <w:num w:numId="162" w16cid:durableId="861406458">
    <w:abstractNumId w:val="43"/>
  </w:num>
  <w:num w:numId="163" w16cid:durableId="509218283">
    <w:abstractNumId w:val="76"/>
  </w:num>
  <w:num w:numId="164" w16cid:durableId="1312637092">
    <w:abstractNumId w:val="50"/>
  </w:num>
  <w:num w:numId="165" w16cid:durableId="1281378751">
    <w:abstractNumId w:val="186"/>
  </w:num>
  <w:num w:numId="166" w16cid:durableId="827550891">
    <w:abstractNumId w:val="54"/>
  </w:num>
  <w:num w:numId="167" w16cid:durableId="674305387">
    <w:abstractNumId w:val="148"/>
  </w:num>
  <w:num w:numId="168" w16cid:durableId="697006869">
    <w:abstractNumId w:val="40"/>
  </w:num>
  <w:num w:numId="169" w16cid:durableId="51661051">
    <w:abstractNumId w:val="2"/>
  </w:num>
  <w:num w:numId="170" w16cid:durableId="1768118772">
    <w:abstractNumId w:val="97"/>
  </w:num>
  <w:num w:numId="171" w16cid:durableId="139200948">
    <w:abstractNumId w:val="170"/>
  </w:num>
  <w:num w:numId="172" w16cid:durableId="861479571">
    <w:abstractNumId w:val="73"/>
  </w:num>
  <w:num w:numId="173" w16cid:durableId="394820869">
    <w:abstractNumId w:val="202"/>
  </w:num>
  <w:num w:numId="174" w16cid:durableId="881138581">
    <w:abstractNumId w:val="95"/>
  </w:num>
  <w:num w:numId="175" w16cid:durableId="269550531">
    <w:abstractNumId w:val="11"/>
  </w:num>
  <w:num w:numId="176" w16cid:durableId="1752120691">
    <w:abstractNumId w:val="63"/>
  </w:num>
  <w:num w:numId="177" w16cid:durableId="1838963476">
    <w:abstractNumId w:val="127"/>
  </w:num>
  <w:num w:numId="178" w16cid:durableId="41641025">
    <w:abstractNumId w:val="143"/>
  </w:num>
  <w:num w:numId="179" w16cid:durableId="187572531">
    <w:abstractNumId w:val="165"/>
  </w:num>
  <w:num w:numId="180" w16cid:durableId="1565681643">
    <w:abstractNumId w:val="173"/>
  </w:num>
  <w:num w:numId="181" w16cid:durableId="716317699">
    <w:abstractNumId w:val="77"/>
  </w:num>
  <w:num w:numId="182" w16cid:durableId="1780492025">
    <w:abstractNumId w:val="152"/>
  </w:num>
  <w:num w:numId="183" w16cid:durableId="1438941104">
    <w:abstractNumId w:val="157"/>
  </w:num>
  <w:num w:numId="184" w16cid:durableId="85928559">
    <w:abstractNumId w:val="70"/>
  </w:num>
  <w:num w:numId="185" w16cid:durableId="2043433265">
    <w:abstractNumId w:val="39"/>
  </w:num>
  <w:num w:numId="186" w16cid:durableId="1744180727">
    <w:abstractNumId w:val="121"/>
  </w:num>
  <w:num w:numId="187" w16cid:durableId="144318544">
    <w:abstractNumId w:val="124"/>
  </w:num>
  <w:num w:numId="188" w16cid:durableId="336464953">
    <w:abstractNumId w:val="18"/>
  </w:num>
  <w:num w:numId="189" w16cid:durableId="642153554">
    <w:abstractNumId w:val="71"/>
  </w:num>
  <w:num w:numId="190" w16cid:durableId="1407647897">
    <w:abstractNumId w:val="19"/>
  </w:num>
  <w:num w:numId="191" w16cid:durableId="120343839">
    <w:abstractNumId w:val="163"/>
  </w:num>
  <w:num w:numId="192" w16cid:durableId="723021600">
    <w:abstractNumId w:val="150"/>
  </w:num>
  <w:num w:numId="193" w16cid:durableId="2062971012">
    <w:abstractNumId w:val="93"/>
  </w:num>
  <w:num w:numId="194" w16cid:durableId="962077472">
    <w:abstractNumId w:val="94"/>
  </w:num>
  <w:num w:numId="195" w16cid:durableId="99109123">
    <w:abstractNumId w:val="113"/>
  </w:num>
  <w:num w:numId="196" w16cid:durableId="1313635420">
    <w:abstractNumId w:val="85"/>
  </w:num>
  <w:num w:numId="197" w16cid:durableId="1662536749">
    <w:abstractNumId w:val="16"/>
  </w:num>
  <w:num w:numId="198" w16cid:durableId="1621372835">
    <w:abstractNumId w:val="101"/>
  </w:num>
  <w:num w:numId="199" w16cid:durableId="2099280900">
    <w:abstractNumId w:val="7"/>
  </w:num>
  <w:num w:numId="200" w16cid:durableId="265043502">
    <w:abstractNumId w:val="46"/>
  </w:num>
  <w:num w:numId="201" w16cid:durableId="1444618389">
    <w:abstractNumId w:val="80"/>
  </w:num>
  <w:num w:numId="202" w16cid:durableId="1735197369">
    <w:abstractNumId w:val="55"/>
  </w:num>
  <w:num w:numId="203" w16cid:durableId="796991146">
    <w:abstractNumId w:val="65"/>
  </w:num>
  <w:num w:numId="204" w16cid:durableId="1996105849">
    <w:abstractNumId w:val="159"/>
  </w:num>
  <w:num w:numId="205" w16cid:durableId="1303657667">
    <w:abstractNumId w:val="91"/>
  </w:num>
  <w:num w:numId="206" w16cid:durableId="1133475679">
    <w:abstractNumId w:val="144"/>
  </w:num>
  <w:num w:numId="207" w16cid:durableId="1986004831">
    <w:abstractNumId w:val="174"/>
  </w:num>
  <w:num w:numId="208" w16cid:durableId="1745640458">
    <w:abstractNumId w:val="69"/>
  </w:num>
  <w:num w:numId="209" w16cid:durableId="318964554">
    <w:abstractNumId w:val="32"/>
  </w:num>
  <w:num w:numId="210" w16cid:durableId="1575820102">
    <w:abstractNumId w:val="17"/>
  </w:num>
  <w:num w:numId="211" w16cid:durableId="1095638855">
    <w:abstractNumId w:val="38"/>
  </w:num>
  <w:num w:numId="212" w16cid:durableId="1338311102">
    <w:abstractNumId w:val="188"/>
  </w:num>
  <w:num w:numId="213" w16cid:durableId="533620889">
    <w:abstractNumId w:val="72"/>
  </w:num>
  <w:num w:numId="214" w16cid:durableId="1900436589">
    <w:abstractNumId w:val="193"/>
  </w:num>
  <w:numIdMacAtCleanup w:val="2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76D"/>
    <w:rsid w:val="00002624"/>
    <w:rsid w:val="000041C8"/>
    <w:rsid w:val="00004D4B"/>
    <w:rsid w:val="00005E92"/>
    <w:rsid w:val="000069D9"/>
    <w:rsid w:val="0000701A"/>
    <w:rsid w:val="00011EB1"/>
    <w:rsid w:val="0001653B"/>
    <w:rsid w:val="00021739"/>
    <w:rsid w:val="00022CCB"/>
    <w:rsid w:val="000268BA"/>
    <w:rsid w:val="00030366"/>
    <w:rsid w:val="0003138E"/>
    <w:rsid w:val="00031E04"/>
    <w:rsid w:val="00032F5A"/>
    <w:rsid w:val="000369E8"/>
    <w:rsid w:val="00036AF2"/>
    <w:rsid w:val="00040FD7"/>
    <w:rsid w:val="00043A6C"/>
    <w:rsid w:val="00046CEE"/>
    <w:rsid w:val="00047061"/>
    <w:rsid w:val="00055F5C"/>
    <w:rsid w:val="00057E53"/>
    <w:rsid w:val="00060BB7"/>
    <w:rsid w:val="00060FC9"/>
    <w:rsid w:val="000725F2"/>
    <w:rsid w:val="00080080"/>
    <w:rsid w:val="000831AB"/>
    <w:rsid w:val="000A6675"/>
    <w:rsid w:val="000B0356"/>
    <w:rsid w:val="000B4F08"/>
    <w:rsid w:val="000C1D76"/>
    <w:rsid w:val="000C5391"/>
    <w:rsid w:val="000D0E64"/>
    <w:rsid w:val="000D1828"/>
    <w:rsid w:val="000D6D1C"/>
    <w:rsid w:val="000D7A9B"/>
    <w:rsid w:val="000F32B1"/>
    <w:rsid w:val="000F6243"/>
    <w:rsid w:val="001002CC"/>
    <w:rsid w:val="00106D99"/>
    <w:rsid w:val="001226A4"/>
    <w:rsid w:val="0012643E"/>
    <w:rsid w:val="00127D16"/>
    <w:rsid w:val="00134139"/>
    <w:rsid w:val="00136330"/>
    <w:rsid w:val="00151155"/>
    <w:rsid w:val="00162112"/>
    <w:rsid w:val="0016603E"/>
    <w:rsid w:val="00166AB5"/>
    <w:rsid w:val="0016703A"/>
    <w:rsid w:val="001776A8"/>
    <w:rsid w:val="00186320"/>
    <w:rsid w:val="00186DCD"/>
    <w:rsid w:val="00196741"/>
    <w:rsid w:val="001A195F"/>
    <w:rsid w:val="001A39E8"/>
    <w:rsid w:val="001A6ACD"/>
    <w:rsid w:val="001B2617"/>
    <w:rsid w:val="001B560D"/>
    <w:rsid w:val="001C52FF"/>
    <w:rsid w:val="001C5DAA"/>
    <w:rsid w:val="001C63BC"/>
    <w:rsid w:val="001C6F3F"/>
    <w:rsid w:val="001D0A79"/>
    <w:rsid w:val="001D20D8"/>
    <w:rsid w:val="001D2D4F"/>
    <w:rsid w:val="001D4C4B"/>
    <w:rsid w:val="001D5676"/>
    <w:rsid w:val="001E072A"/>
    <w:rsid w:val="001F0958"/>
    <w:rsid w:val="00203809"/>
    <w:rsid w:val="00207D64"/>
    <w:rsid w:val="00212454"/>
    <w:rsid w:val="00217FAE"/>
    <w:rsid w:val="00225075"/>
    <w:rsid w:val="00230A0B"/>
    <w:rsid w:val="00236094"/>
    <w:rsid w:val="00240AA7"/>
    <w:rsid w:val="00240ED1"/>
    <w:rsid w:val="0024209A"/>
    <w:rsid w:val="002510A0"/>
    <w:rsid w:val="002535D2"/>
    <w:rsid w:val="00263D1D"/>
    <w:rsid w:val="00265916"/>
    <w:rsid w:val="002667BE"/>
    <w:rsid w:val="00266B63"/>
    <w:rsid w:val="00272760"/>
    <w:rsid w:val="002853C8"/>
    <w:rsid w:val="0028692F"/>
    <w:rsid w:val="00290DA3"/>
    <w:rsid w:val="002922B5"/>
    <w:rsid w:val="002950D5"/>
    <w:rsid w:val="00295FA7"/>
    <w:rsid w:val="002A32B4"/>
    <w:rsid w:val="002B29E6"/>
    <w:rsid w:val="002C0DE6"/>
    <w:rsid w:val="002C3133"/>
    <w:rsid w:val="002C7A7D"/>
    <w:rsid w:val="002D187F"/>
    <w:rsid w:val="002D2E1C"/>
    <w:rsid w:val="002D7C1F"/>
    <w:rsid w:val="002E1597"/>
    <w:rsid w:val="002E253E"/>
    <w:rsid w:val="002E540B"/>
    <w:rsid w:val="002F043B"/>
    <w:rsid w:val="002F0F8E"/>
    <w:rsid w:val="002F2521"/>
    <w:rsid w:val="00301AB6"/>
    <w:rsid w:val="0030572D"/>
    <w:rsid w:val="00305958"/>
    <w:rsid w:val="00306617"/>
    <w:rsid w:val="00312EB4"/>
    <w:rsid w:val="00313ADC"/>
    <w:rsid w:val="0031500A"/>
    <w:rsid w:val="003342BA"/>
    <w:rsid w:val="003342CA"/>
    <w:rsid w:val="00337189"/>
    <w:rsid w:val="00340501"/>
    <w:rsid w:val="00341FAA"/>
    <w:rsid w:val="0034295D"/>
    <w:rsid w:val="00345F0C"/>
    <w:rsid w:val="00351D4A"/>
    <w:rsid w:val="00352CAF"/>
    <w:rsid w:val="00355203"/>
    <w:rsid w:val="00355C41"/>
    <w:rsid w:val="003571E5"/>
    <w:rsid w:val="00362830"/>
    <w:rsid w:val="00362FDF"/>
    <w:rsid w:val="00380E48"/>
    <w:rsid w:val="0038239C"/>
    <w:rsid w:val="00387AC3"/>
    <w:rsid w:val="003950A2"/>
    <w:rsid w:val="003A3236"/>
    <w:rsid w:val="003B0EA4"/>
    <w:rsid w:val="003B25BF"/>
    <w:rsid w:val="003B25D7"/>
    <w:rsid w:val="003B26A3"/>
    <w:rsid w:val="003B6715"/>
    <w:rsid w:val="003C7A9A"/>
    <w:rsid w:val="003D0EBC"/>
    <w:rsid w:val="003D58EB"/>
    <w:rsid w:val="003E6396"/>
    <w:rsid w:val="003E659E"/>
    <w:rsid w:val="003F397A"/>
    <w:rsid w:val="003F748B"/>
    <w:rsid w:val="00400793"/>
    <w:rsid w:val="00402330"/>
    <w:rsid w:val="0040652E"/>
    <w:rsid w:val="00406DF5"/>
    <w:rsid w:val="00410B42"/>
    <w:rsid w:val="00413BAE"/>
    <w:rsid w:val="0041748C"/>
    <w:rsid w:val="00423454"/>
    <w:rsid w:val="004239B4"/>
    <w:rsid w:val="00426101"/>
    <w:rsid w:val="00426EF9"/>
    <w:rsid w:val="00445AD8"/>
    <w:rsid w:val="00455763"/>
    <w:rsid w:val="00457B08"/>
    <w:rsid w:val="00464ABD"/>
    <w:rsid w:val="0047287B"/>
    <w:rsid w:val="00473F15"/>
    <w:rsid w:val="00476454"/>
    <w:rsid w:val="00481F1D"/>
    <w:rsid w:val="00492ED6"/>
    <w:rsid w:val="004A3B74"/>
    <w:rsid w:val="004A47D9"/>
    <w:rsid w:val="004A58EA"/>
    <w:rsid w:val="004B7F54"/>
    <w:rsid w:val="004C4E2D"/>
    <w:rsid w:val="004C50B7"/>
    <w:rsid w:val="004C58A3"/>
    <w:rsid w:val="004E2447"/>
    <w:rsid w:val="004E783B"/>
    <w:rsid w:val="004F0C67"/>
    <w:rsid w:val="004F2699"/>
    <w:rsid w:val="00500916"/>
    <w:rsid w:val="00502F72"/>
    <w:rsid w:val="00505862"/>
    <w:rsid w:val="00506CF4"/>
    <w:rsid w:val="00516B3A"/>
    <w:rsid w:val="00523290"/>
    <w:rsid w:val="0052712C"/>
    <w:rsid w:val="00530E2D"/>
    <w:rsid w:val="00532704"/>
    <w:rsid w:val="00537519"/>
    <w:rsid w:val="0054043F"/>
    <w:rsid w:val="00550312"/>
    <w:rsid w:val="00552A20"/>
    <w:rsid w:val="0055345C"/>
    <w:rsid w:val="00555527"/>
    <w:rsid w:val="005733C6"/>
    <w:rsid w:val="0058077E"/>
    <w:rsid w:val="005819F9"/>
    <w:rsid w:val="00586F7E"/>
    <w:rsid w:val="00587ED4"/>
    <w:rsid w:val="00590FB6"/>
    <w:rsid w:val="005949E8"/>
    <w:rsid w:val="005A1021"/>
    <w:rsid w:val="005A5675"/>
    <w:rsid w:val="005B000B"/>
    <w:rsid w:val="005B123A"/>
    <w:rsid w:val="005B43AB"/>
    <w:rsid w:val="005B489A"/>
    <w:rsid w:val="005B56B6"/>
    <w:rsid w:val="005B6AAB"/>
    <w:rsid w:val="005C07CE"/>
    <w:rsid w:val="005D04F5"/>
    <w:rsid w:val="005D2EEC"/>
    <w:rsid w:val="005D2F28"/>
    <w:rsid w:val="005D57B1"/>
    <w:rsid w:val="005D688E"/>
    <w:rsid w:val="005E189E"/>
    <w:rsid w:val="005E4929"/>
    <w:rsid w:val="005F1350"/>
    <w:rsid w:val="005F3ADF"/>
    <w:rsid w:val="005F4228"/>
    <w:rsid w:val="005F7123"/>
    <w:rsid w:val="006007B9"/>
    <w:rsid w:val="0060352A"/>
    <w:rsid w:val="00604C5A"/>
    <w:rsid w:val="00605DEC"/>
    <w:rsid w:val="00607303"/>
    <w:rsid w:val="00614B26"/>
    <w:rsid w:val="0062133B"/>
    <w:rsid w:val="00623960"/>
    <w:rsid w:val="006268B9"/>
    <w:rsid w:val="00630F56"/>
    <w:rsid w:val="00632893"/>
    <w:rsid w:val="00635C73"/>
    <w:rsid w:val="0063615D"/>
    <w:rsid w:val="00640619"/>
    <w:rsid w:val="00647986"/>
    <w:rsid w:val="00650678"/>
    <w:rsid w:val="006551C0"/>
    <w:rsid w:val="00671F2F"/>
    <w:rsid w:val="00682D65"/>
    <w:rsid w:val="0069183E"/>
    <w:rsid w:val="00696808"/>
    <w:rsid w:val="006A0DDB"/>
    <w:rsid w:val="006A1E19"/>
    <w:rsid w:val="006A1E37"/>
    <w:rsid w:val="006A340C"/>
    <w:rsid w:val="006A48AE"/>
    <w:rsid w:val="006A5B76"/>
    <w:rsid w:val="006B786F"/>
    <w:rsid w:val="006C14BA"/>
    <w:rsid w:val="006C7832"/>
    <w:rsid w:val="006C7C4D"/>
    <w:rsid w:val="006C7E53"/>
    <w:rsid w:val="006D50E9"/>
    <w:rsid w:val="006D70F9"/>
    <w:rsid w:val="006F7E98"/>
    <w:rsid w:val="00705292"/>
    <w:rsid w:val="00705C80"/>
    <w:rsid w:val="00711EF4"/>
    <w:rsid w:val="00734BF9"/>
    <w:rsid w:val="007355E5"/>
    <w:rsid w:val="00741E6F"/>
    <w:rsid w:val="007464A2"/>
    <w:rsid w:val="00753A1D"/>
    <w:rsid w:val="00764D36"/>
    <w:rsid w:val="007708BF"/>
    <w:rsid w:val="00771A51"/>
    <w:rsid w:val="00773DDF"/>
    <w:rsid w:val="00777BCD"/>
    <w:rsid w:val="007850D4"/>
    <w:rsid w:val="007903BF"/>
    <w:rsid w:val="00790F4A"/>
    <w:rsid w:val="00793F97"/>
    <w:rsid w:val="007947EC"/>
    <w:rsid w:val="00794B10"/>
    <w:rsid w:val="00797850"/>
    <w:rsid w:val="007A24F3"/>
    <w:rsid w:val="007B7E35"/>
    <w:rsid w:val="007C618F"/>
    <w:rsid w:val="007C672C"/>
    <w:rsid w:val="007D596E"/>
    <w:rsid w:val="007E0810"/>
    <w:rsid w:val="007E18A7"/>
    <w:rsid w:val="007E2B11"/>
    <w:rsid w:val="007E4F0D"/>
    <w:rsid w:val="007F30BC"/>
    <w:rsid w:val="007F417E"/>
    <w:rsid w:val="007F6B38"/>
    <w:rsid w:val="0080140C"/>
    <w:rsid w:val="00805D28"/>
    <w:rsid w:val="00815575"/>
    <w:rsid w:val="0083195E"/>
    <w:rsid w:val="00832214"/>
    <w:rsid w:val="00834822"/>
    <w:rsid w:val="00835254"/>
    <w:rsid w:val="00852B7B"/>
    <w:rsid w:val="008607BF"/>
    <w:rsid w:val="00860B10"/>
    <w:rsid w:val="00861BFF"/>
    <w:rsid w:val="00862977"/>
    <w:rsid w:val="00873291"/>
    <w:rsid w:val="00873539"/>
    <w:rsid w:val="00873750"/>
    <w:rsid w:val="00873CFA"/>
    <w:rsid w:val="00874D36"/>
    <w:rsid w:val="00882077"/>
    <w:rsid w:val="0088393C"/>
    <w:rsid w:val="00885146"/>
    <w:rsid w:val="00891C92"/>
    <w:rsid w:val="00894FEA"/>
    <w:rsid w:val="008964BA"/>
    <w:rsid w:val="008970E7"/>
    <w:rsid w:val="00897B2D"/>
    <w:rsid w:val="008A74BD"/>
    <w:rsid w:val="008B20DD"/>
    <w:rsid w:val="008B25A7"/>
    <w:rsid w:val="008C2673"/>
    <w:rsid w:val="008C356C"/>
    <w:rsid w:val="008D2DF7"/>
    <w:rsid w:val="008D3ACC"/>
    <w:rsid w:val="008D5EE7"/>
    <w:rsid w:val="008E74AD"/>
    <w:rsid w:val="00903016"/>
    <w:rsid w:val="00905353"/>
    <w:rsid w:val="009208D9"/>
    <w:rsid w:val="009211B6"/>
    <w:rsid w:val="00921A02"/>
    <w:rsid w:val="00922103"/>
    <w:rsid w:val="009225E3"/>
    <w:rsid w:val="00922B39"/>
    <w:rsid w:val="0092677A"/>
    <w:rsid w:val="009337BB"/>
    <w:rsid w:val="009338E8"/>
    <w:rsid w:val="00943DED"/>
    <w:rsid w:val="00947E9E"/>
    <w:rsid w:val="0095119D"/>
    <w:rsid w:val="00952526"/>
    <w:rsid w:val="009730E4"/>
    <w:rsid w:val="009754CE"/>
    <w:rsid w:val="009800BC"/>
    <w:rsid w:val="00982DFA"/>
    <w:rsid w:val="009906CD"/>
    <w:rsid w:val="00990D5D"/>
    <w:rsid w:val="00991BC0"/>
    <w:rsid w:val="00992D14"/>
    <w:rsid w:val="00994D17"/>
    <w:rsid w:val="00996034"/>
    <w:rsid w:val="009A17F6"/>
    <w:rsid w:val="009A4792"/>
    <w:rsid w:val="009A500C"/>
    <w:rsid w:val="009A67E4"/>
    <w:rsid w:val="009A7616"/>
    <w:rsid w:val="009B1643"/>
    <w:rsid w:val="009B7AFB"/>
    <w:rsid w:val="009C33C4"/>
    <w:rsid w:val="009C49E7"/>
    <w:rsid w:val="009C73D6"/>
    <w:rsid w:val="009C7FCA"/>
    <w:rsid w:val="009D47D5"/>
    <w:rsid w:val="009D779A"/>
    <w:rsid w:val="009E4ED8"/>
    <w:rsid w:val="009E779D"/>
    <w:rsid w:val="00A00F06"/>
    <w:rsid w:val="00A071BF"/>
    <w:rsid w:val="00A07A07"/>
    <w:rsid w:val="00A13585"/>
    <w:rsid w:val="00A238B5"/>
    <w:rsid w:val="00A30271"/>
    <w:rsid w:val="00A31FD1"/>
    <w:rsid w:val="00A33E8B"/>
    <w:rsid w:val="00A548C9"/>
    <w:rsid w:val="00A56D77"/>
    <w:rsid w:val="00A62F09"/>
    <w:rsid w:val="00A7061E"/>
    <w:rsid w:val="00A70762"/>
    <w:rsid w:val="00A85350"/>
    <w:rsid w:val="00A95F21"/>
    <w:rsid w:val="00AA25CD"/>
    <w:rsid w:val="00AA2F14"/>
    <w:rsid w:val="00AA3D26"/>
    <w:rsid w:val="00AA6B48"/>
    <w:rsid w:val="00AA6F80"/>
    <w:rsid w:val="00AB4AA7"/>
    <w:rsid w:val="00AB6731"/>
    <w:rsid w:val="00AC0819"/>
    <w:rsid w:val="00AC50B2"/>
    <w:rsid w:val="00AC52D2"/>
    <w:rsid w:val="00AC5EFD"/>
    <w:rsid w:val="00AC7959"/>
    <w:rsid w:val="00AD0254"/>
    <w:rsid w:val="00AD4BDC"/>
    <w:rsid w:val="00AE2EDD"/>
    <w:rsid w:val="00AE337D"/>
    <w:rsid w:val="00AF69F8"/>
    <w:rsid w:val="00B04A23"/>
    <w:rsid w:val="00B06BFB"/>
    <w:rsid w:val="00B10428"/>
    <w:rsid w:val="00B10F27"/>
    <w:rsid w:val="00B11A2D"/>
    <w:rsid w:val="00B14779"/>
    <w:rsid w:val="00B23F78"/>
    <w:rsid w:val="00B264D8"/>
    <w:rsid w:val="00B312C5"/>
    <w:rsid w:val="00B31746"/>
    <w:rsid w:val="00B4197C"/>
    <w:rsid w:val="00B4260B"/>
    <w:rsid w:val="00B4399F"/>
    <w:rsid w:val="00B51E7D"/>
    <w:rsid w:val="00B57C44"/>
    <w:rsid w:val="00B64D9E"/>
    <w:rsid w:val="00B66634"/>
    <w:rsid w:val="00B6760A"/>
    <w:rsid w:val="00B718C6"/>
    <w:rsid w:val="00B83F85"/>
    <w:rsid w:val="00B8666D"/>
    <w:rsid w:val="00B86F0D"/>
    <w:rsid w:val="00B947D7"/>
    <w:rsid w:val="00B95139"/>
    <w:rsid w:val="00BA7B02"/>
    <w:rsid w:val="00BB1A9D"/>
    <w:rsid w:val="00BB2CA3"/>
    <w:rsid w:val="00BC17FA"/>
    <w:rsid w:val="00BC782F"/>
    <w:rsid w:val="00BC79C5"/>
    <w:rsid w:val="00BD1F24"/>
    <w:rsid w:val="00BE10A9"/>
    <w:rsid w:val="00BE43C1"/>
    <w:rsid w:val="00BE4631"/>
    <w:rsid w:val="00BF1453"/>
    <w:rsid w:val="00BF3900"/>
    <w:rsid w:val="00BF638B"/>
    <w:rsid w:val="00BF7CA4"/>
    <w:rsid w:val="00C04C6E"/>
    <w:rsid w:val="00C17580"/>
    <w:rsid w:val="00C17A23"/>
    <w:rsid w:val="00C271FE"/>
    <w:rsid w:val="00C30392"/>
    <w:rsid w:val="00C32117"/>
    <w:rsid w:val="00C33290"/>
    <w:rsid w:val="00C40696"/>
    <w:rsid w:val="00C50D04"/>
    <w:rsid w:val="00C71FDD"/>
    <w:rsid w:val="00C73271"/>
    <w:rsid w:val="00C74739"/>
    <w:rsid w:val="00C75F1A"/>
    <w:rsid w:val="00C80666"/>
    <w:rsid w:val="00C80C5A"/>
    <w:rsid w:val="00C90609"/>
    <w:rsid w:val="00C9473A"/>
    <w:rsid w:val="00C94E52"/>
    <w:rsid w:val="00C94FEB"/>
    <w:rsid w:val="00CA4950"/>
    <w:rsid w:val="00CC765D"/>
    <w:rsid w:val="00CD7FAB"/>
    <w:rsid w:val="00CE0DF8"/>
    <w:rsid w:val="00CE5242"/>
    <w:rsid w:val="00CF77A2"/>
    <w:rsid w:val="00D000F3"/>
    <w:rsid w:val="00D00EEF"/>
    <w:rsid w:val="00D034CE"/>
    <w:rsid w:val="00D03B9D"/>
    <w:rsid w:val="00D153EA"/>
    <w:rsid w:val="00D16E0E"/>
    <w:rsid w:val="00D227DD"/>
    <w:rsid w:val="00D22B5B"/>
    <w:rsid w:val="00D24626"/>
    <w:rsid w:val="00D26E00"/>
    <w:rsid w:val="00D278CA"/>
    <w:rsid w:val="00D35196"/>
    <w:rsid w:val="00D35796"/>
    <w:rsid w:val="00D40556"/>
    <w:rsid w:val="00D528A2"/>
    <w:rsid w:val="00D53573"/>
    <w:rsid w:val="00D53E83"/>
    <w:rsid w:val="00D5559C"/>
    <w:rsid w:val="00D60995"/>
    <w:rsid w:val="00D6135F"/>
    <w:rsid w:val="00D64182"/>
    <w:rsid w:val="00D6507F"/>
    <w:rsid w:val="00D65E44"/>
    <w:rsid w:val="00D713B8"/>
    <w:rsid w:val="00D73803"/>
    <w:rsid w:val="00D74009"/>
    <w:rsid w:val="00D75144"/>
    <w:rsid w:val="00D77C1B"/>
    <w:rsid w:val="00D839FE"/>
    <w:rsid w:val="00D93B5E"/>
    <w:rsid w:val="00D96AE1"/>
    <w:rsid w:val="00DA2373"/>
    <w:rsid w:val="00DC076D"/>
    <w:rsid w:val="00DC50D8"/>
    <w:rsid w:val="00DD47C6"/>
    <w:rsid w:val="00DD5472"/>
    <w:rsid w:val="00DD5648"/>
    <w:rsid w:val="00DD7FD1"/>
    <w:rsid w:val="00DE15D7"/>
    <w:rsid w:val="00DE1A84"/>
    <w:rsid w:val="00DE2DE1"/>
    <w:rsid w:val="00DE3BC6"/>
    <w:rsid w:val="00DE51A7"/>
    <w:rsid w:val="00DE54FC"/>
    <w:rsid w:val="00DF029E"/>
    <w:rsid w:val="00E00B80"/>
    <w:rsid w:val="00E051FC"/>
    <w:rsid w:val="00E10B5B"/>
    <w:rsid w:val="00E14CAC"/>
    <w:rsid w:val="00E178D4"/>
    <w:rsid w:val="00E24BD7"/>
    <w:rsid w:val="00E40465"/>
    <w:rsid w:val="00E4625D"/>
    <w:rsid w:val="00E50D57"/>
    <w:rsid w:val="00E564BD"/>
    <w:rsid w:val="00E56833"/>
    <w:rsid w:val="00E63AF0"/>
    <w:rsid w:val="00E64A35"/>
    <w:rsid w:val="00E66823"/>
    <w:rsid w:val="00E674D6"/>
    <w:rsid w:val="00E7323F"/>
    <w:rsid w:val="00E748F6"/>
    <w:rsid w:val="00E87C99"/>
    <w:rsid w:val="00EA05F0"/>
    <w:rsid w:val="00EA76F2"/>
    <w:rsid w:val="00EB6005"/>
    <w:rsid w:val="00EC0E8C"/>
    <w:rsid w:val="00EC49CE"/>
    <w:rsid w:val="00EE28FD"/>
    <w:rsid w:val="00EF05D8"/>
    <w:rsid w:val="00F060FA"/>
    <w:rsid w:val="00F078A5"/>
    <w:rsid w:val="00F07983"/>
    <w:rsid w:val="00F100F5"/>
    <w:rsid w:val="00F147F3"/>
    <w:rsid w:val="00F17806"/>
    <w:rsid w:val="00F17AB1"/>
    <w:rsid w:val="00F21925"/>
    <w:rsid w:val="00F250F0"/>
    <w:rsid w:val="00F27135"/>
    <w:rsid w:val="00F3174C"/>
    <w:rsid w:val="00F35DFF"/>
    <w:rsid w:val="00F3758D"/>
    <w:rsid w:val="00F45B2E"/>
    <w:rsid w:val="00F50976"/>
    <w:rsid w:val="00F53B37"/>
    <w:rsid w:val="00F716E6"/>
    <w:rsid w:val="00F75684"/>
    <w:rsid w:val="00F759E1"/>
    <w:rsid w:val="00F81A78"/>
    <w:rsid w:val="00F81C67"/>
    <w:rsid w:val="00F869AA"/>
    <w:rsid w:val="00F90CF2"/>
    <w:rsid w:val="00FA07AA"/>
    <w:rsid w:val="00FA5DF2"/>
    <w:rsid w:val="00FC6BE2"/>
    <w:rsid w:val="00FD046E"/>
    <w:rsid w:val="00FD3FEE"/>
    <w:rsid w:val="00FD673F"/>
    <w:rsid w:val="00FE29B9"/>
    <w:rsid w:val="00FF0278"/>
    <w:rsid w:val="00FF5C02"/>
    <w:rsid w:val="01398756"/>
    <w:rsid w:val="02336BFE"/>
    <w:rsid w:val="042A6FDA"/>
    <w:rsid w:val="062FB34C"/>
    <w:rsid w:val="06A60034"/>
    <w:rsid w:val="080C3EE7"/>
    <w:rsid w:val="0A3D20D0"/>
    <w:rsid w:val="10026720"/>
    <w:rsid w:val="12BFE11B"/>
    <w:rsid w:val="16E11A98"/>
    <w:rsid w:val="17B85956"/>
    <w:rsid w:val="18B64BD2"/>
    <w:rsid w:val="1948F99E"/>
    <w:rsid w:val="1BC59923"/>
    <w:rsid w:val="1BCF81AB"/>
    <w:rsid w:val="1BFAD64C"/>
    <w:rsid w:val="1D571A2D"/>
    <w:rsid w:val="1EB13104"/>
    <w:rsid w:val="230D1ECE"/>
    <w:rsid w:val="24F698C4"/>
    <w:rsid w:val="2548FD3A"/>
    <w:rsid w:val="298CF853"/>
    <w:rsid w:val="2A7C3FBE"/>
    <w:rsid w:val="2E6DD218"/>
    <w:rsid w:val="31AFCDBF"/>
    <w:rsid w:val="32DCDA8B"/>
    <w:rsid w:val="3441F95A"/>
    <w:rsid w:val="35BAFA90"/>
    <w:rsid w:val="367CD253"/>
    <w:rsid w:val="3725E89B"/>
    <w:rsid w:val="3828F797"/>
    <w:rsid w:val="3C459A4F"/>
    <w:rsid w:val="3E359FFA"/>
    <w:rsid w:val="409DE70A"/>
    <w:rsid w:val="42337CB3"/>
    <w:rsid w:val="42EB82CD"/>
    <w:rsid w:val="437C1C2C"/>
    <w:rsid w:val="454ABF47"/>
    <w:rsid w:val="45B61DB2"/>
    <w:rsid w:val="484AE490"/>
    <w:rsid w:val="49656289"/>
    <w:rsid w:val="4A8E881E"/>
    <w:rsid w:val="4B78481F"/>
    <w:rsid w:val="4F026F93"/>
    <w:rsid w:val="503E9181"/>
    <w:rsid w:val="50DC81FB"/>
    <w:rsid w:val="51960A6F"/>
    <w:rsid w:val="54195E43"/>
    <w:rsid w:val="54EA86E0"/>
    <w:rsid w:val="5545EB97"/>
    <w:rsid w:val="56331173"/>
    <w:rsid w:val="5BADAD5B"/>
    <w:rsid w:val="6597AEAB"/>
    <w:rsid w:val="690B36BF"/>
    <w:rsid w:val="6CFD3F8B"/>
    <w:rsid w:val="6D5C9F21"/>
    <w:rsid w:val="6EA6BA9B"/>
    <w:rsid w:val="6F3CE3FA"/>
    <w:rsid w:val="732B3C2E"/>
    <w:rsid w:val="767A7C9F"/>
    <w:rsid w:val="77E2C34B"/>
    <w:rsid w:val="78C0BC07"/>
    <w:rsid w:val="7936BC9E"/>
    <w:rsid w:val="7955EC9A"/>
    <w:rsid w:val="79A1916B"/>
    <w:rsid w:val="7C235981"/>
    <w:rsid w:val="7DB7080A"/>
    <w:rsid w:val="7EFDC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A66F3"/>
  <w15:chartTrackingRefBased/>
  <w15:docId w15:val="{8A313505-0650-4286-89B6-99A4358D9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07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C07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C07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07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07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07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07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07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07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07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C07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C07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07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07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07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07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07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076D"/>
    <w:rPr>
      <w:rFonts w:eastAsiaTheme="majorEastAsia" w:cstheme="majorBidi"/>
      <w:color w:val="272727" w:themeColor="text1" w:themeTint="D8"/>
    </w:rPr>
  </w:style>
  <w:style w:type="paragraph" w:styleId="Title">
    <w:name w:val="Title"/>
    <w:basedOn w:val="Normal"/>
    <w:next w:val="Normal"/>
    <w:link w:val="TitleChar"/>
    <w:uiPriority w:val="10"/>
    <w:qFormat/>
    <w:rsid w:val="00DC07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07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07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07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076D"/>
    <w:pPr>
      <w:spacing w:before="160"/>
      <w:jc w:val="center"/>
    </w:pPr>
    <w:rPr>
      <w:i/>
      <w:iCs/>
      <w:color w:val="404040" w:themeColor="text1" w:themeTint="BF"/>
    </w:rPr>
  </w:style>
  <w:style w:type="character" w:customStyle="1" w:styleId="QuoteChar">
    <w:name w:val="Quote Char"/>
    <w:basedOn w:val="DefaultParagraphFont"/>
    <w:link w:val="Quote"/>
    <w:uiPriority w:val="29"/>
    <w:rsid w:val="00DC076D"/>
    <w:rPr>
      <w:i/>
      <w:iCs/>
      <w:color w:val="404040" w:themeColor="text1" w:themeTint="BF"/>
    </w:rPr>
  </w:style>
  <w:style w:type="paragraph" w:styleId="ListParagraph">
    <w:name w:val="List Paragraph"/>
    <w:basedOn w:val="Normal"/>
    <w:uiPriority w:val="34"/>
    <w:qFormat/>
    <w:rsid w:val="00DC076D"/>
    <w:pPr>
      <w:ind w:left="720"/>
      <w:contextualSpacing/>
    </w:pPr>
  </w:style>
  <w:style w:type="character" w:styleId="IntenseEmphasis">
    <w:name w:val="Intense Emphasis"/>
    <w:basedOn w:val="DefaultParagraphFont"/>
    <w:uiPriority w:val="21"/>
    <w:qFormat/>
    <w:rsid w:val="00DC076D"/>
    <w:rPr>
      <w:i/>
      <w:iCs/>
      <w:color w:val="0F4761" w:themeColor="accent1" w:themeShade="BF"/>
    </w:rPr>
  </w:style>
  <w:style w:type="paragraph" w:styleId="IntenseQuote">
    <w:name w:val="Intense Quote"/>
    <w:basedOn w:val="Normal"/>
    <w:next w:val="Normal"/>
    <w:link w:val="IntenseQuoteChar"/>
    <w:uiPriority w:val="30"/>
    <w:qFormat/>
    <w:rsid w:val="00DC07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076D"/>
    <w:rPr>
      <w:i/>
      <w:iCs/>
      <w:color w:val="0F4761" w:themeColor="accent1" w:themeShade="BF"/>
    </w:rPr>
  </w:style>
  <w:style w:type="character" w:styleId="IntenseReference">
    <w:name w:val="Intense Reference"/>
    <w:basedOn w:val="DefaultParagraphFont"/>
    <w:uiPriority w:val="32"/>
    <w:qFormat/>
    <w:rsid w:val="00DC076D"/>
    <w:rPr>
      <w:b/>
      <w:bCs/>
      <w:smallCaps/>
      <w:color w:val="0F4761" w:themeColor="accent1" w:themeShade="BF"/>
      <w:spacing w:val="5"/>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4043F"/>
    <w:pPr>
      <w:spacing w:after="0" w:line="240" w:lineRule="auto"/>
    </w:pPr>
  </w:style>
  <w:style w:type="paragraph" w:styleId="CommentSubject">
    <w:name w:val="annotation subject"/>
    <w:basedOn w:val="CommentText"/>
    <w:next w:val="CommentText"/>
    <w:link w:val="CommentSubjectChar"/>
    <w:uiPriority w:val="99"/>
    <w:semiHidden/>
    <w:unhideWhenUsed/>
    <w:rsid w:val="00DF029E"/>
    <w:rPr>
      <w:b/>
      <w:bCs/>
    </w:rPr>
  </w:style>
  <w:style w:type="character" w:customStyle="1" w:styleId="CommentSubjectChar">
    <w:name w:val="Comment Subject Char"/>
    <w:basedOn w:val="CommentTextChar"/>
    <w:link w:val="CommentSubject"/>
    <w:uiPriority w:val="99"/>
    <w:semiHidden/>
    <w:rsid w:val="00DF029E"/>
    <w:rPr>
      <w:b/>
      <w:bCs/>
      <w:sz w:val="20"/>
      <w:szCs w:val="20"/>
    </w:rPr>
  </w:style>
  <w:style w:type="paragraph" w:styleId="TOCHeading">
    <w:name w:val="TOC Heading"/>
    <w:basedOn w:val="Heading1"/>
    <w:next w:val="Normal"/>
    <w:uiPriority w:val="39"/>
    <w:unhideWhenUsed/>
    <w:qFormat/>
    <w:rsid w:val="00AC52D2"/>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AC52D2"/>
    <w:pPr>
      <w:spacing w:after="100"/>
      <w:ind w:left="240"/>
    </w:pPr>
  </w:style>
  <w:style w:type="paragraph" w:styleId="TOC3">
    <w:name w:val="toc 3"/>
    <w:basedOn w:val="Normal"/>
    <w:next w:val="Normal"/>
    <w:autoRedefine/>
    <w:uiPriority w:val="39"/>
    <w:unhideWhenUsed/>
    <w:rsid w:val="00AC52D2"/>
    <w:pPr>
      <w:spacing w:after="100"/>
      <w:ind w:left="480"/>
    </w:pPr>
  </w:style>
  <w:style w:type="paragraph" w:styleId="TOC1">
    <w:name w:val="toc 1"/>
    <w:basedOn w:val="Normal"/>
    <w:next w:val="Normal"/>
    <w:autoRedefine/>
    <w:uiPriority w:val="39"/>
    <w:unhideWhenUsed/>
    <w:rsid w:val="00AC52D2"/>
    <w:pPr>
      <w:spacing w:after="100"/>
    </w:pPr>
    <w:rPr>
      <w:rFonts w:eastAsiaTheme="minorEastAsia"/>
    </w:rPr>
  </w:style>
  <w:style w:type="paragraph" w:styleId="TOC4">
    <w:name w:val="toc 4"/>
    <w:basedOn w:val="Normal"/>
    <w:next w:val="Normal"/>
    <w:autoRedefine/>
    <w:uiPriority w:val="39"/>
    <w:unhideWhenUsed/>
    <w:rsid w:val="00AC52D2"/>
    <w:pPr>
      <w:spacing w:after="100"/>
      <w:ind w:left="720"/>
    </w:pPr>
    <w:rPr>
      <w:rFonts w:eastAsiaTheme="minorEastAsia"/>
    </w:rPr>
  </w:style>
  <w:style w:type="paragraph" w:styleId="TOC5">
    <w:name w:val="toc 5"/>
    <w:basedOn w:val="Normal"/>
    <w:next w:val="Normal"/>
    <w:autoRedefine/>
    <w:uiPriority w:val="39"/>
    <w:unhideWhenUsed/>
    <w:rsid w:val="00AC52D2"/>
    <w:pPr>
      <w:spacing w:after="100"/>
      <w:ind w:left="960"/>
    </w:pPr>
    <w:rPr>
      <w:rFonts w:eastAsiaTheme="minorEastAsia"/>
    </w:rPr>
  </w:style>
  <w:style w:type="paragraph" w:styleId="TOC6">
    <w:name w:val="toc 6"/>
    <w:basedOn w:val="Normal"/>
    <w:next w:val="Normal"/>
    <w:autoRedefine/>
    <w:uiPriority w:val="39"/>
    <w:unhideWhenUsed/>
    <w:rsid w:val="00AC52D2"/>
    <w:pPr>
      <w:spacing w:after="100"/>
      <w:ind w:left="1200"/>
    </w:pPr>
    <w:rPr>
      <w:rFonts w:eastAsiaTheme="minorEastAsia"/>
    </w:rPr>
  </w:style>
  <w:style w:type="paragraph" w:styleId="TOC7">
    <w:name w:val="toc 7"/>
    <w:basedOn w:val="Normal"/>
    <w:next w:val="Normal"/>
    <w:autoRedefine/>
    <w:uiPriority w:val="39"/>
    <w:unhideWhenUsed/>
    <w:rsid w:val="00AC52D2"/>
    <w:pPr>
      <w:spacing w:after="100"/>
      <w:ind w:left="1440"/>
    </w:pPr>
    <w:rPr>
      <w:rFonts w:eastAsiaTheme="minorEastAsia"/>
    </w:rPr>
  </w:style>
  <w:style w:type="paragraph" w:styleId="TOC8">
    <w:name w:val="toc 8"/>
    <w:basedOn w:val="Normal"/>
    <w:next w:val="Normal"/>
    <w:autoRedefine/>
    <w:uiPriority w:val="39"/>
    <w:unhideWhenUsed/>
    <w:rsid w:val="00AC52D2"/>
    <w:pPr>
      <w:spacing w:after="100"/>
      <w:ind w:left="1680"/>
    </w:pPr>
    <w:rPr>
      <w:rFonts w:eastAsiaTheme="minorEastAsia"/>
    </w:rPr>
  </w:style>
  <w:style w:type="paragraph" w:styleId="TOC9">
    <w:name w:val="toc 9"/>
    <w:basedOn w:val="Normal"/>
    <w:next w:val="Normal"/>
    <w:autoRedefine/>
    <w:uiPriority w:val="39"/>
    <w:unhideWhenUsed/>
    <w:rsid w:val="00AC52D2"/>
    <w:pPr>
      <w:spacing w:after="100"/>
      <w:ind w:left="1920"/>
    </w:pPr>
    <w:rPr>
      <w:rFonts w:eastAsiaTheme="minorEastAsia"/>
    </w:rPr>
  </w:style>
  <w:style w:type="character" w:styleId="Hyperlink">
    <w:name w:val="Hyperlink"/>
    <w:basedOn w:val="DefaultParagraphFont"/>
    <w:uiPriority w:val="99"/>
    <w:unhideWhenUsed/>
    <w:rsid w:val="00AC52D2"/>
    <w:rPr>
      <w:color w:val="467886" w:themeColor="hyperlink"/>
      <w:u w:val="single"/>
    </w:rPr>
  </w:style>
  <w:style w:type="character" w:styleId="UnresolvedMention">
    <w:name w:val="Unresolved Mention"/>
    <w:basedOn w:val="DefaultParagraphFont"/>
    <w:uiPriority w:val="99"/>
    <w:semiHidden/>
    <w:unhideWhenUsed/>
    <w:rsid w:val="00AC52D2"/>
    <w:rPr>
      <w:color w:val="605E5C"/>
      <w:shd w:val="clear" w:color="auto" w:fill="E1DFDD"/>
    </w:rPr>
  </w:style>
  <w:style w:type="paragraph" w:styleId="NoSpacing">
    <w:name w:val="No Spacing"/>
    <w:uiPriority w:val="1"/>
    <w:qFormat/>
    <w:rsid w:val="00B4399F"/>
    <w:pPr>
      <w:spacing w:after="0" w:line="240" w:lineRule="auto"/>
    </w:pPr>
  </w:style>
  <w:style w:type="table" w:styleId="TableGrid">
    <w:name w:val="Table Grid"/>
    <w:basedOn w:val="TableNormal"/>
    <w:uiPriority w:val="39"/>
    <w:rsid w:val="00F17A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C73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73D6"/>
  </w:style>
  <w:style w:type="paragraph" w:styleId="Footer">
    <w:name w:val="footer"/>
    <w:basedOn w:val="Normal"/>
    <w:link w:val="FooterChar"/>
    <w:uiPriority w:val="99"/>
    <w:unhideWhenUsed/>
    <w:rsid w:val="009C7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7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diagramQuickStyle" Target="diagrams/quickStyle4.xml"/><Relationship Id="rId39" Type="http://schemas.openxmlformats.org/officeDocument/2006/relationships/diagramData" Target="diagrams/data7.xml"/><Relationship Id="rId21" Type="http://schemas.openxmlformats.org/officeDocument/2006/relationships/diagramQuickStyle" Target="diagrams/quickStyle3.xml"/><Relationship Id="rId34" Type="http://schemas.openxmlformats.org/officeDocument/2006/relationships/diagramData" Target="diagrams/data6.xml"/><Relationship Id="rId42" Type="http://schemas.openxmlformats.org/officeDocument/2006/relationships/diagramColors" Target="diagrams/colors7.xml"/><Relationship Id="rId47" Type="http://schemas.openxmlformats.org/officeDocument/2006/relationships/diagramColors" Target="diagrams/colors8.xml"/><Relationship Id="rId50" Type="http://schemas.openxmlformats.org/officeDocument/2006/relationships/diagramLayout" Target="diagrams/layout9.xml"/><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QuickStyle" Target="diagrams/quickStyle2.xml"/><Relationship Id="rId29" Type="http://schemas.openxmlformats.org/officeDocument/2006/relationships/diagramData" Target="diagrams/data5.xml"/><Relationship Id="rId11" Type="http://schemas.openxmlformats.org/officeDocument/2006/relationships/diagramQuickStyle" Target="diagrams/quickStyle1.xml"/><Relationship Id="rId24" Type="http://schemas.openxmlformats.org/officeDocument/2006/relationships/diagramData" Target="diagrams/data4.xml"/><Relationship Id="rId32" Type="http://schemas.openxmlformats.org/officeDocument/2006/relationships/diagramColors" Target="diagrams/colors5.xml"/><Relationship Id="rId37" Type="http://schemas.openxmlformats.org/officeDocument/2006/relationships/diagramColors" Target="diagrams/colors6.xml"/><Relationship Id="rId40" Type="http://schemas.openxmlformats.org/officeDocument/2006/relationships/diagramLayout" Target="diagrams/layout7.xml"/><Relationship Id="rId45" Type="http://schemas.openxmlformats.org/officeDocument/2006/relationships/diagramLayout" Target="diagrams/layout8.xml"/><Relationship Id="rId53" Type="http://schemas.microsoft.com/office/2007/relationships/diagramDrawing" Target="diagrams/drawing9.xml"/><Relationship Id="rId58" Type="http://schemas.openxmlformats.org/officeDocument/2006/relationships/customXml" Target="../customXml/item2.xml"/><Relationship Id="rId5" Type="http://schemas.openxmlformats.org/officeDocument/2006/relationships/webSettings" Target="webSettings.xml"/><Relationship Id="rId19" Type="http://schemas.openxmlformats.org/officeDocument/2006/relationships/diagramData" Target="diagrams/data3.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diagramColors" Target="diagrams/colors4.xml"/><Relationship Id="rId30" Type="http://schemas.openxmlformats.org/officeDocument/2006/relationships/diagramLayout" Target="diagrams/layout5.xml"/><Relationship Id="rId35" Type="http://schemas.openxmlformats.org/officeDocument/2006/relationships/diagramLayout" Target="diagrams/layout6.xml"/><Relationship Id="rId43" Type="http://schemas.microsoft.com/office/2007/relationships/diagramDrawing" Target="diagrams/drawing7.xml"/><Relationship Id="rId48" Type="http://schemas.microsoft.com/office/2007/relationships/diagramDrawing" Target="diagrams/drawing8.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diagramQuickStyle" Target="diagrams/quickStyle9.xm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diagramLayout" Target="diagrams/layout4.xml"/><Relationship Id="rId33" Type="http://schemas.microsoft.com/office/2007/relationships/diagramDrawing" Target="diagrams/drawing5.xml"/><Relationship Id="rId38" Type="http://schemas.microsoft.com/office/2007/relationships/diagramDrawing" Target="diagrams/drawing6.xml"/><Relationship Id="rId46" Type="http://schemas.openxmlformats.org/officeDocument/2006/relationships/diagramQuickStyle" Target="diagrams/quickStyle8.xml"/><Relationship Id="rId59" Type="http://schemas.openxmlformats.org/officeDocument/2006/relationships/customXml" Target="../customXml/item3.xml"/><Relationship Id="rId20" Type="http://schemas.openxmlformats.org/officeDocument/2006/relationships/diagramLayout" Target="diagrams/layout3.xml"/><Relationship Id="rId41" Type="http://schemas.openxmlformats.org/officeDocument/2006/relationships/diagramQuickStyle" Target="diagrams/quickStyle7.xm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Layout" Target="diagrams/layout2.xml"/><Relationship Id="rId23" Type="http://schemas.microsoft.com/office/2007/relationships/diagramDrawing" Target="diagrams/drawing3.xml"/><Relationship Id="rId28" Type="http://schemas.microsoft.com/office/2007/relationships/diagramDrawing" Target="diagrams/drawing4.xml"/><Relationship Id="rId36" Type="http://schemas.openxmlformats.org/officeDocument/2006/relationships/diagramQuickStyle" Target="diagrams/quickStyle6.xml"/><Relationship Id="rId49" Type="http://schemas.openxmlformats.org/officeDocument/2006/relationships/diagramData" Target="diagrams/data9.xml"/><Relationship Id="rId57" Type="http://schemas.openxmlformats.org/officeDocument/2006/relationships/theme" Target="theme/theme1.xml"/><Relationship Id="rId10" Type="http://schemas.openxmlformats.org/officeDocument/2006/relationships/diagramLayout" Target="diagrams/layout1.xml"/><Relationship Id="rId31" Type="http://schemas.openxmlformats.org/officeDocument/2006/relationships/diagramQuickStyle" Target="diagrams/quickStyle5.xml"/><Relationship Id="rId44" Type="http://schemas.openxmlformats.org/officeDocument/2006/relationships/diagramData" Target="diagrams/data8.xml"/><Relationship Id="rId52" Type="http://schemas.openxmlformats.org/officeDocument/2006/relationships/diagramColors" Target="diagrams/colors9.xml"/><Relationship Id="rId60" Type="http://schemas.openxmlformats.org/officeDocument/2006/relationships/customXml" Target="../customXml/item4.xml"/></Relationships>
</file>

<file path=word/diagrams/_rels/data4.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diagrams/_rels/data5.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diagrams/_rels/data8.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diagrams/_rels/data9.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diagrams/_rels/drawing4.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diagrams/_rels/drawing5.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diagrams/_rels/drawing8.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diagrams/_rels/drawing9.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A351151-8058-4965-BEB4-1B8EDFD54403}"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1E1CA2E0-071B-41E4-B457-E55E3DBC4D59}">
      <dgm:prSet phldrT="[Text]"/>
      <dgm:spPr/>
      <dgm:t>
        <a:bodyPr/>
        <a:lstStyle/>
        <a:p>
          <a:pPr>
            <a:buNone/>
          </a:pPr>
          <a:r>
            <a:rPr lang="en-US"/>
            <a:t>Understand the role of performance management in government</a:t>
          </a:r>
        </a:p>
      </dgm:t>
    </dgm:pt>
    <dgm:pt modelId="{2085458D-EEAE-455C-96DD-F52027E98F58}" type="parTrans" cxnId="{912FBB3D-6030-4E49-B3FA-52B7D82C1328}">
      <dgm:prSet/>
      <dgm:spPr/>
      <dgm:t>
        <a:bodyPr/>
        <a:lstStyle/>
        <a:p>
          <a:endParaRPr lang="en-US"/>
        </a:p>
      </dgm:t>
    </dgm:pt>
    <dgm:pt modelId="{93968BDC-688E-45F1-A902-D92377266A28}" type="sibTrans" cxnId="{912FBB3D-6030-4E49-B3FA-52B7D82C1328}">
      <dgm:prSet/>
      <dgm:spPr/>
      <dgm:t>
        <a:bodyPr/>
        <a:lstStyle/>
        <a:p>
          <a:endParaRPr lang="en-US"/>
        </a:p>
      </dgm:t>
    </dgm:pt>
    <dgm:pt modelId="{8B6C53DA-70E5-49AD-8CD5-951AC46FED04}">
      <dgm:prSet phldrT="[Text]"/>
      <dgm:spPr/>
      <dgm:t>
        <a:bodyPr/>
        <a:lstStyle/>
        <a:p>
          <a:pPr>
            <a:buFont typeface="Symbol" panose="05050102010706020507" pitchFamily="18" charset="2"/>
            <a:buChar char=""/>
          </a:pPr>
          <a:r>
            <a:rPr lang="en-US"/>
            <a:t>Develop meaningful and reliable performance measures</a:t>
          </a:r>
        </a:p>
      </dgm:t>
    </dgm:pt>
    <dgm:pt modelId="{9D4DCF91-7298-4EE1-BD63-1AA681BB2D7D}" type="parTrans" cxnId="{1ACF08CB-2611-40BB-9E98-2F48EA38FAB8}">
      <dgm:prSet/>
      <dgm:spPr/>
      <dgm:t>
        <a:bodyPr/>
        <a:lstStyle/>
        <a:p>
          <a:endParaRPr lang="en-US"/>
        </a:p>
      </dgm:t>
    </dgm:pt>
    <dgm:pt modelId="{17FDF752-19E1-4F97-8732-BCCF8CE46B1D}" type="sibTrans" cxnId="{1ACF08CB-2611-40BB-9E98-2F48EA38FAB8}">
      <dgm:prSet/>
      <dgm:spPr/>
      <dgm:t>
        <a:bodyPr/>
        <a:lstStyle/>
        <a:p>
          <a:endParaRPr lang="en-US"/>
        </a:p>
      </dgm:t>
    </dgm:pt>
    <dgm:pt modelId="{2A71ACFA-14B5-425D-90A5-945044D1AEAA}">
      <dgm:prSet phldrT="[Text]"/>
      <dgm:spPr/>
      <dgm:t>
        <a:bodyPr/>
        <a:lstStyle/>
        <a:p>
          <a:pPr>
            <a:buFont typeface="Symbol" panose="05050102010706020507" pitchFamily="18" charset="2"/>
            <a:buChar char=""/>
          </a:pPr>
          <a:r>
            <a:rPr lang="en-US"/>
            <a:t>Select measures appropriate for inclusion in the Governor's Executive Budget</a:t>
          </a:r>
        </a:p>
      </dgm:t>
    </dgm:pt>
    <dgm:pt modelId="{77BA81AC-4E37-409B-9AAA-26646F0397D3}" type="parTrans" cxnId="{33A17E2A-E66F-40CF-B7CD-D9A152AC92C5}">
      <dgm:prSet/>
      <dgm:spPr/>
      <dgm:t>
        <a:bodyPr/>
        <a:lstStyle/>
        <a:p>
          <a:endParaRPr lang="en-US"/>
        </a:p>
      </dgm:t>
    </dgm:pt>
    <dgm:pt modelId="{F21CA7CF-6452-4944-8907-675A90F08DB6}" type="sibTrans" cxnId="{33A17E2A-E66F-40CF-B7CD-D9A152AC92C5}">
      <dgm:prSet/>
      <dgm:spPr/>
      <dgm:t>
        <a:bodyPr/>
        <a:lstStyle/>
        <a:p>
          <a:endParaRPr lang="en-US"/>
        </a:p>
      </dgm:t>
    </dgm:pt>
    <dgm:pt modelId="{D48FC720-1F4F-41A0-ACF6-0235F88B14FA}">
      <dgm:prSet phldrT="[Text]"/>
      <dgm:spPr/>
      <dgm:t>
        <a:bodyPr/>
        <a:lstStyle/>
        <a:p>
          <a:pPr>
            <a:buFont typeface="Symbol" panose="05050102010706020507" pitchFamily="18" charset="2"/>
            <a:buChar char=""/>
          </a:pPr>
          <a:r>
            <a:rPr lang="en-US"/>
            <a:t>Establish and maintain high-quality information and data practices</a:t>
          </a:r>
        </a:p>
      </dgm:t>
    </dgm:pt>
    <dgm:pt modelId="{D2E0DDDE-6C75-4303-BAA8-40852E06642F}" type="parTrans" cxnId="{B0227545-6D43-4FEA-B9E0-9563529F9482}">
      <dgm:prSet/>
      <dgm:spPr/>
      <dgm:t>
        <a:bodyPr/>
        <a:lstStyle/>
        <a:p>
          <a:endParaRPr lang="en-US"/>
        </a:p>
      </dgm:t>
    </dgm:pt>
    <dgm:pt modelId="{899D5917-6E27-4AF0-A04C-F9782CC6DB18}" type="sibTrans" cxnId="{B0227545-6D43-4FEA-B9E0-9563529F9482}">
      <dgm:prSet/>
      <dgm:spPr/>
      <dgm:t>
        <a:bodyPr/>
        <a:lstStyle/>
        <a:p>
          <a:endParaRPr lang="en-US"/>
        </a:p>
      </dgm:t>
    </dgm:pt>
    <dgm:pt modelId="{6FFEB83B-B9AD-457F-A764-139631F7742C}">
      <dgm:prSet phldrT="[Text]"/>
      <dgm:spPr/>
      <dgm:t>
        <a:bodyPr/>
        <a:lstStyle/>
        <a:p>
          <a:pPr>
            <a:buNone/>
          </a:pPr>
          <a:r>
            <a:rPr lang="en-US"/>
            <a:t>Set meaningful performance targets</a:t>
          </a:r>
        </a:p>
      </dgm:t>
    </dgm:pt>
    <dgm:pt modelId="{85BD570F-4903-42AD-89A6-5D6C4E1ECFB8}" type="parTrans" cxnId="{ADA216CA-5F21-4C12-88DD-38FC891684D7}">
      <dgm:prSet/>
      <dgm:spPr/>
      <dgm:t>
        <a:bodyPr/>
        <a:lstStyle/>
        <a:p>
          <a:endParaRPr lang="en-US"/>
        </a:p>
      </dgm:t>
    </dgm:pt>
    <dgm:pt modelId="{E75FF13D-1D61-4B62-8DA0-3279D62D66E4}" type="sibTrans" cxnId="{ADA216CA-5F21-4C12-88DD-38FC891684D7}">
      <dgm:prSet/>
      <dgm:spPr/>
      <dgm:t>
        <a:bodyPr/>
        <a:lstStyle/>
        <a:p>
          <a:endParaRPr lang="en-US"/>
        </a:p>
      </dgm:t>
    </dgm:pt>
    <dgm:pt modelId="{452F1E46-7AE4-47AB-9963-BA979A0AD3C6}">
      <dgm:prSet phldrT="[Text]"/>
      <dgm:spPr/>
      <dgm:t>
        <a:bodyPr/>
        <a:lstStyle/>
        <a:p>
          <a:pPr>
            <a:buNone/>
          </a:pPr>
          <a:r>
            <a:rPr lang="en-US"/>
            <a:t>Communicate performance information effectively</a:t>
          </a:r>
        </a:p>
      </dgm:t>
    </dgm:pt>
    <dgm:pt modelId="{AD3437E8-2DAD-4D5B-B373-59C63BEB9B67}" type="parTrans" cxnId="{AAD239A3-9705-4458-A58E-CF411A46054A}">
      <dgm:prSet/>
      <dgm:spPr/>
      <dgm:t>
        <a:bodyPr/>
        <a:lstStyle/>
        <a:p>
          <a:endParaRPr lang="en-US"/>
        </a:p>
      </dgm:t>
    </dgm:pt>
    <dgm:pt modelId="{EB71554E-7BDD-4A06-B20C-B06E91C70A7E}" type="sibTrans" cxnId="{AAD239A3-9705-4458-A58E-CF411A46054A}">
      <dgm:prSet/>
      <dgm:spPr/>
      <dgm:t>
        <a:bodyPr/>
        <a:lstStyle/>
        <a:p>
          <a:endParaRPr lang="en-US"/>
        </a:p>
      </dgm:t>
    </dgm:pt>
    <dgm:pt modelId="{E0E013C0-F795-4F80-8737-5671912FC580}">
      <dgm:prSet phldrT="[Text]"/>
      <dgm:spPr/>
      <dgm:t>
        <a:bodyPr/>
        <a:lstStyle/>
        <a:p>
          <a:pPr>
            <a:buNone/>
          </a:pPr>
          <a:r>
            <a:rPr lang="en-US"/>
            <a:t>Support continuous improvement and better decision-making</a:t>
          </a:r>
        </a:p>
      </dgm:t>
    </dgm:pt>
    <dgm:pt modelId="{7E1BBB64-5589-4BBB-A84B-5936925F276A}" type="parTrans" cxnId="{6D1E0617-7045-4FA3-A315-9F6EB493409A}">
      <dgm:prSet/>
      <dgm:spPr/>
      <dgm:t>
        <a:bodyPr/>
        <a:lstStyle/>
        <a:p>
          <a:endParaRPr lang="en-US"/>
        </a:p>
      </dgm:t>
    </dgm:pt>
    <dgm:pt modelId="{34FAFB15-BB9F-40A7-B538-93867AA42A82}" type="sibTrans" cxnId="{6D1E0617-7045-4FA3-A315-9F6EB493409A}">
      <dgm:prSet/>
      <dgm:spPr/>
      <dgm:t>
        <a:bodyPr/>
        <a:lstStyle/>
        <a:p>
          <a:endParaRPr lang="en-US"/>
        </a:p>
      </dgm:t>
    </dgm:pt>
    <dgm:pt modelId="{6E6E1103-76F4-4384-A012-8A8A6E3C0DFA}" type="pres">
      <dgm:prSet presAssocID="{FA351151-8058-4965-BEB4-1B8EDFD54403}" presName="linear" presStyleCnt="0">
        <dgm:presLayoutVars>
          <dgm:dir/>
          <dgm:animLvl val="lvl"/>
          <dgm:resizeHandles val="exact"/>
        </dgm:presLayoutVars>
      </dgm:prSet>
      <dgm:spPr/>
    </dgm:pt>
    <dgm:pt modelId="{093B9757-6B15-4E6D-9F60-A778D011CA78}" type="pres">
      <dgm:prSet presAssocID="{1E1CA2E0-071B-41E4-B457-E55E3DBC4D59}" presName="parentLin" presStyleCnt="0"/>
      <dgm:spPr/>
    </dgm:pt>
    <dgm:pt modelId="{223D633C-BBE3-4E9B-8475-0A0B3A3A6DB0}" type="pres">
      <dgm:prSet presAssocID="{1E1CA2E0-071B-41E4-B457-E55E3DBC4D59}" presName="parentLeftMargin" presStyleLbl="node1" presStyleIdx="0" presStyleCnt="7"/>
      <dgm:spPr/>
    </dgm:pt>
    <dgm:pt modelId="{0DC9F19D-C4B8-4E86-BCDF-14497C40CB66}" type="pres">
      <dgm:prSet presAssocID="{1E1CA2E0-071B-41E4-B457-E55E3DBC4D59}" presName="parentText" presStyleLbl="node1" presStyleIdx="0" presStyleCnt="7">
        <dgm:presLayoutVars>
          <dgm:chMax val="0"/>
          <dgm:bulletEnabled val="1"/>
        </dgm:presLayoutVars>
      </dgm:prSet>
      <dgm:spPr/>
    </dgm:pt>
    <dgm:pt modelId="{D8970A0F-9291-4219-A2CC-D6A9A0B1DCEC}" type="pres">
      <dgm:prSet presAssocID="{1E1CA2E0-071B-41E4-B457-E55E3DBC4D59}" presName="negativeSpace" presStyleCnt="0"/>
      <dgm:spPr/>
    </dgm:pt>
    <dgm:pt modelId="{132F8D7C-D55E-4274-8650-91125B850B84}" type="pres">
      <dgm:prSet presAssocID="{1E1CA2E0-071B-41E4-B457-E55E3DBC4D59}" presName="childText" presStyleLbl="conFgAcc1" presStyleIdx="0" presStyleCnt="7" custScaleX="68302" custScaleY="90909">
        <dgm:presLayoutVars>
          <dgm:bulletEnabled val="1"/>
        </dgm:presLayoutVars>
      </dgm:prSet>
      <dgm:spPr/>
    </dgm:pt>
    <dgm:pt modelId="{2F492DC2-636F-47AB-8A08-8FFDD57C4C35}" type="pres">
      <dgm:prSet presAssocID="{93968BDC-688E-45F1-A902-D92377266A28}" presName="spaceBetweenRectangles" presStyleCnt="0"/>
      <dgm:spPr/>
    </dgm:pt>
    <dgm:pt modelId="{45D625E3-9311-49E2-AE79-615A2B0BF035}" type="pres">
      <dgm:prSet presAssocID="{8B6C53DA-70E5-49AD-8CD5-951AC46FED04}" presName="parentLin" presStyleCnt="0"/>
      <dgm:spPr/>
    </dgm:pt>
    <dgm:pt modelId="{9266FBD9-A7D0-43F0-806C-1AC73F66FE28}" type="pres">
      <dgm:prSet presAssocID="{8B6C53DA-70E5-49AD-8CD5-951AC46FED04}" presName="parentLeftMargin" presStyleLbl="node1" presStyleIdx="0" presStyleCnt="7"/>
      <dgm:spPr/>
    </dgm:pt>
    <dgm:pt modelId="{E03270D1-63F5-4627-B242-4A0852596E5F}" type="pres">
      <dgm:prSet presAssocID="{8B6C53DA-70E5-49AD-8CD5-951AC46FED04}" presName="parentText" presStyleLbl="node1" presStyleIdx="1" presStyleCnt="7">
        <dgm:presLayoutVars>
          <dgm:chMax val="0"/>
          <dgm:bulletEnabled val="1"/>
        </dgm:presLayoutVars>
      </dgm:prSet>
      <dgm:spPr/>
    </dgm:pt>
    <dgm:pt modelId="{B81C93DE-9AC1-4836-9A3F-FD29F2DE0CCD}" type="pres">
      <dgm:prSet presAssocID="{8B6C53DA-70E5-49AD-8CD5-951AC46FED04}" presName="negativeSpace" presStyleCnt="0"/>
      <dgm:spPr/>
    </dgm:pt>
    <dgm:pt modelId="{41E048B0-DDD0-41F9-88BA-8DF0866EFCC3}" type="pres">
      <dgm:prSet presAssocID="{8B6C53DA-70E5-49AD-8CD5-951AC46FED04}" presName="childText" presStyleLbl="conFgAcc1" presStyleIdx="1" presStyleCnt="7" custScaleX="68302" custScaleY="68302">
        <dgm:presLayoutVars>
          <dgm:bulletEnabled val="1"/>
        </dgm:presLayoutVars>
      </dgm:prSet>
      <dgm:spPr/>
    </dgm:pt>
    <dgm:pt modelId="{288E1EAF-1EC7-4505-919F-9395B90455A1}" type="pres">
      <dgm:prSet presAssocID="{17FDF752-19E1-4F97-8732-BCCF8CE46B1D}" presName="spaceBetweenRectangles" presStyleCnt="0"/>
      <dgm:spPr/>
    </dgm:pt>
    <dgm:pt modelId="{D08BC9B2-C028-4717-A78A-381AD9DCFD0E}" type="pres">
      <dgm:prSet presAssocID="{2A71ACFA-14B5-425D-90A5-945044D1AEAA}" presName="parentLin" presStyleCnt="0"/>
      <dgm:spPr/>
    </dgm:pt>
    <dgm:pt modelId="{D830384A-9500-4FC5-B4C8-3222189A4B03}" type="pres">
      <dgm:prSet presAssocID="{2A71ACFA-14B5-425D-90A5-945044D1AEAA}" presName="parentLeftMargin" presStyleLbl="node1" presStyleIdx="1" presStyleCnt="7"/>
      <dgm:spPr/>
    </dgm:pt>
    <dgm:pt modelId="{B2186D3F-28B1-484C-839F-E6F4530477D1}" type="pres">
      <dgm:prSet presAssocID="{2A71ACFA-14B5-425D-90A5-945044D1AEAA}" presName="parentText" presStyleLbl="node1" presStyleIdx="2" presStyleCnt="7">
        <dgm:presLayoutVars>
          <dgm:chMax val="0"/>
          <dgm:bulletEnabled val="1"/>
        </dgm:presLayoutVars>
      </dgm:prSet>
      <dgm:spPr/>
    </dgm:pt>
    <dgm:pt modelId="{D4DB803B-09E7-4DEB-AF55-E4DBEFF059B6}" type="pres">
      <dgm:prSet presAssocID="{2A71ACFA-14B5-425D-90A5-945044D1AEAA}" presName="negativeSpace" presStyleCnt="0"/>
      <dgm:spPr/>
    </dgm:pt>
    <dgm:pt modelId="{155A69A1-3D7A-4617-99F0-73EAA97E255D}" type="pres">
      <dgm:prSet presAssocID="{2A71ACFA-14B5-425D-90A5-945044D1AEAA}" presName="childText" presStyleLbl="conFgAcc1" presStyleIdx="2" presStyleCnt="7" custScaleX="68302" custScaleY="68302">
        <dgm:presLayoutVars>
          <dgm:bulletEnabled val="1"/>
        </dgm:presLayoutVars>
      </dgm:prSet>
      <dgm:spPr/>
    </dgm:pt>
    <dgm:pt modelId="{37B86D92-1F99-42E0-BC02-BDED748067DF}" type="pres">
      <dgm:prSet presAssocID="{F21CA7CF-6452-4944-8907-675A90F08DB6}" presName="spaceBetweenRectangles" presStyleCnt="0"/>
      <dgm:spPr/>
    </dgm:pt>
    <dgm:pt modelId="{8F68D063-22FA-46C4-AD30-D0CF5AEF696C}" type="pres">
      <dgm:prSet presAssocID="{D48FC720-1F4F-41A0-ACF6-0235F88B14FA}" presName="parentLin" presStyleCnt="0"/>
      <dgm:spPr/>
    </dgm:pt>
    <dgm:pt modelId="{7876AA2F-5330-4FA5-A368-54FCA8C33C32}" type="pres">
      <dgm:prSet presAssocID="{D48FC720-1F4F-41A0-ACF6-0235F88B14FA}" presName="parentLeftMargin" presStyleLbl="node1" presStyleIdx="2" presStyleCnt="7"/>
      <dgm:spPr/>
    </dgm:pt>
    <dgm:pt modelId="{A73215EA-9FCC-4A30-888D-C0282193DA04}" type="pres">
      <dgm:prSet presAssocID="{D48FC720-1F4F-41A0-ACF6-0235F88B14FA}" presName="parentText" presStyleLbl="node1" presStyleIdx="3" presStyleCnt="7">
        <dgm:presLayoutVars>
          <dgm:chMax val="0"/>
          <dgm:bulletEnabled val="1"/>
        </dgm:presLayoutVars>
      </dgm:prSet>
      <dgm:spPr/>
    </dgm:pt>
    <dgm:pt modelId="{BFDBAECD-E300-4618-BA3F-ECF967558527}" type="pres">
      <dgm:prSet presAssocID="{D48FC720-1F4F-41A0-ACF6-0235F88B14FA}" presName="negativeSpace" presStyleCnt="0"/>
      <dgm:spPr/>
    </dgm:pt>
    <dgm:pt modelId="{EC95557E-6C9B-4AF8-BEB0-F8529F8E6495}" type="pres">
      <dgm:prSet presAssocID="{D48FC720-1F4F-41A0-ACF6-0235F88B14FA}" presName="childText" presStyleLbl="conFgAcc1" presStyleIdx="3" presStyleCnt="7" custScaleX="68302" custScaleY="68302">
        <dgm:presLayoutVars>
          <dgm:bulletEnabled val="1"/>
        </dgm:presLayoutVars>
      </dgm:prSet>
      <dgm:spPr/>
    </dgm:pt>
    <dgm:pt modelId="{EE3A5610-9C92-4D7B-A77F-A12D387BC8C8}" type="pres">
      <dgm:prSet presAssocID="{899D5917-6E27-4AF0-A04C-F9782CC6DB18}" presName="spaceBetweenRectangles" presStyleCnt="0"/>
      <dgm:spPr/>
    </dgm:pt>
    <dgm:pt modelId="{9B74D7DF-6909-4B02-9853-9ACAF7C58329}" type="pres">
      <dgm:prSet presAssocID="{6FFEB83B-B9AD-457F-A764-139631F7742C}" presName="parentLin" presStyleCnt="0"/>
      <dgm:spPr/>
    </dgm:pt>
    <dgm:pt modelId="{B88587CE-48D2-48E5-B046-84AAF0E96C50}" type="pres">
      <dgm:prSet presAssocID="{6FFEB83B-B9AD-457F-A764-139631F7742C}" presName="parentLeftMargin" presStyleLbl="node1" presStyleIdx="3" presStyleCnt="7"/>
      <dgm:spPr/>
    </dgm:pt>
    <dgm:pt modelId="{53454DFC-2CEE-4E55-9BDF-E8D11858E7A9}" type="pres">
      <dgm:prSet presAssocID="{6FFEB83B-B9AD-457F-A764-139631F7742C}" presName="parentText" presStyleLbl="node1" presStyleIdx="4" presStyleCnt="7">
        <dgm:presLayoutVars>
          <dgm:chMax val="0"/>
          <dgm:bulletEnabled val="1"/>
        </dgm:presLayoutVars>
      </dgm:prSet>
      <dgm:spPr/>
    </dgm:pt>
    <dgm:pt modelId="{B7D58FCB-2EAA-454C-9D49-6515B80936DE}" type="pres">
      <dgm:prSet presAssocID="{6FFEB83B-B9AD-457F-A764-139631F7742C}" presName="negativeSpace" presStyleCnt="0"/>
      <dgm:spPr/>
    </dgm:pt>
    <dgm:pt modelId="{5CECD0ED-ED2D-4F5C-AFD9-F41CD815CEF5}" type="pres">
      <dgm:prSet presAssocID="{6FFEB83B-B9AD-457F-A764-139631F7742C}" presName="childText" presStyleLbl="conFgAcc1" presStyleIdx="4" presStyleCnt="7" custScaleX="68302" custScaleY="68302">
        <dgm:presLayoutVars>
          <dgm:bulletEnabled val="1"/>
        </dgm:presLayoutVars>
      </dgm:prSet>
      <dgm:spPr/>
    </dgm:pt>
    <dgm:pt modelId="{5047017D-C8E0-42A1-A473-2DD6C771A594}" type="pres">
      <dgm:prSet presAssocID="{E75FF13D-1D61-4B62-8DA0-3279D62D66E4}" presName="spaceBetweenRectangles" presStyleCnt="0"/>
      <dgm:spPr/>
    </dgm:pt>
    <dgm:pt modelId="{0A5FD1E5-4DF5-46F5-B80E-25F969D3E366}" type="pres">
      <dgm:prSet presAssocID="{452F1E46-7AE4-47AB-9963-BA979A0AD3C6}" presName="parentLin" presStyleCnt="0"/>
      <dgm:spPr/>
    </dgm:pt>
    <dgm:pt modelId="{92C94A37-B1E5-45DA-8C94-89FEC95063FF}" type="pres">
      <dgm:prSet presAssocID="{452F1E46-7AE4-47AB-9963-BA979A0AD3C6}" presName="parentLeftMargin" presStyleLbl="node1" presStyleIdx="4" presStyleCnt="7"/>
      <dgm:spPr/>
    </dgm:pt>
    <dgm:pt modelId="{A735EBD9-E574-49C1-8492-F69B5B58DD42}" type="pres">
      <dgm:prSet presAssocID="{452F1E46-7AE4-47AB-9963-BA979A0AD3C6}" presName="parentText" presStyleLbl="node1" presStyleIdx="5" presStyleCnt="7">
        <dgm:presLayoutVars>
          <dgm:chMax val="0"/>
          <dgm:bulletEnabled val="1"/>
        </dgm:presLayoutVars>
      </dgm:prSet>
      <dgm:spPr/>
    </dgm:pt>
    <dgm:pt modelId="{E89F770D-CE5E-47BC-ABB3-9FF82933C265}" type="pres">
      <dgm:prSet presAssocID="{452F1E46-7AE4-47AB-9963-BA979A0AD3C6}" presName="negativeSpace" presStyleCnt="0"/>
      <dgm:spPr/>
    </dgm:pt>
    <dgm:pt modelId="{F08EB966-E7CD-43A6-81B8-2A3CE410CA6D}" type="pres">
      <dgm:prSet presAssocID="{452F1E46-7AE4-47AB-9963-BA979A0AD3C6}" presName="childText" presStyleLbl="conFgAcc1" presStyleIdx="5" presStyleCnt="7" custScaleX="68302" custScaleY="68302">
        <dgm:presLayoutVars>
          <dgm:bulletEnabled val="1"/>
        </dgm:presLayoutVars>
      </dgm:prSet>
      <dgm:spPr/>
    </dgm:pt>
    <dgm:pt modelId="{DFC888A4-5A53-402D-9FC4-C6E74C981365}" type="pres">
      <dgm:prSet presAssocID="{EB71554E-7BDD-4A06-B20C-B06E91C70A7E}" presName="spaceBetweenRectangles" presStyleCnt="0"/>
      <dgm:spPr/>
    </dgm:pt>
    <dgm:pt modelId="{94076BCE-9F87-4AB0-B629-D1F406D0BB9F}" type="pres">
      <dgm:prSet presAssocID="{E0E013C0-F795-4F80-8737-5671912FC580}" presName="parentLin" presStyleCnt="0"/>
      <dgm:spPr/>
    </dgm:pt>
    <dgm:pt modelId="{02D18462-23AB-45DE-AAB3-C6F53EA24AD8}" type="pres">
      <dgm:prSet presAssocID="{E0E013C0-F795-4F80-8737-5671912FC580}" presName="parentLeftMargin" presStyleLbl="node1" presStyleIdx="5" presStyleCnt="7"/>
      <dgm:spPr/>
    </dgm:pt>
    <dgm:pt modelId="{1B65CD72-6F01-41C1-84A4-34D5B7ADB28E}" type="pres">
      <dgm:prSet presAssocID="{E0E013C0-F795-4F80-8737-5671912FC580}" presName="parentText" presStyleLbl="node1" presStyleIdx="6" presStyleCnt="7">
        <dgm:presLayoutVars>
          <dgm:chMax val="0"/>
          <dgm:bulletEnabled val="1"/>
        </dgm:presLayoutVars>
      </dgm:prSet>
      <dgm:spPr/>
    </dgm:pt>
    <dgm:pt modelId="{AE538042-B2CD-4E2F-A165-460022B1A257}" type="pres">
      <dgm:prSet presAssocID="{E0E013C0-F795-4F80-8737-5671912FC580}" presName="negativeSpace" presStyleCnt="0"/>
      <dgm:spPr/>
    </dgm:pt>
    <dgm:pt modelId="{03BF09A3-B874-48D1-A612-7170C96DF122}" type="pres">
      <dgm:prSet presAssocID="{E0E013C0-F795-4F80-8737-5671912FC580}" presName="childText" presStyleLbl="conFgAcc1" presStyleIdx="6" presStyleCnt="7" custScaleX="68302" custScaleY="68302">
        <dgm:presLayoutVars>
          <dgm:bulletEnabled val="1"/>
        </dgm:presLayoutVars>
      </dgm:prSet>
      <dgm:spPr/>
    </dgm:pt>
  </dgm:ptLst>
  <dgm:cxnLst>
    <dgm:cxn modelId="{6D1E0617-7045-4FA3-A315-9F6EB493409A}" srcId="{FA351151-8058-4965-BEB4-1B8EDFD54403}" destId="{E0E013C0-F795-4F80-8737-5671912FC580}" srcOrd="6" destOrd="0" parTransId="{7E1BBB64-5589-4BBB-A84B-5936925F276A}" sibTransId="{34FAFB15-BB9F-40A7-B538-93867AA42A82}"/>
    <dgm:cxn modelId="{4AD4671F-0A6D-4715-AEC5-56E784356E64}" type="presOf" srcId="{452F1E46-7AE4-47AB-9963-BA979A0AD3C6}" destId="{92C94A37-B1E5-45DA-8C94-89FEC95063FF}" srcOrd="0" destOrd="0" presId="urn:microsoft.com/office/officeart/2005/8/layout/list1"/>
    <dgm:cxn modelId="{DE5B4625-6C31-4B89-BB91-15D8E93CF1B4}" type="presOf" srcId="{D48FC720-1F4F-41A0-ACF6-0235F88B14FA}" destId="{7876AA2F-5330-4FA5-A368-54FCA8C33C32}" srcOrd="0" destOrd="0" presId="urn:microsoft.com/office/officeart/2005/8/layout/list1"/>
    <dgm:cxn modelId="{945B4026-3407-4FC4-A554-966B82B06E99}" type="presOf" srcId="{1E1CA2E0-071B-41E4-B457-E55E3DBC4D59}" destId="{223D633C-BBE3-4E9B-8475-0A0B3A3A6DB0}" srcOrd="0" destOrd="0" presId="urn:microsoft.com/office/officeart/2005/8/layout/list1"/>
    <dgm:cxn modelId="{5D45332A-8D2A-4D01-BB22-95655687CB52}" type="presOf" srcId="{FA351151-8058-4965-BEB4-1B8EDFD54403}" destId="{6E6E1103-76F4-4384-A012-8A8A6E3C0DFA}" srcOrd="0" destOrd="0" presId="urn:microsoft.com/office/officeart/2005/8/layout/list1"/>
    <dgm:cxn modelId="{33A17E2A-E66F-40CF-B7CD-D9A152AC92C5}" srcId="{FA351151-8058-4965-BEB4-1B8EDFD54403}" destId="{2A71ACFA-14B5-425D-90A5-945044D1AEAA}" srcOrd="2" destOrd="0" parTransId="{77BA81AC-4E37-409B-9AAA-26646F0397D3}" sibTransId="{F21CA7CF-6452-4944-8907-675A90F08DB6}"/>
    <dgm:cxn modelId="{912FBB3D-6030-4E49-B3FA-52B7D82C1328}" srcId="{FA351151-8058-4965-BEB4-1B8EDFD54403}" destId="{1E1CA2E0-071B-41E4-B457-E55E3DBC4D59}" srcOrd="0" destOrd="0" parTransId="{2085458D-EEAE-455C-96DD-F52027E98F58}" sibTransId="{93968BDC-688E-45F1-A902-D92377266A28}"/>
    <dgm:cxn modelId="{B0227545-6D43-4FEA-B9E0-9563529F9482}" srcId="{FA351151-8058-4965-BEB4-1B8EDFD54403}" destId="{D48FC720-1F4F-41A0-ACF6-0235F88B14FA}" srcOrd="3" destOrd="0" parTransId="{D2E0DDDE-6C75-4303-BAA8-40852E06642F}" sibTransId="{899D5917-6E27-4AF0-A04C-F9782CC6DB18}"/>
    <dgm:cxn modelId="{B1AA9B4E-1012-4C2C-9323-AB5A655ADC7C}" type="presOf" srcId="{6FFEB83B-B9AD-457F-A764-139631F7742C}" destId="{B88587CE-48D2-48E5-B046-84AAF0E96C50}" srcOrd="0" destOrd="0" presId="urn:microsoft.com/office/officeart/2005/8/layout/list1"/>
    <dgm:cxn modelId="{E513A250-77C5-4792-A052-684F6FCF5A14}" type="presOf" srcId="{E0E013C0-F795-4F80-8737-5671912FC580}" destId="{02D18462-23AB-45DE-AAB3-C6F53EA24AD8}" srcOrd="0" destOrd="0" presId="urn:microsoft.com/office/officeart/2005/8/layout/list1"/>
    <dgm:cxn modelId="{2C841588-DE71-49C7-91D7-01A22FA3DCC4}" type="presOf" srcId="{2A71ACFA-14B5-425D-90A5-945044D1AEAA}" destId="{D830384A-9500-4FC5-B4C8-3222189A4B03}" srcOrd="0" destOrd="0" presId="urn:microsoft.com/office/officeart/2005/8/layout/list1"/>
    <dgm:cxn modelId="{1AE58394-3AB6-4FAF-A767-5BB7D3F3B9E0}" type="presOf" srcId="{452F1E46-7AE4-47AB-9963-BA979A0AD3C6}" destId="{A735EBD9-E574-49C1-8492-F69B5B58DD42}" srcOrd="1" destOrd="0" presId="urn:microsoft.com/office/officeart/2005/8/layout/list1"/>
    <dgm:cxn modelId="{AAD239A3-9705-4458-A58E-CF411A46054A}" srcId="{FA351151-8058-4965-BEB4-1B8EDFD54403}" destId="{452F1E46-7AE4-47AB-9963-BA979A0AD3C6}" srcOrd="5" destOrd="0" parTransId="{AD3437E8-2DAD-4D5B-B373-59C63BEB9B67}" sibTransId="{EB71554E-7BDD-4A06-B20C-B06E91C70A7E}"/>
    <dgm:cxn modelId="{387A7CAB-CC16-4426-A826-46C47F22250C}" type="presOf" srcId="{8B6C53DA-70E5-49AD-8CD5-951AC46FED04}" destId="{9266FBD9-A7D0-43F0-806C-1AC73F66FE28}" srcOrd="0" destOrd="0" presId="urn:microsoft.com/office/officeart/2005/8/layout/list1"/>
    <dgm:cxn modelId="{B23B0AAE-B946-48CF-8A61-A0F55697C8D9}" type="presOf" srcId="{8B6C53DA-70E5-49AD-8CD5-951AC46FED04}" destId="{E03270D1-63F5-4627-B242-4A0852596E5F}" srcOrd="1" destOrd="0" presId="urn:microsoft.com/office/officeart/2005/8/layout/list1"/>
    <dgm:cxn modelId="{ADA216CA-5F21-4C12-88DD-38FC891684D7}" srcId="{FA351151-8058-4965-BEB4-1B8EDFD54403}" destId="{6FFEB83B-B9AD-457F-A764-139631F7742C}" srcOrd="4" destOrd="0" parTransId="{85BD570F-4903-42AD-89A6-5D6C4E1ECFB8}" sibTransId="{E75FF13D-1D61-4B62-8DA0-3279D62D66E4}"/>
    <dgm:cxn modelId="{1ACF08CB-2611-40BB-9E98-2F48EA38FAB8}" srcId="{FA351151-8058-4965-BEB4-1B8EDFD54403}" destId="{8B6C53DA-70E5-49AD-8CD5-951AC46FED04}" srcOrd="1" destOrd="0" parTransId="{9D4DCF91-7298-4EE1-BD63-1AA681BB2D7D}" sibTransId="{17FDF752-19E1-4F97-8732-BCCF8CE46B1D}"/>
    <dgm:cxn modelId="{0A21D9D2-A8F2-4C77-AC59-DF6DDEAC63AB}" type="presOf" srcId="{2A71ACFA-14B5-425D-90A5-945044D1AEAA}" destId="{B2186D3F-28B1-484C-839F-E6F4530477D1}" srcOrd="1" destOrd="0" presId="urn:microsoft.com/office/officeart/2005/8/layout/list1"/>
    <dgm:cxn modelId="{16AB60DA-AE36-4225-977E-A6CD07DF69A5}" type="presOf" srcId="{6FFEB83B-B9AD-457F-A764-139631F7742C}" destId="{53454DFC-2CEE-4E55-9BDF-E8D11858E7A9}" srcOrd="1" destOrd="0" presId="urn:microsoft.com/office/officeart/2005/8/layout/list1"/>
    <dgm:cxn modelId="{DF4180DF-DA6D-47FE-9AC3-62012416B3D7}" type="presOf" srcId="{1E1CA2E0-071B-41E4-B457-E55E3DBC4D59}" destId="{0DC9F19D-C4B8-4E86-BCDF-14497C40CB66}" srcOrd="1" destOrd="0" presId="urn:microsoft.com/office/officeart/2005/8/layout/list1"/>
    <dgm:cxn modelId="{0C6FE6F5-520C-4238-851A-72AF06451C93}" type="presOf" srcId="{E0E013C0-F795-4F80-8737-5671912FC580}" destId="{1B65CD72-6F01-41C1-84A4-34D5B7ADB28E}" srcOrd="1" destOrd="0" presId="urn:microsoft.com/office/officeart/2005/8/layout/list1"/>
    <dgm:cxn modelId="{857CF5FA-FFEB-41C6-882C-7382FB176293}" type="presOf" srcId="{D48FC720-1F4F-41A0-ACF6-0235F88B14FA}" destId="{A73215EA-9FCC-4A30-888D-C0282193DA04}" srcOrd="1" destOrd="0" presId="urn:microsoft.com/office/officeart/2005/8/layout/list1"/>
    <dgm:cxn modelId="{F24DA50A-B2B3-41F5-B095-85F56D657237}" type="presParOf" srcId="{6E6E1103-76F4-4384-A012-8A8A6E3C0DFA}" destId="{093B9757-6B15-4E6D-9F60-A778D011CA78}" srcOrd="0" destOrd="0" presId="urn:microsoft.com/office/officeart/2005/8/layout/list1"/>
    <dgm:cxn modelId="{BA44F92F-64EE-4C59-82D3-004D087A4EE5}" type="presParOf" srcId="{093B9757-6B15-4E6D-9F60-A778D011CA78}" destId="{223D633C-BBE3-4E9B-8475-0A0B3A3A6DB0}" srcOrd="0" destOrd="0" presId="urn:microsoft.com/office/officeart/2005/8/layout/list1"/>
    <dgm:cxn modelId="{C733FEC6-C80F-4C71-AB54-BC398DD0BE78}" type="presParOf" srcId="{093B9757-6B15-4E6D-9F60-A778D011CA78}" destId="{0DC9F19D-C4B8-4E86-BCDF-14497C40CB66}" srcOrd="1" destOrd="0" presId="urn:microsoft.com/office/officeart/2005/8/layout/list1"/>
    <dgm:cxn modelId="{BFE57ED9-5233-48DD-9397-00AA4A044B0A}" type="presParOf" srcId="{6E6E1103-76F4-4384-A012-8A8A6E3C0DFA}" destId="{D8970A0F-9291-4219-A2CC-D6A9A0B1DCEC}" srcOrd="1" destOrd="0" presId="urn:microsoft.com/office/officeart/2005/8/layout/list1"/>
    <dgm:cxn modelId="{68CA6E0E-E0B8-45CC-8827-7C9B2A30066C}" type="presParOf" srcId="{6E6E1103-76F4-4384-A012-8A8A6E3C0DFA}" destId="{132F8D7C-D55E-4274-8650-91125B850B84}" srcOrd="2" destOrd="0" presId="urn:microsoft.com/office/officeart/2005/8/layout/list1"/>
    <dgm:cxn modelId="{B36A54ED-6CD5-4709-A61D-3D6C8CCFBAC8}" type="presParOf" srcId="{6E6E1103-76F4-4384-A012-8A8A6E3C0DFA}" destId="{2F492DC2-636F-47AB-8A08-8FFDD57C4C35}" srcOrd="3" destOrd="0" presId="urn:microsoft.com/office/officeart/2005/8/layout/list1"/>
    <dgm:cxn modelId="{7BD86B49-7BE0-40A8-A0D3-3DC39404325A}" type="presParOf" srcId="{6E6E1103-76F4-4384-A012-8A8A6E3C0DFA}" destId="{45D625E3-9311-49E2-AE79-615A2B0BF035}" srcOrd="4" destOrd="0" presId="urn:microsoft.com/office/officeart/2005/8/layout/list1"/>
    <dgm:cxn modelId="{1DDC51C4-AFC8-4A79-8073-9B9C2244396C}" type="presParOf" srcId="{45D625E3-9311-49E2-AE79-615A2B0BF035}" destId="{9266FBD9-A7D0-43F0-806C-1AC73F66FE28}" srcOrd="0" destOrd="0" presId="urn:microsoft.com/office/officeart/2005/8/layout/list1"/>
    <dgm:cxn modelId="{55889585-8AD0-436E-A0F2-767C8FE0D5F0}" type="presParOf" srcId="{45D625E3-9311-49E2-AE79-615A2B0BF035}" destId="{E03270D1-63F5-4627-B242-4A0852596E5F}" srcOrd="1" destOrd="0" presId="urn:microsoft.com/office/officeart/2005/8/layout/list1"/>
    <dgm:cxn modelId="{DFE6ADA1-D55F-4C77-9461-084066A0A501}" type="presParOf" srcId="{6E6E1103-76F4-4384-A012-8A8A6E3C0DFA}" destId="{B81C93DE-9AC1-4836-9A3F-FD29F2DE0CCD}" srcOrd="5" destOrd="0" presId="urn:microsoft.com/office/officeart/2005/8/layout/list1"/>
    <dgm:cxn modelId="{DD86568E-243A-494C-B6CC-BE389FE356D6}" type="presParOf" srcId="{6E6E1103-76F4-4384-A012-8A8A6E3C0DFA}" destId="{41E048B0-DDD0-41F9-88BA-8DF0866EFCC3}" srcOrd="6" destOrd="0" presId="urn:microsoft.com/office/officeart/2005/8/layout/list1"/>
    <dgm:cxn modelId="{5026F5FD-91B7-431D-8FD7-2EC12073B95F}" type="presParOf" srcId="{6E6E1103-76F4-4384-A012-8A8A6E3C0DFA}" destId="{288E1EAF-1EC7-4505-919F-9395B90455A1}" srcOrd="7" destOrd="0" presId="urn:microsoft.com/office/officeart/2005/8/layout/list1"/>
    <dgm:cxn modelId="{9EB3D7B2-167C-4C15-9294-135C60DD1052}" type="presParOf" srcId="{6E6E1103-76F4-4384-A012-8A8A6E3C0DFA}" destId="{D08BC9B2-C028-4717-A78A-381AD9DCFD0E}" srcOrd="8" destOrd="0" presId="urn:microsoft.com/office/officeart/2005/8/layout/list1"/>
    <dgm:cxn modelId="{01A9FD45-3406-4AFD-A7CC-A04637DBF162}" type="presParOf" srcId="{D08BC9B2-C028-4717-A78A-381AD9DCFD0E}" destId="{D830384A-9500-4FC5-B4C8-3222189A4B03}" srcOrd="0" destOrd="0" presId="urn:microsoft.com/office/officeart/2005/8/layout/list1"/>
    <dgm:cxn modelId="{EB3DD9AD-6DB1-4BF1-889D-6C47B6A22DA1}" type="presParOf" srcId="{D08BC9B2-C028-4717-A78A-381AD9DCFD0E}" destId="{B2186D3F-28B1-484C-839F-E6F4530477D1}" srcOrd="1" destOrd="0" presId="urn:microsoft.com/office/officeart/2005/8/layout/list1"/>
    <dgm:cxn modelId="{75849ABA-3832-47E0-9D73-6E053CAE753C}" type="presParOf" srcId="{6E6E1103-76F4-4384-A012-8A8A6E3C0DFA}" destId="{D4DB803B-09E7-4DEB-AF55-E4DBEFF059B6}" srcOrd="9" destOrd="0" presId="urn:microsoft.com/office/officeart/2005/8/layout/list1"/>
    <dgm:cxn modelId="{B8E7F6F5-66F5-4349-A413-6D6579AB551B}" type="presParOf" srcId="{6E6E1103-76F4-4384-A012-8A8A6E3C0DFA}" destId="{155A69A1-3D7A-4617-99F0-73EAA97E255D}" srcOrd="10" destOrd="0" presId="urn:microsoft.com/office/officeart/2005/8/layout/list1"/>
    <dgm:cxn modelId="{DE1D521D-8895-4654-AD1C-3B35C43276EF}" type="presParOf" srcId="{6E6E1103-76F4-4384-A012-8A8A6E3C0DFA}" destId="{37B86D92-1F99-42E0-BC02-BDED748067DF}" srcOrd="11" destOrd="0" presId="urn:microsoft.com/office/officeart/2005/8/layout/list1"/>
    <dgm:cxn modelId="{680C58ED-DC3B-4605-AB97-9353AAA89724}" type="presParOf" srcId="{6E6E1103-76F4-4384-A012-8A8A6E3C0DFA}" destId="{8F68D063-22FA-46C4-AD30-D0CF5AEF696C}" srcOrd="12" destOrd="0" presId="urn:microsoft.com/office/officeart/2005/8/layout/list1"/>
    <dgm:cxn modelId="{7C3029C4-7BA2-4988-907C-3402BC9CD7B6}" type="presParOf" srcId="{8F68D063-22FA-46C4-AD30-D0CF5AEF696C}" destId="{7876AA2F-5330-4FA5-A368-54FCA8C33C32}" srcOrd="0" destOrd="0" presId="urn:microsoft.com/office/officeart/2005/8/layout/list1"/>
    <dgm:cxn modelId="{1AAE20EF-D68A-4795-A22A-64380F91A43D}" type="presParOf" srcId="{8F68D063-22FA-46C4-AD30-D0CF5AEF696C}" destId="{A73215EA-9FCC-4A30-888D-C0282193DA04}" srcOrd="1" destOrd="0" presId="urn:microsoft.com/office/officeart/2005/8/layout/list1"/>
    <dgm:cxn modelId="{8F9FE61C-0A90-40A2-89C8-F0B8781B4322}" type="presParOf" srcId="{6E6E1103-76F4-4384-A012-8A8A6E3C0DFA}" destId="{BFDBAECD-E300-4618-BA3F-ECF967558527}" srcOrd="13" destOrd="0" presId="urn:microsoft.com/office/officeart/2005/8/layout/list1"/>
    <dgm:cxn modelId="{A8662CF7-7878-40B9-AD23-8797F2399213}" type="presParOf" srcId="{6E6E1103-76F4-4384-A012-8A8A6E3C0DFA}" destId="{EC95557E-6C9B-4AF8-BEB0-F8529F8E6495}" srcOrd="14" destOrd="0" presId="urn:microsoft.com/office/officeart/2005/8/layout/list1"/>
    <dgm:cxn modelId="{31814439-8C67-4B0C-B546-A13A61D69330}" type="presParOf" srcId="{6E6E1103-76F4-4384-A012-8A8A6E3C0DFA}" destId="{EE3A5610-9C92-4D7B-A77F-A12D387BC8C8}" srcOrd="15" destOrd="0" presId="urn:microsoft.com/office/officeart/2005/8/layout/list1"/>
    <dgm:cxn modelId="{FD4EE8EA-8EDC-479A-8675-1121CF9D7862}" type="presParOf" srcId="{6E6E1103-76F4-4384-A012-8A8A6E3C0DFA}" destId="{9B74D7DF-6909-4B02-9853-9ACAF7C58329}" srcOrd="16" destOrd="0" presId="urn:microsoft.com/office/officeart/2005/8/layout/list1"/>
    <dgm:cxn modelId="{0FC3AB20-7895-4745-A62D-44DFB44925DD}" type="presParOf" srcId="{9B74D7DF-6909-4B02-9853-9ACAF7C58329}" destId="{B88587CE-48D2-48E5-B046-84AAF0E96C50}" srcOrd="0" destOrd="0" presId="urn:microsoft.com/office/officeart/2005/8/layout/list1"/>
    <dgm:cxn modelId="{2CC832E2-17C0-4E47-8D7C-5EC1CA05A214}" type="presParOf" srcId="{9B74D7DF-6909-4B02-9853-9ACAF7C58329}" destId="{53454DFC-2CEE-4E55-9BDF-E8D11858E7A9}" srcOrd="1" destOrd="0" presId="urn:microsoft.com/office/officeart/2005/8/layout/list1"/>
    <dgm:cxn modelId="{82E4A252-5FEC-45C9-839B-1BB31108E091}" type="presParOf" srcId="{6E6E1103-76F4-4384-A012-8A8A6E3C0DFA}" destId="{B7D58FCB-2EAA-454C-9D49-6515B80936DE}" srcOrd="17" destOrd="0" presId="urn:microsoft.com/office/officeart/2005/8/layout/list1"/>
    <dgm:cxn modelId="{ED8473C6-A359-41A8-8313-6AB010E41933}" type="presParOf" srcId="{6E6E1103-76F4-4384-A012-8A8A6E3C0DFA}" destId="{5CECD0ED-ED2D-4F5C-AFD9-F41CD815CEF5}" srcOrd="18" destOrd="0" presId="urn:microsoft.com/office/officeart/2005/8/layout/list1"/>
    <dgm:cxn modelId="{59A91624-701B-48E7-871D-D6699DE33CF9}" type="presParOf" srcId="{6E6E1103-76F4-4384-A012-8A8A6E3C0DFA}" destId="{5047017D-C8E0-42A1-A473-2DD6C771A594}" srcOrd="19" destOrd="0" presId="urn:microsoft.com/office/officeart/2005/8/layout/list1"/>
    <dgm:cxn modelId="{B9BF47B9-00F2-403D-9693-4E25D94762E5}" type="presParOf" srcId="{6E6E1103-76F4-4384-A012-8A8A6E3C0DFA}" destId="{0A5FD1E5-4DF5-46F5-B80E-25F969D3E366}" srcOrd="20" destOrd="0" presId="urn:microsoft.com/office/officeart/2005/8/layout/list1"/>
    <dgm:cxn modelId="{EABD070C-083F-4314-94B4-FDCE337A57DE}" type="presParOf" srcId="{0A5FD1E5-4DF5-46F5-B80E-25F969D3E366}" destId="{92C94A37-B1E5-45DA-8C94-89FEC95063FF}" srcOrd="0" destOrd="0" presId="urn:microsoft.com/office/officeart/2005/8/layout/list1"/>
    <dgm:cxn modelId="{C9CE4633-555A-47F3-9CEA-65258A078577}" type="presParOf" srcId="{0A5FD1E5-4DF5-46F5-B80E-25F969D3E366}" destId="{A735EBD9-E574-49C1-8492-F69B5B58DD42}" srcOrd="1" destOrd="0" presId="urn:microsoft.com/office/officeart/2005/8/layout/list1"/>
    <dgm:cxn modelId="{88D806E3-417B-431D-AC9E-374F46483507}" type="presParOf" srcId="{6E6E1103-76F4-4384-A012-8A8A6E3C0DFA}" destId="{E89F770D-CE5E-47BC-ABB3-9FF82933C265}" srcOrd="21" destOrd="0" presId="urn:microsoft.com/office/officeart/2005/8/layout/list1"/>
    <dgm:cxn modelId="{3D69392F-DBFC-458E-92DD-9796853377D4}" type="presParOf" srcId="{6E6E1103-76F4-4384-A012-8A8A6E3C0DFA}" destId="{F08EB966-E7CD-43A6-81B8-2A3CE410CA6D}" srcOrd="22" destOrd="0" presId="urn:microsoft.com/office/officeart/2005/8/layout/list1"/>
    <dgm:cxn modelId="{AA588193-FA6A-4171-878A-C29C43B53693}" type="presParOf" srcId="{6E6E1103-76F4-4384-A012-8A8A6E3C0DFA}" destId="{DFC888A4-5A53-402D-9FC4-C6E74C981365}" srcOrd="23" destOrd="0" presId="urn:microsoft.com/office/officeart/2005/8/layout/list1"/>
    <dgm:cxn modelId="{ED563A4C-DBC6-4D12-A1B4-68479644425B}" type="presParOf" srcId="{6E6E1103-76F4-4384-A012-8A8A6E3C0DFA}" destId="{94076BCE-9F87-4AB0-B629-D1F406D0BB9F}" srcOrd="24" destOrd="0" presId="urn:microsoft.com/office/officeart/2005/8/layout/list1"/>
    <dgm:cxn modelId="{7BF7C657-7741-4854-9633-3899D9CC5487}" type="presParOf" srcId="{94076BCE-9F87-4AB0-B629-D1F406D0BB9F}" destId="{02D18462-23AB-45DE-AAB3-C6F53EA24AD8}" srcOrd="0" destOrd="0" presId="urn:microsoft.com/office/officeart/2005/8/layout/list1"/>
    <dgm:cxn modelId="{95E651D5-7990-428F-ABC0-51AD83358896}" type="presParOf" srcId="{94076BCE-9F87-4AB0-B629-D1F406D0BB9F}" destId="{1B65CD72-6F01-41C1-84A4-34D5B7ADB28E}" srcOrd="1" destOrd="0" presId="urn:microsoft.com/office/officeart/2005/8/layout/list1"/>
    <dgm:cxn modelId="{434C98DC-011B-4EAF-B320-96E9B07A618F}" type="presParOf" srcId="{6E6E1103-76F4-4384-A012-8A8A6E3C0DFA}" destId="{AE538042-B2CD-4E2F-A165-460022B1A257}" srcOrd="25" destOrd="0" presId="urn:microsoft.com/office/officeart/2005/8/layout/list1"/>
    <dgm:cxn modelId="{2D613D5A-FFFC-4BD3-A25B-9BB1B07A558F}" type="presParOf" srcId="{6E6E1103-76F4-4384-A012-8A8A6E3C0DFA}" destId="{03BF09A3-B874-48D1-A612-7170C96DF122}" srcOrd="26" destOrd="0" presId="urn:microsoft.com/office/officeart/2005/8/layout/lis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76A37AB-CF97-41F4-8337-81CE1C19EF5C}" type="doc">
      <dgm:prSet loTypeId="urn:microsoft.com/office/officeart/2005/8/layout/rings+Icon" loCatId="officeonline" qsTypeId="urn:microsoft.com/office/officeart/2005/8/quickstyle/simple1" qsCatId="simple" csTypeId="urn:microsoft.com/office/officeart/2005/8/colors/accent1_2" csCatId="accent1" phldr="1"/>
      <dgm:spPr/>
      <dgm:t>
        <a:bodyPr/>
        <a:lstStyle/>
        <a:p>
          <a:endParaRPr lang="en-US"/>
        </a:p>
      </dgm:t>
    </dgm:pt>
    <dgm:pt modelId="{F40C0BE2-76E6-492E-A393-140930D357D9}">
      <dgm:prSet phldrT="[Text]"/>
      <dgm:spPr/>
      <dgm:t>
        <a:bodyPr/>
        <a:lstStyle/>
        <a:p>
          <a:pPr>
            <a:buNone/>
          </a:pPr>
          <a:r>
            <a:rPr lang="en-US"/>
            <a:t>educating students</a:t>
          </a:r>
        </a:p>
      </dgm:t>
    </dgm:pt>
    <dgm:pt modelId="{9168C0A5-8B8F-491D-A49B-DBD1ED378B3F}" type="parTrans" cxnId="{00FE1528-0F92-45C1-9CF2-47E39463BCAF}">
      <dgm:prSet/>
      <dgm:spPr/>
      <dgm:t>
        <a:bodyPr/>
        <a:lstStyle/>
        <a:p>
          <a:endParaRPr lang="en-US"/>
        </a:p>
      </dgm:t>
    </dgm:pt>
    <dgm:pt modelId="{5878BF92-3CF8-49F3-B172-82AF9571CDAE}" type="sibTrans" cxnId="{00FE1528-0F92-45C1-9CF2-47E39463BCAF}">
      <dgm:prSet/>
      <dgm:spPr/>
      <dgm:t>
        <a:bodyPr/>
        <a:lstStyle/>
        <a:p>
          <a:endParaRPr lang="en-US"/>
        </a:p>
      </dgm:t>
    </dgm:pt>
    <dgm:pt modelId="{1394E5F8-24B3-459E-BC2A-0BD0E64B073F}">
      <dgm:prSet phldrT="[Text]"/>
      <dgm:spPr/>
      <dgm:t>
        <a:bodyPr/>
        <a:lstStyle/>
        <a:p>
          <a:pPr>
            <a:buNone/>
          </a:pPr>
          <a:r>
            <a:rPr lang="en-US"/>
            <a:t>protecting public health and safety</a:t>
          </a:r>
        </a:p>
      </dgm:t>
    </dgm:pt>
    <dgm:pt modelId="{E8ED6913-EEB6-4DDE-A172-C240E161786E}" type="parTrans" cxnId="{548CD125-82A0-4271-9E87-EA900DE5FB6D}">
      <dgm:prSet/>
      <dgm:spPr/>
      <dgm:t>
        <a:bodyPr/>
        <a:lstStyle/>
        <a:p>
          <a:endParaRPr lang="en-US"/>
        </a:p>
      </dgm:t>
    </dgm:pt>
    <dgm:pt modelId="{81B2A686-7563-47E4-AE09-0658CF568E3B}" type="sibTrans" cxnId="{548CD125-82A0-4271-9E87-EA900DE5FB6D}">
      <dgm:prSet/>
      <dgm:spPr/>
      <dgm:t>
        <a:bodyPr/>
        <a:lstStyle/>
        <a:p>
          <a:endParaRPr lang="en-US"/>
        </a:p>
      </dgm:t>
    </dgm:pt>
    <dgm:pt modelId="{7CBE9DF7-42AB-4B16-BD25-293B8DA9B242}">
      <dgm:prSet phldrT="[Text]"/>
      <dgm:spPr/>
      <dgm:t>
        <a:bodyPr/>
        <a:lstStyle/>
        <a:p>
          <a:pPr>
            <a:buNone/>
          </a:pPr>
          <a:r>
            <a:rPr lang="en-US"/>
            <a:t>maintaining infrastructure</a:t>
          </a:r>
        </a:p>
      </dgm:t>
    </dgm:pt>
    <dgm:pt modelId="{4A795815-E105-4535-A0C5-A69E94945DF8}" type="parTrans" cxnId="{C1E8BC5B-B2CF-4B33-A2F3-1D87CC2271C2}">
      <dgm:prSet/>
      <dgm:spPr/>
      <dgm:t>
        <a:bodyPr/>
        <a:lstStyle/>
        <a:p>
          <a:endParaRPr lang="en-US"/>
        </a:p>
      </dgm:t>
    </dgm:pt>
    <dgm:pt modelId="{1A011E68-9271-4120-B99F-60C5B9623A56}" type="sibTrans" cxnId="{C1E8BC5B-B2CF-4B33-A2F3-1D87CC2271C2}">
      <dgm:prSet/>
      <dgm:spPr/>
      <dgm:t>
        <a:bodyPr/>
        <a:lstStyle/>
        <a:p>
          <a:endParaRPr lang="en-US"/>
        </a:p>
      </dgm:t>
    </dgm:pt>
    <dgm:pt modelId="{1B18E601-B902-4A83-819F-3E51A12EB67F}">
      <dgm:prSet phldrT="[Text]"/>
      <dgm:spPr/>
      <dgm:t>
        <a:bodyPr/>
        <a:lstStyle/>
        <a:p>
          <a:pPr>
            <a:buNone/>
          </a:pPr>
          <a:r>
            <a:rPr lang="en-US"/>
            <a:t>safeguarding natural resources</a:t>
          </a:r>
        </a:p>
      </dgm:t>
    </dgm:pt>
    <dgm:pt modelId="{351041FA-EB43-432F-AA20-B53EA333F44B}" type="parTrans" cxnId="{A50FBE73-DAE8-44B2-8AAF-2C61346C9CAA}">
      <dgm:prSet/>
      <dgm:spPr/>
      <dgm:t>
        <a:bodyPr/>
        <a:lstStyle/>
        <a:p>
          <a:endParaRPr lang="en-US"/>
        </a:p>
      </dgm:t>
    </dgm:pt>
    <dgm:pt modelId="{BCB05AD2-DF35-4AA9-AAF9-978C4BB355AE}" type="sibTrans" cxnId="{A50FBE73-DAE8-44B2-8AAF-2C61346C9CAA}">
      <dgm:prSet/>
      <dgm:spPr/>
      <dgm:t>
        <a:bodyPr/>
        <a:lstStyle/>
        <a:p>
          <a:endParaRPr lang="en-US"/>
        </a:p>
      </dgm:t>
    </dgm:pt>
    <dgm:pt modelId="{D83530F3-DB5C-4964-A452-6F38DE7DD6EE}">
      <dgm:prSet phldrT="[Text]"/>
      <dgm:spPr/>
      <dgm:t>
        <a:bodyPr/>
        <a:lstStyle/>
        <a:p>
          <a:pPr>
            <a:buNone/>
          </a:pPr>
          <a:r>
            <a:rPr lang="en-US"/>
            <a:t>administering benefits and services</a:t>
          </a:r>
        </a:p>
      </dgm:t>
    </dgm:pt>
    <dgm:pt modelId="{58E1DA57-5869-4AC5-AE51-75294F5C9F82}" type="parTrans" cxnId="{1B319DE2-ED22-41CF-AE97-2E31AC8F7B08}">
      <dgm:prSet/>
      <dgm:spPr/>
      <dgm:t>
        <a:bodyPr/>
        <a:lstStyle/>
        <a:p>
          <a:endParaRPr lang="en-US"/>
        </a:p>
      </dgm:t>
    </dgm:pt>
    <dgm:pt modelId="{896DA243-2080-4DAB-B333-CF6196AAD382}" type="sibTrans" cxnId="{1B319DE2-ED22-41CF-AE97-2E31AC8F7B08}">
      <dgm:prSet/>
      <dgm:spPr/>
      <dgm:t>
        <a:bodyPr/>
        <a:lstStyle/>
        <a:p>
          <a:endParaRPr lang="en-US"/>
        </a:p>
      </dgm:t>
    </dgm:pt>
    <dgm:pt modelId="{3D75C393-4D82-437E-83B7-DABAFE51E592}">
      <dgm:prSet phldrT="[Text]"/>
      <dgm:spPr/>
      <dgm:t>
        <a:bodyPr/>
        <a:lstStyle/>
        <a:p>
          <a:pPr>
            <a:buNone/>
          </a:pPr>
          <a:r>
            <a:rPr lang="en-US"/>
            <a:t>supporting communities across Pennsylvania</a:t>
          </a:r>
        </a:p>
      </dgm:t>
    </dgm:pt>
    <dgm:pt modelId="{2D827570-9F82-410B-BEFC-6F6A5507C1DA}" type="parTrans" cxnId="{B8CDD1CA-FFC7-4521-B4BA-ED0BC80FDF7E}">
      <dgm:prSet/>
      <dgm:spPr/>
      <dgm:t>
        <a:bodyPr/>
        <a:lstStyle/>
        <a:p>
          <a:endParaRPr lang="en-US"/>
        </a:p>
      </dgm:t>
    </dgm:pt>
    <dgm:pt modelId="{D0801530-6E0F-4DFF-9374-69371220CCC6}" type="sibTrans" cxnId="{B8CDD1CA-FFC7-4521-B4BA-ED0BC80FDF7E}">
      <dgm:prSet/>
      <dgm:spPr/>
      <dgm:t>
        <a:bodyPr/>
        <a:lstStyle/>
        <a:p>
          <a:endParaRPr lang="en-US"/>
        </a:p>
      </dgm:t>
    </dgm:pt>
    <dgm:pt modelId="{C18147D3-FE7A-4BF4-B1D6-C9731DDDC0E0}" type="pres">
      <dgm:prSet presAssocID="{276A37AB-CF97-41F4-8337-81CE1C19EF5C}" presName="Name0" presStyleCnt="0">
        <dgm:presLayoutVars>
          <dgm:chMax val="7"/>
          <dgm:dir/>
          <dgm:resizeHandles val="exact"/>
        </dgm:presLayoutVars>
      </dgm:prSet>
      <dgm:spPr/>
    </dgm:pt>
    <dgm:pt modelId="{D7F63D80-0D12-46A6-9E34-902383856328}" type="pres">
      <dgm:prSet presAssocID="{276A37AB-CF97-41F4-8337-81CE1C19EF5C}" presName="ellipse1" presStyleLbl="vennNode1" presStyleIdx="0" presStyleCnt="6" custLinFactX="-21277" custLinFactNeighborX="-100000" custLinFactNeighborY="37297">
        <dgm:presLayoutVars>
          <dgm:bulletEnabled val="1"/>
        </dgm:presLayoutVars>
      </dgm:prSet>
      <dgm:spPr/>
    </dgm:pt>
    <dgm:pt modelId="{8445111E-A82B-4B4B-AF14-CCEFFB5221D6}" type="pres">
      <dgm:prSet presAssocID="{276A37AB-CF97-41F4-8337-81CE1C19EF5C}" presName="ellipse2" presStyleLbl="vennNode1" presStyleIdx="1" presStyleCnt="6" custLinFactNeighborX="-52100" custLinFactNeighborY="-27063">
        <dgm:presLayoutVars>
          <dgm:bulletEnabled val="1"/>
        </dgm:presLayoutVars>
      </dgm:prSet>
      <dgm:spPr/>
    </dgm:pt>
    <dgm:pt modelId="{A74D34DA-BB41-43E1-9C74-B4B48F4BF2F0}" type="pres">
      <dgm:prSet presAssocID="{276A37AB-CF97-41F4-8337-81CE1C19EF5C}" presName="ellipse3" presStyleLbl="vennNode1" presStyleIdx="2" presStyleCnt="6" custLinFactNeighborX="-20538" custLinFactNeighborY="37416">
        <dgm:presLayoutVars>
          <dgm:bulletEnabled val="1"/>
        </dgm:presLayoutVars>
      </dgm:prSet>
      <dgm:spPr/>
    </dgm:pt>
    <dgm:pt modelId="{4464E856-39AC-46DD-AADB-8E4FDE2EFFE4}" type="pres">
      <dgm:prSet presAssocID="{276A37AB-CF97-41F4-8337-81CE1C19EF5C}" presName="ellipse4" presStyleLbl="vennNode1" presStyleIdx="3" presStyleCnt="6" custLinFactNeighborX="11952" custLinFactNeighborY="-26164">
        <dgm:presLayoutVars>
          <dgm:bulletEnabled val="1"/>
        </dgm:presLayoutVars>
      </dgm:prSet>
      <dgm:spPr/>
    </dgm:pt>
    <dgm:pt modelId="{C38CDB5C-227D-444D-8E19-B90A8DC39193}" type="pres">
      <dgm:prSet presAssocID="{276A37AB-CF97-41F4-8337-81CE1C19EF5C}" presName="ellipse5" presStyleLbl="vennNode1" presStyleIdx="4" presStyleCnt="6" custLinFactNeighborX="41469" custLinFactNeighborY="38960">
        <dgm:presLayoutVars>
          <dgm:bulletEnabled val="1"/>
        </dgm:presLayoutVars>
      </dgm:prSet>
      <dgm:spPr/>
    </dgm:pt>
    <dgm:pt modelId="{A7BFF4AD-89AE-4605-B94C-F4EB4DA19689}" type="pres">
      <dgm:prSet presAssocID="{276A37AB-CF97-41F4-8337-81CE1C19EF5C}" presName="ellipse6" presStyleLbl="vennNode1" presStyleIdx="5" presStyleCnt="6" custLinFactNeighborX="70995" custLinFactNeighborY="-24651">
        <dgm:presLayoutVars>
          <dgm:bulletEnabled val="1"/>
        </dgm:presLayoutVars>
      </dgm:prSet>
      <dgm:spPr/>
    </dgm:pt>
  </dgm:ptLst>
  <dgm:cxnLst>
    <dgm:cxn modelId="{548CD125-82A0-4271-9E87-EA900DE5FB6D}" srcId="{276A37AB-CF97-41F4-8337-81CE1C19EF5C}" destId="{1394E5F8-24B3-459E-BC2A-0BD0E64B073F}" srcOrd="1" destOrd="0" parTransId="{E8ED6913-EEB6-4DDE-A172-C240E161786E}" sibTransId="{81B2A686-7563-47E4-AE09-0658CF568E3B}"/>
    <dgm:cxn modelId="{00FE1528-0F92-45C1-9CF2-47E39463BCAF}" srcId="{276A37AB-CF97-41F4-8337-81CE1C19EF5C}" destId="{F40C0BE2-76E6-492E-A393-140930D357D9}" srcOrd="0" destOrd="0" parTransId="{9168C0A5-8B8F-491D-A49B-DBD1ED378B3F}" sibTransId="{5878BF92-3CF8-49F3-B172-82AF9571CDAE}"/>
    <dgm:cxn modelId="{33A2E737-0A2F-4D25-8C2F-6B82C056F715}" type="presOf" srcId="{276A37AB-CF97-41F4-8337-81CE1C19EF5C}" destId="{C18147D3-FE7A-4BF4-B1D6-C9731DDDC0E0}" srcOrd="0" destOrd="0" presId="urn:microsoft.com/office/officeart/2005/8/layout/rings+Icon"/>
    <dgm:cxn modelId="{B02F2B40-833D-455E-AA80-50F13BBBD79A}" type="presOf" srcId="{D83530F3-DB5C-4964-A452-6F38DE7DD6EE}" destId="{C38CDB5C-227D-444D-8E19-B90A8DC39193}" srcOrd="0" destOrd="0" presId="urn:microsoft.com/office/officeart/2005/8/layout/rings+Icon"/>
    <dgm:cxn modelId="{C1E8BC5B-B2CF-4B33-A2F3-1D87CC2271C2}" srcId="{276A37AB-CF97-41F4-8337-81CE1C19EF5C}" destId="{7CBE9DF7-42AB-4B16-BD25-293B8DA9B242}" srcOrd="2" destOrd="0" parTransId="{4A795815-E105-4535-A0C5-A69E94945DF8}" sibTransId="{1A011E68-9271-4120-B99F-60C5B9623A56}"/>
    <dgm:cxn modelId="{A50FBE73-DAE8-44B2-8AAF-2C61346C9CAA}" srcId="{276A37AB-CF97-41F4-8337-81CE1C19EF5C}" destId="{1B18E601-B902-4A83-819F-3E51A12EB67F}" srcOrd="3" destOrd="0" parTransId="{351041FA-EB43-432F-AA20-B53EA333F44B}" sibTransId="{BCB05AD2-DF35-4AA9-AAF9-978C4BB355AE}"/>
    <dgm:cxn modelId="{8D6F9F7B-FAAD-441F-B754-C2BECF6AFADB}" type="presOf" srcId="{1B18E601-B902-4A83-819F-3E51A12EB67F}" destId="{4464E856-39AC-46DD-AADB-8E4FDE2EFFE4}" srcOrd="0" destOrd="0" presId="urn:microsoft.com/office/officeart/2005/8/layout/rings+Icon"/>
    <dgm:cxn modelId="{72FD0F93-05B2-4AC3-A436-3F464FEB03CE}" type="presOf" srcId="{1394E5F8-24B3-459E-BC2A-0BD0E64B073F}" destId="{8445111E-A82B-4B4B-AF14-CCEFFB5221D6}" srcOrd="0" destOrd="0" presId="urn:microsoft.com/office/officeart/2005/8/layout/rings+Icon"/>
    <dgm:cxn modelId="{977396C4-C87F-4949-A121-0AEA0B093542}" type="presOf" srcId="{3D75C393-4D82-437E-83B7-DABAFE51E592}" destId="{A7BFF4AD-89AE-4605-B94C-F4EB4DA19689}" srcOrd="0" destOrd="0" presId="urn:microsoft.com/office/officeart/2005/8/layout/rings+Icon"/>
    <dgm:cxn modelId="{45F2B2C4-0205-44F2-BD3A-BF363F8B8B58}" type="presOf" srcId="{7CBE9DF7-42AB-4B16-BD25-293B8DA9B242}" destId="{A74D34DA-BB41-43E1-9C74-B4B48F4BF2F0}" srcOrd="0" destOrd="0" presId="urn:microsoft.com/office/officeart/2005/8/layout/rings+Icon"/>
    <dgm:cxn modelId="{B8CDD1CA-FFC7-4521-B4BA-ED0BC80FDF7E}" srcId="{276A37AB-CF97-41F4-8337-81CE1C19EF5C}" destId="{3D75C393-4D82-437E-83B7-DABAFE51E592}" srcOrd="5" destOrd="0" parTransId="{2D827570-9F82-410B-BEFC-6F6A5507C1DA}" sibTransId="{D0801530-6E0F-4DFF-9374-69371220CCC6}"/>
    <dgm:cxn modelId="{DE4CD2D5-1E2D-41BA-9B4D-A04F09CD37D3}" type="presOf" srcId="{F40C0BE2-76E6-492E-A393-140930D357D9}" destId="{D7F63D80-0D12-46A6-9E34-902383856328}" srcOrd="0" destOrd="0" presId="urn:microsoft.com/office/officeart/2005/8/layout/rings+Icon"/>
    <dgm:cxn modelId="{1B319DE2-ED22-41CF-AE97-2E31AC8F7B08}" srcId="{276A37AB-CF97-41F4-8337-81CE1C19EF5C}" destId="{D83530F3-DB5C-4964-A452-6F38DE7DD6EE}" srcOrd="4" destOrd="0" parTransId="{58E1DA57-5869-4AC5-AE51-75294F5C9F82}" sibTransId="{896DA243-2080-4DAB-B333-CF6196AAD382}"/>
    <dgm:cxn modelId="{A4601BD7-82C8-4CCB-B796-A04C6C910DBF}" type="presParOf" srcId="{C18147D3-FE7A-4BF4-B1D6-C9731DDDC0E0}" destId="{D7F63D80-0D12-46A6-9E34-902383856328}" srcOrd="0" destOrd="0" presId="urn:microsoft.com/office/officeart/2005/8/layout/rings+Icon"/>
    <dgm:cxn modelId="{A0C74164-BB1A-447F-9B03-64B50F6EC50C}" type="presParOf" srcId="{C18147D3-FE7A-4BF4-B1D6-C9731DDDC0E0}" destId="{8445111E-A82B-4B4B-AF14-CCEFFB5221D6}" srcOrd="1" destOrd="0" presId="urn:microsoft.com/office/officeart/2005/8/layout/rings+Icon"/>
    <dgm:cxn modelId="{FA8ECE21-DA0D-4EC1-B54D-A579AC7C200A}" type="presParOf" srcId="{C18147D3-FE7A-4BF4-B1D6-C9731DDDC0E0}" destId="{A74D34DA-BB41-43E1-9C74-B4B48F4BF2F0}" srcOrd="2" destOrd="0" presId="urn:microsoft.com/office/officeart/2005/8/layout/rings+Icon"/>
    <dgm:cxn modelId="{1EECF009-49C2-44B2-9627-D3A0B932678B}" type="presParOf" srcId="{C18147D3-FE7A-4BF4-B1D6-C9731DDDC0E0}" destId="{4464E856-39AC-46DD-AADB-8E4FDE2EFFE4}" srcOrd="3" destOrd="0" presId="urn:microsoft.com/office/officeart/2005/8/layout/rings+Icon"/>
    <dgm:cxn modelId="{A2C670A4-2DB5-41A0-A60B-4197DCBBC876}" type="presParOf" srcId="{C18147D3-FE7A-4BF4-B1D6-C9731DDDC0E0}" destId="{C38CDB5C-227D-444D-8E19-B90A8DC39193}" srcOrd="4" destOrd="0" presId="urn:microsoft.com/office/officeart/2005/8/layout/rings+Icon"/>
    <dgm:cxn modelId="{685C8FC3-DC7E-4979-AFDB-2CCAD2F26B24}" type="presParOf" srcId="{C18147D3-FE7A-4BF4-B1D6-C9731DDDC0E0}" destId="{A7BFF4AD-89AE-4605-B94C-F4EB4DA19689}" srcOrd="5" destOrd="0" presId="urn:microsoft.com/office/officeart/2005/8/layout/rings+Icon"/>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5DB1EF4-1C86-4C4C-9ADC-6E93230EDB35}" type="doc">
      <dgm:prSet loTypeId="urn:microsoft.com/office/officeart/2008/layout/RadialCluster" loCatId="cycle" qsTypeId="urn:microsoft.com/office/officeart/2005/8/quickstyle/simple1" qsCatId="simple" csTypeId="urn:microsoft.com/office/officeart/2005/8/colors/accent1_2" csCatId="accent1" phldr="1"/>
      <dgm:spPr/>
      <dgm:t>
        <a:bodyPr/>
        <a:lstStyle/>
        <a:p>
          <a:endParaRPr lang="en-US"/>
        </a:p>
      </dgm:t>
    </dgm:pt>
    <dgm:pt modelId="{3DD98DE8-837C-4175-B4F5-540A20F78ADC}">
      <dgm:prSet phldrT="[Text]"/>
      <dgm:spPr/>
      <dgm:t>
        <a:bodyPr/>
        <a:lstStyle/>
        <a:p>
          <a:r>
            <a:rPr lang="en-US"/>
            <a:t>Performance Measures</a:t>
          </a:r>
        </a:p>
      </dgm:t>
    </dgm:pt>
    <dgm:pt modelId="{01C631D1-B1DE-400B-BABC-8CF1521C153B}" type="parTrans" cxnId="{855EA316-F5C0-49F8-9F04-793927991EEA}">
      <dgm:prSet/>
      <dgm:spPr/>
      <dgm:t>
        <a:bodyPr/>
        <a:lstStyle/>
        <a:p>
          <a:endParaRPr lang="en-US"/>
        </a:p>
      </dgm:t>
    </dgm:pt>
    <dgm:pt modelId="{6B012070-38C8-4D53-BD3B-5A7373700CA5}" type="sibTrans" cxnId="{855EA316-F5C0-49F8-9F04-793927991EEA}">
      <dgm:prSet/>
      <dgm:spPr/>
      <dgm:t>
        <a:bodyPr/>
        <a:lstStyle/>
        <a:p>
          <a:endParaRPr lang="en-US"/>
        </a:p>
      </dgm:t>
    </dgm:pt>
    <dgm:pt modelId="{4EF7D972-E05A-4AD1-9686-02F118878DC9}">
      <dgm:prSet phldrT="[Text]"/>
      <dgm:spPr/>
      <dgm:t>
        <a:bodyPr/>
        <a:lstStyle/>
        <a:p>
          <a:r>
            <a:rPr lang="en-US"/>
            <a:t>Office of Budget Operations staff</a:t>
          </a:r>
        </a:p>
      </dgm:t>
    </dgm:pt>
    <dgm:pt modelId="{F13E137C-342D-4242-8F39-21E2AE243C6B}" type="parTrans" cxnId="{76E1974D-35E6-48AA-B206-EEBFCEE0E6AF}">
      <dgm:prSet/>
      <dgm:spPr/>
      <dgm:t>
        <a:bodyPr/>
        <a:lstStyle/>
        <a:p>
          <a:endParaRPr lang="en-US"/>
        </a:p>
      </dgm:t>
    </dgm:pt>
    <dgm:pt modelId="{F784A757-7B95-4781-BC02-116AF6AA8344}" type="sibTrans" cxnId="{76E1974D-35E6-48AA-B206-EEBFCEE0E6AF}">
      <dgm:prSet/>
      <dgm:spPr/>
      <dgm:t>
        <a:bodyPr/>
        <a:lstStyle/>
        <a:p>
          <a:endParaRPr lang="en-US"/>
        </a:p>
      </dgm:t>
    </dgm:pt>
    <dgm:pt modelId="{33861884-E78C-4D68-B717-1272ABE91521}">
      <dgm:prSet phldrT="[Text]"/>
      <dgm:spPr/>
      <dgm:t>
        <a:bodyPr/>
        <a:lstStyle/>
        <a:p>
          <a:r>
            <a:rPr lang="en-US"/>
            <a:t>Members of the General Assembly</a:t>
          </a:r>
        </a:p>
      </dgm:t>
    </dgm:pt>
    <dgm:pt modelId="{EAA2A06F-99C7-4445-AC4A-D7E75FDAFE80}" type="parTrans" cxnId="{D62DF8E5-5F9D-4335-B420-2067C94E5E49}">
      <dgm:prSet/>
      <dgm:spPr/>
      <dgm:t>
        <a:bodyPr/>
        <a:lstStyle/>
        <a:p>
          <a:endParaRPr lang="en-US"/>
        </a:p>
      </dgm:t>
    </dgm:pt>
    <dgm:pt modelId="{C6522000-D488-4A8C-93F5-B8ED08001E36}" type="sibTrans" cxnId="{D62DF8E5-5F9D-4335-B420-2067C94E5E49}">
      <dgm:prSet/>
      <dgm:spPr/>
      <dgm:t>
        <a:bodyPr/>
        <a:lstStyle/>
        <a:p>
          <a:endParaRPr lang="en-US"/>
        </a:p>
      </dgm:t>
    </dgm:pt>
    <dgm:pt modelId="{6BCDD815-E256-4C27-9386-79A21761297A}">
      <dgm:prSet phldrT="[Text]"/>
      <dgm:spPr/>
      <dgm:t>
        <a:bodyPr/>
        <a:lstStyle/>
        <a:p>
          <a:r>
            <a:rPr lang="en-US"/>
            <a:t>Legislative Staff</a:t>
          </a:r>
        </a:p>
      </dgm:t>
    </dgm:pt>
    <dgm:pt modelId="{25F49117-46C1-41DD-A642-AAA0CCFF2941}" type="parTrans" cxnId="{55158564-CB75-45E1-B374-460FE8D03311}">
      <dgm:prSet/>
      <dgm:spPr/>
      <dgm:t>
        <a:bodyPr/>
        <a:lstStyle/>
        <a:p>
          <a:endParaRPr lang="en-US"/>
        </a:p>
      </dgm:t>
    </dgm:pt>
    <dgm:pt modelId="{1608642F-0CF4-4B0B-A2D7-C003C6612809}" type="sibTrans" cxnId="{55158564-CB75-45E1-B374-460FE8D03311}">
      <dgm:prSet/>
      <dgm:spPr/>
      <dgm:t>
        <a:bodyPr/>
        <a:lstStyle/>
        <a:p>
          <a:endParaRPr lang="en-US"/>
        </a:p>
      </dgm:t>
    </dgm:pt>
    <dgm:pt modelId="{606B0213-CDD0-4614-894A-799CA32F3CFC}">
      <dgm:prSet phldrT="[Text]"/>
      <dgm:spPr/>
      <dgm:t>
        <a:bodyPr/>
        <a:lstStyle/>
        <a:p>
          <a:r>
            <a:rPr lang="en-US"/>
            <a:t>Agency Leadership</a:t>
          </a:r>
        </a:p>
      </dgm:t>
    </dgm:pt>
    <dgm:pt modelId="{F19EECF5-1BAF-4755-9DB8-5A38A641921A}" type="parTrans" cxnId="{E2E3F35E-5528-4E6F-8EA8-9158BDEABD1E}">
      <dgm:prSet/>
      <dgm:spPr/>
      <dgm:t>
        <a:bodyPr/>
        <a:lstStyle/>
        <a:p>
          <a:endParaRPr lang="en-US"/>
        </a:p>
      </dgm:t>
    </dgm:pt>
    <dgm:pt modelId="{31568592-B9AC-497D-9935-4AEE4A31E935}" type="sibTrans" cxnId="{E2E3F35E-5528-4E6F-8EA8-9158BDEABD1E}">
      <dgm:prSet/>
      <dgm:spPr/>
      <dgm:t>
        <a:bodyPr/>
        <a:lstStyle/>
        <a:p>
          <a:endParaRPr lang="en-US"/>
        </a:p>
      </dgm:t>
    </dgm:pt>
    <dgm:pt modelId="{AA0CC6A7-33B9-41CC-BD3C-B4E89AD02EB9}">
      <dgm:prSet phldrT="[Text]"/>
      <dgm:spPr/>
      <dgm:t>
        <a:bodyPr/>
        <a:lstStyle/>
        <a:p>
          <a:r>
            <a:rPr lang="en-US"/>
            <a:t>Stakeholders</a:t>
          </a:r>
        </a:p>
      </dgm:t>
    </dgm:pt>
    <dgm:pt modelId="{B8369215-A412-495C-8C2F-D6E06D8C302B}" type="parTrans" cxnId="{AFF5BA0B-226C-4659-B37E-825749C00592}">
      <dgm:prSet/>
      <dgm:spPr/>
      <dgm:t>
        <a:bodyPr/>
        <a:lstStyle/>
        <a:p>
          <a:endParaRPr lang="en-US"/>
        </a:p>
      </dgm:t>
    </dgm:pt>
    <dgm:pt modelId="{249B0B2B-8AD4-4E4A-AC69-4548704F5924}" type="sibTrans" cxnId="{AFF5BA0B-226C-4659-B37E-825749C00592}">
      <dgm:prSet/>
      <dgm:spPr/>
      <dgm:t>
        <a:bodyPr/>
        <a:lstStyle/>
        <a:p>
          <a:endParaRPr lang="en-US"/>
        </a:p>
      </dgm:t>
    </dgm:pt>
    <dgm:pt modelId="{B6959863-E3B0-4CE3-B280-9EAAD01C4A6C}">
      <dgm:prSet phldrT="[Text]"/>
      <dgm:spPr/>
      <dgm:t>
        <a:bodyPr/>
        <a:lstStyle/>
        <a:p>
          <a:r>
            <a:rPr lang="en-US"/>
            <a:t>Members of the public</a:t>
          </a:r>
        </a:p>
      </dgm:t>
    </dgm:pt>
    <dgm:pt modelId="{B36E6B34-172F-4420-B85F-702AC1B3C06C}" type="parTrans" cxnId="{97B58C68-6892-497B-9E8A-D37A64F9BCAB}">
      <dgm:prSet/>
      <dgm:spPr/>
      <dgm:t>
        <a:bodyPr/>
        <a:lstStyle/>
        <a:p>
          <a:endParaRPr lang="en-US"/>
        </a:p>
      </dgm:t>
    </dgm:pt>
    <dgm:pt modelId="{F4CF0CB4-33A2-4F90-9745-1C526D7D25D8}" type="sibTrans" cxnId="{97B58C68-6892-497B-9E8A-D37A64F9BCAB}">
      <dgm:prSet/>
      <dgm:spPr/>
      <dgm:t>
        <a:bodyPr/>
        <a:lstStyle/>
        <a:p>
          <a:endParaRPr lang="en-US"/>
        </a:p>
      </dgm:t>
    </dgm:pt>
    <dgm:pt modelId="{2FB45098-A75F-42E9-8928-8C9719019C5D}" type="pres">
      <dgm:prSet presAssocID="{A5DB1EF4-1C86-4C4C-9ADC-6E93230EDB35}" presName="Name0" presStyleCnt="0">
        <dgm:presLayoutVars>
          <dgm:chMax val="1"/>
          <dgm:chPref val="1"/>
          <dgm:dir/>
          <dgm:animOne val="branch"/>
          <dgm:animLvl val="lvl"/>
        </dgm:presLayoutVars>
      </dgm:prSet>
      <dgm:spPr/>
    </dgm:pt>
    <dgm:pt modelId="{36B2303F-1DD3-4C85-BB47-128E4E9B004B}" type="pres">
      <dgm:prSet presAssocID="{3DD98DE8-837C-4175-B4F5-540A20F78ADC}" presName="singleCycle" presStyleCnt="0"/>
      <dgm:spPr/>
    </dgm:pt>
    <dgm:pt modelId="{5B84CC83-88F3-4B03-9D6E-4FF1D7811EBC}" type="pres">
      <dgm:prSet presAssocID="{3DD98DE8-837C-4175-B4F5-540A20F78ADC}" presName="singleCenter" presStyleLbl="node1" presStyleIdx="0" presStyleCnt="7" custScaleX="75132" custScaleY="75132" custLinFactNeighborX="-348" custLinFactNeighborY="-2295">
        <dgm:presLayoutVars>
          <dgm:chMax val="7"/>
          <dgm:chPref val="7"/>
        </dgm:presLayoutVars>
      </dgm:prSet>
      <dgm:spPr/>
    </dgm:pt>
    <dgm:pt modelId="{9DC02FD3-F4ED-43A1-BAFD-F4227947DB2B}" type="pres">
      <dgm:prSet presAssocID="{F13E137C-342D-4242-8F39-21E2AE243C6B}" presName="Name56" presStyleLbl="parChTrans1D2" presStyleIdx="0" presStyleCnt="6"/>
      <dgm:spPr/>
    </dgm:pt>
    <dgm:pt modelId="{86997D10-7D61-489C-989B-931A64BB78FF}" type="pres">
      <dgm:prSet presAssocID="{4EF7D972-E05A-4AD1-9686-02F118878DC9}" presName="text0" presStyleLbl="node1" presStyleIdx="1" presStyleCnt="7" custScaleX="110000" custScaleY="110000" custRadScaleRad="80352" custRadScaleInc="-1730">
        <dgm:presLayoutVars>
          <dgm:bulletEnabled val="1"/>
        </dgm:presLayoutVars>
      </dgm:prSet>
      <dgm:spPr/>
    </dgm:pt>
    <dgm:pt modelId="{85DF8814-CCB7-4BBD-9E17-203D2E75E4CB}" type="pres">
      <dgm:prSet presAssocID="{EAA2A06F-99C7-4445-AC4A-D7E75FDAFE80}" presName="Name56" presStyleLbl="parChTrans1D2" presStyleIdx="1" presStyleCnt="6"/>
      <dgm:spPr/>
    </dgm:pt>
    <dgm:pt modelId="{4E5E136E-7FC0-4D66-ACAD-44847526B86A}" type="pres">
      <dgm:prSet presAssocID="{33861884-E78C-4D68-B717-1272ABE91521}" presName="text0" presStyleLbl="node1" presStyleIdx="2" presStyleCnt="7" custScaleX="110000" custScaleY="110000" custRadScaleRad="122376" custRadScaleInc="9990">
        <dgm:presLayoutVars>
          <dgm:bulletEnabled val="1"/>
        </dgm:presLayoutVars>
      </dgm:prSet>
      <dgm:spPr/>
    </dgm:pt>
    <dgm:pt modelId="{4AAF0EA5-5D3E-40F2-AAB1-F3BA6863C356}" type="pres">
      <dgm:prSet presAssocID="{B36E6B34-172F-4420-B85F-702AC1B3C06C}" presName="Name56" presStyleLbl="parChTrans1D2" presStyleIdx="2" presStyleCnt="6"/>
      <dgm:spPr/>
    </dgm:pt>
    <dgm:pt modelId="{B72D9F04-2041-423E-885D-57C93BBD76D1}" type="pres">
      <dgm:prSet presAssocID="{B6959863-E3B0-4CE3-B280-9EAAD01C4A6C}" presName="text0" presStyleLbl="node1" presStyleIdx="3" presStyleCnt="7" custScaleX="110000" custScaleY="110000" custRadScaleRad="105440" custRadScaleInc="-36884">
        <dgm:presLayoutVars>
          <dgm:bulletEnabled val="1"/>
        </dgm:presLayoutVars>
      </dgm:prSet>
      <dgm:spPr/>
    </dgm:pt>
    <dgm:pt modelId="{E1C019ED-54C7-4B2F-952D-94A02F974BA9}" type="pres">
      <dgm:prSet presAssocID="{B8369215-A412-495C-8C2F-D6E06D8C302B}" presName="Name56" presStyleLbl="parChTrans1D2" presStyleIdx="3" presStyleCnt="6"/>
      <dgm:spPr/>
    </dgm:pt>
    <dgm:pt modelId="{39DDE03A-5B6D-4AF4-90F8-0CB819106CF0}" type="pres">
      <dgm:prSet presAssocID="{AA0CC6A7-33B9-41CC-BD3C-B4E89AD02EB9}" presName="text0" presStyleLbl="node1" presStyleIdx="4" presStyleCnt="7" custScaleX="110000" custScaleY="110000" custRadScaleRad="67976">
        <dgm:presLayoutVars>
          <dgm:bulletEnabled val="1"/>
        </dgm:presLayoutVars>
      </dgm:prSet>
      <dgm:spPr/>
    </dgm:pt>
    <dgm:pt modelId="{2F8FD994-4600-4637-9BC1-3766DA2E3B56}" type="pres">
      <dgm:prSet presAssocID="{F19EECF5-1BAF-4755-9DB8-5A38A641921A}" presName="Name56" presStyleLbl="parChTrans1D2" presStyleIdx="4" presStyleCnt="6"/>
      <dgm:spPr/>
    </dgm:pt>
    <dgm:pt modelId="{6B1B88C1-7AD5-49BB-ABA0-3E7444E888F7}" type="pres">
      <dgm:prSet presAssocID="{606B0213-CDD0-4614-894A-799CA32F3CFC}" presName="text0" presStyleLbl="node1" presStyleIdx="5" presStyleCnt="7" custScaleX="110000" custScaleY="110000" custRadScaleRad="102996" custRadScaleInc="20810">
        <dgm:presLayoutVars>
          <dgm:bulletEnabled val="1"/>
        </dgm:presLayoutVars>
      </dgm:prSet>
      <dgm:spPr/>
    </dgm:pt>
    <dgm:pt modelId="{9DD4D0FB-097C-49E4-B1BA-9524221A1B81}" type="pres">
      <dgm:prSet presAssocID="{25F49117-46C1-41DD-A642-AAA0CCFF2941}" presName="Name56" presStyleLbl="parChTrans1D2" presStyleIdx="5" presStyleCnt="6"/>
      <dgm:spPr/>
    </dgm:pt>
    <dgm:pt modelId="{ECEAE06F-EEAC-4ADA-AC72-E25BA5D50EB5}" type="pres">
      <dgm:prSet presAssocID="{6BCDD815-E256-4C27-9386-79A21761297A}" presName="text0" presStyleLbl="node1" presStyleIdx="6" presStyleCnt="7" custScaleX="110000" custScaleY="110000" custRadScaleRad="123732" custRadScaleInc="-17565">
        <dgm:presLayoutVars>
          <dgm:bulletEnabled val="1"/>
        </dgm:presLayoutVars>
      </dgm:prSet>
      <dgm:spPr/>
    </dgm:pt>
  </dgm:ptLst>
  <dgm:cxnLst>
    <dgm:cxn modelId="{AFF5BA0B-226C-4659-B37E-825749C00592}" srcId="{3DD98DE8-837C-4175-B4F5-540A20F78ADC}" destId="{AA0CC6A7-33B9-41CC-BD3C-B4E89AD02EB9}" srcOrd="3" destOrd="0" parTransId="{B8369215-A412-495C-8C2F-D6E06D8C302B}" sibTransId="{249B0B2B-8AD4-4E4A-AC69-4548704F5924}"/>
    <dgm:cxn modelId="{C0A10914-8587-4518-89D9-406388F8C605}" type="presOf" srcId="{606B0213-CDD0-4614-894A-799CA32F3CFC}" destId="{6B1B88C1-7AD5-49BB-ABA0-3E7444E888F7}" srcOrd="0" destOrd="0" presId="urn:microsoft.com/office/officeart/2008/layout/RadialCluster"/>
    <dgm:cxn modelId="{855EA316-F5C0-49F8-9F04-793927991EEA}" srcId="{A5DB1EF4-1C86-4C4C-9ADC-6E93230EDB35}" destId="{3DD98DE8-837C-4175-B4F5-540A20F78ADC}" srcOrd="0" destOrd="0" parTransId="{01C631D1-B1DE-400B-BABC-8CF1521C153B}" sibTransId="{6B012070-38C8-4D53-BD3B-5A7373700CA5}"/>
    <dgm:cxn modelId="{2220F824-FFFE-4E46-BB80-F47634144D73}" type="presOf" srcId="{3DD98DE8-837C-4175-B4F5-540A20F78ADC}" destId="{5B84CC83-88F3-4B03-9D6E-4FF1D7811EBC}" srcOrd="0" destOrd="0" presId="urn:microsoft.com/office/officeart/2008/layout/RadialCluster"/>
    <dgm:cxn modelId="{FF764426-06E6-4E68-B68C-1C53E634737A}" type="presOf" srcId="{EAA2A06F-99C7-4445-AC4A-D7E75FDAFE80}" destId="{85DF8814-CCB7-4BBD-9E17-203D2E75E4CB}" srcOrd="0" destOrd="0" presId="urn:microsoft.com/office/officeart/2008/layout/RadialCluster"/>
    <dgm:cxn modelId="{1ED0AC2E-F9F5-4121-A92B-60F3DB74FA37}" type="presOf" srcId="{B36E6B34-172F-4420-B85F-702AC1B3C06C}" destId="{4AAF0EA5-5D3E-40F2-AAB1-F3BA6863C356}" srcOrd="0" destOrd="0" presId="urn:microsoft.com/office/officeart/2008/layout/RadialCluster"/>
    <dgm:cxn modelId="{DCB7E534-64EB-4DEE-9C86-489342B646EB}" type="presOf" srcId="{A5DB1EF4-1C86-4C4C-9ADC-6E93230EDB35}" destId="{2FB45098-A75F-42E9-8928-8C9719019C5D}" srcOrd="0" destOrd="0" presId="urn:microsoft.com/office/officeart/2008/layout/RadialCluster"/>
    <dgm:cxn modelId="{0F5D4E5C-9223-46CF-9F75-821613A96B57}" type="presOf" srcId="{F19EECF5-1BAF-4755-9DB8-5A38A641921A}" destId="{2F8FD994-4600-4637-9BC1-3766DA2E3B56}" srcOrd="0" destOrd="0" presId="urn:microsoft.com/office/officeart/2008/layout/RadialCluster"/>
    <dgm:cxn modelId="{E2E3F35E-5528-4E6F-8EA8-9158BDEABD1E}" srcId="{3DD98DE8-837C-4175-B4F5-540A20F78ADC}" destId="{606B0213-CDD0-4614-894A-799CA32F3CFC}" srcOrd="4" destOrd="0" parTransId="{F19EECF5-1BAF-4755-9DB8-5A38A641921A}" sibTransId="{31568592-B9AC-497D-9935-4AEE4A31E935}"/>
    <dgm:cxn modelId="{18A25263-8226-4154-BAEF-FB8C55D042CC}" type="presOf" srcId="{F13E137C-342D-4242-8F39-21E2AE243C6B}" destId="{9DC02FD3-F4ED-43A1-BAFD-F4227947DB2B}" srcOrd="0" destOrd="0" presId="urn:microsoft.com/office/officeart/2008/layout/RadialCluster"/>
    <dgm:cxn modelId="{55158564-CB75-45E1-B374-460FE8D03311}" srcId="{3DD98DE8-837C-4175-B4F5-540A20F78ADC}" destId="{6BCDD815-E256-4C27-9386-79A21761297A}" srcOrd="5" destOrd="0" parTransId="{25F49117-46C1-41DD-A642-AAA0CCFF2941}" sibTransId="{1608642F-0CF4-4B0B-A2D7-C003C6612809}"/>
    <dgm:cxn modelId="{97B58C68-6892-497B-9E8A-D37A64F9BCAB}" srcId="{3DD98DE8-837C-4175-B4F5-540A20F78ADC}" destId="{B6959863-E3B0-4CE3-B280-9EAAD01C4A6C}" srcOrd="2" destOrd="0" parTransId="{B36E6B34-172F-4420-B85F-702AC1B3C06C}" sibTransId="{F4CF0CB4-33A2-4F90-9745-1C526D7D25D8}"/>
    <dgm:cxn modelId="{5F4B504A-58A6-4C98-961A-61EA639EDF8E}" type="presOf" srcId="{AA0CC6A7-33B9-41CC-BD3C-B4E89AD02EB9}" destId="{39DDE03A-5B6D-4AF4-90F8-0CB819106CF0}" srcOrd="0" destOrd="0" presId="urn:microsoft.com/office/officeart/2008/layout/RadialCluster"/>
    <dgm:cxn modelId="{76E1974D-35E6-48AA-B206-EEBFCEE0E6AF}" srcId="{3DD98DE8-837C-4175-B4F5-540A20F78ADC}" destId="{4EF7D972-E05A-4AD1-9686-02F118878DC9}" srcOrd="0" destOrd="0" parTransId="{F13E137C-342D-4242-8F39-21E2AE243C6B}" sibTransId="{F784A757-7B95-4781-BC02-116AF6AA8344}"/>
    <dgm:cxn modelId="{5C93DC4E-5F30-463D-9172-26E93AF0FDEF}" type="presOf" srcId="{B6959863-E3B0-4CE3-B280-9EAAD01C4A6C}" destId="{B72D9F04-2041-423E-885D-57C93BBD76D1}" srcOrd="0" destOrd="0" presId="urn:microsoft.com/office/officeart/2008/layout/RadialCluster"/>
    <dgm:cxn modelId="{13549854-123A-4CB5-AE60-126F4429A08C}" type="presOf" srcId="{25F49117-46C1-41DD-A642-AAA0CCFF2941}" destId="{9DD4D0FB-097C-49E4-B1BA-9524221A1B81}" srcOrd="0" destOrd="0" presId="urn:microsoft.com/office/officeart/2008/layout/RadialCluster"/>
    <dgm:cxn modelId="{5E3D4F92-9EA6-4046-8A3D-F76BB9397EB1}" type="presOf" srcId="{B8369215-A412-495C-8C2F-D6E06D8C302B}" destId="{E1C019ED-54C7-4B2F-952D-94A02F974BA9}" srcOrd="0" destOrd="0" presId="urn:microsoft.com/office/officeart/2008/layout/RadialCluster"/>
    <dgm:cxn modelId="{EBDF20AB-7C51-4C3B-ACE5-C889BE53D675}" type="presOf" srcId="{6BCDD815-E256-4C27-9386-79A21761297A}" destId="{ECEAE06F-EEAC-4ADA-AC72-E25BA5D50EB5}" srcOrd="0" destOrd="0" presId="urn:microsoft.com/office/officeart/2008/layout/RadialCluster"/>
    <dgm:cxn modelId="{40A247DF-E98E-4290-A1B1-BE87D7F441CE}" type="presOf" srcId="{4EF7D972-E05A-4AD1-9686-02F118878DC9}" destId="{86997D10-7D61-489C-989B-931A64BB78FF}" srcOrd="0" destOrd="0" presId="urn:microsoft.com/office/officeart/2008/layout/RadialCluster"/>
    <dgm:cxn modelId="{D62DF8E5-5F9D-4335-B420-2067C94E5E49}" srcId="{3DD98DE8-837C-4175-B4F5-540A20F78ADC}" destId="{33861884-E78C-4D68-B717-1272ABE91521}" srcOrd="1" destOrd="0" parTransId="{EAA2A06F-99C7-4445-AC4A-D7E75FDAFE80}" sibTransId="{C6522000-D488-4A8C-93F5-B8ED08001E36}"/>
    <dgm:cxn modelId="{253E73F4-4711-4C49-8A7B-C38074826914}" type="presOf" srcId="{33861884-E78C-4D68-B717-1272ABE91521}" destId="{4E5E136E-7FC0-4D66-ACAD-44847526B86A}" srcOrd="0" destOrd="0" presId="urn:microsoft.com/office/officeart/2008/layout/RadialCluster"/>
    <dgm:cxn modelId="{6E33E0D8-79C6-4137-99D8-39FF7F8AF634}" type="presParOf" srcId="{2FB45098-A75F-42E9-8928-8C9719019C5D}" destId="{36B2303F-1DD3-4C85-BB47-128E4E9B004B}" srcOrd="0" destOrd="0" presId="urn:microsoft.com/office/officeart/2008/layout/RadialCluster"/>
    <dgm:cxn modelId="{F44ED348-2F0A-40BC-A5DA-35A52368A9DF}" type="presParOf" srcId="{36B2303F-1DD3-4C85-BB47-128E4E9B004B}" destId="{5B84CC83-88F3-4B03-9D6E-4FF1D7811EBC}" srcOrd="0" destOrd="0" presId="urn:microsoft.com/office/officeart/2008/layout/RadialCluster"/>
    <dgm:cxn modelId="{82DB94B2-4729-46AE-B606-72A92910A078}" type="presParOf" srcId="{36B2303F-1DD3-4C85-BB47-128E4E9B004B}" destId="{9DC02FD3-F4ED-43A1-BAFD-F4227947DB2B}" srcOrd="1" destOrd="0" presId="urn:microsoft.com/office/officeart/2008/layout/RadialCluster"/>
    <dgm:cxn modelId="{0BBA89B2-0C17-444E-8307-4B581FD8FB30}" type="presParOf" srcId="{36B2303F-1DD3-4C85-BB47-128E4E9B004B}" destId="{86997D10-7D61-489C-989B-931A64BB78FF}" srcOrd="2" destOrd="0" presId="urn:microsoft.com/office/officeart/2008/layout/RadialCluster"/>
    <dgm:cxn modelId="{D54A5488-7D30-4206-AD08-05530BB9C1EE}" type="presParOf" srcId="{36B2303F-1DD3-4C85-BB47-128E4E9B004B}" destId="{85DF8814-CCB7-4BBD-9E17-203D2E75E4CB}" srcOrd="3" destOrd="0" presId="urn:microsoft.com/office/officeart/2008/layout/RadialCluster"/>
    <dgm:cxn modelId="{424A4775-FCEC-41A2-BE29-B4A51F1DC476}" type="presParOf" srcId="{36B2303F-1DD3-4C85-BB47-128E4E9B004B}" destId="{4E5E136E-7FC0-4D66-ACAD-44847526B86A}" srcOrd="4" destOrd="0" presId="urn:microsoft.com/office/officeart/2008/layout/RadialCluster"/>
    <dgm:cxn modelId="{7CE577AE-D15A-4B57-9EA1-5993417928A1}" type="presParOf" srcId="{36B2303F-1DD3-4C85-BB47-128E4E9B004B}" destId="{4AAF0EA5-5D3E-40F2-AAB1-F3BA6863C356}" srcOrd="5" destOrd="0" presId="urn:microsoft.com/office/officeart/2008/layout/RadialCluster"/>
    <dgm:cxn modelId="{E2DF531F-D7CA-43F3-975E-8ED135289D72}" type="presParOf" srcId="{36B2303F-1DD3-4C85-BB47-128E4E9B004B}" destId="{B72D9F04-2041-423E-885D-57C93BBD76D1}" srcOrd="6" destOrd="0" presId="urn:microsoft.com/office/officeart/2008/layout/RadialCluster"/>
    <dgm:cxn modelId="{F0D45E8B-4C47-46E4-BF30-D4BAA082522C}" type="presParOf" srcId="{36B2303F-1DD3-4C85-BB47-128E4E9B004B}" destId="{E1C019ED-54C7-4B2F-952D-94A02F974BA9}" srcOrd="7" destOrd="0" presId="urn:microsoft.com/office/officeart/2008/layout/RadialCluster"/>
    <dgm:cxn modelId="{5293B6EF-0A7F-4EB8-9A6A-97509218D8BE}" type="presParOf" srcId="{36B2303F-1DD3-4C85-BB47-128E4E9B004B}" destId="{39DDE03A-5B6D-4AF4-90F8-0CB819106CF0}" srcOrd="8" destOrd="0" presId="urn:microsoft.com/office/officeart/2008/layout/RadialCluster"/>
    <dgm:cxn modelId="{0C71C46F-F829-4A55-B493-DE44A437699F}" type="presParOf" srcId="{36B2303F-1DD3-4C85-BB47-128E4E9B004B}" destId="{2F8FD994-4600-4637-9BC1-3766DA2E3B56}" srcOrd="9" destOrd="0" presId="urn:microsoft.com/office/officeart/2008/layout/RadialCluster"/>
    <dgm:cxn modelId="{4836A03F-8FC8-4116-BC48-D318D73257A6}" type="presParOf" srcId="{36B2303F-1DD3-4C85-BB47-128E4E9B004B}" destId="{6B1B88C1-7AD5-49BB-ABA0-3E7444E888F7}" srcOrd="10" destOrd="0" presId="urn:microsoft.com/office/officeart/2008/layout/RadialCluster"/>
    <dgm:cxn modelId="{5123DC3A-EFDA-4107-BBDC-C77CE3857B0E}" type="presParOf" srcId="{36B2303F-1DD3-4C85-BB47-128E4E9B004B}" destId="{9DD4D0FB-097C-49E4-B1BA-9524221A1B81}" srcOrd="11" destOrd="0" presId="urn:microsoft.com/office/officeart/2008/layout/RadialCluster"/>
    <dgm:cxn modelId="{E405937A-5C90-47A5-93D2-3F3CF99FB54F}" type="presParOf" srcId="{36B2303F-1DD3-4C85-BB47-128E4E9B004B}" destId="{ECEAE06F-EEAC-4ADA-AC72-E25BA5D50EB5}" srcOrd="12" destOrd="0" presId="urn:microsoft.com/office/officeart/2008/layout/RadialCluster"/>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D88DA13-6C5C-49D3-B934-FDDCD4B8ECF1}" type="doc">
      <dgm:prSet loTypeId="urn:microsoft.com/office/officeart/2005/8/layout/bList2" loCatId="list" qsTypeId="urn:microsoft.com/office/officeart/2005/8/quickstyle/simple1" qsCatId="simple" csTypeId="urn:microsoft.com/office/officeart/2005/8/colors/accent1_2" csCatId="accent1" phldr="1"/>
      <dgm:spPr/>
      <dgm:t>
        <a:bodyPr/>
        <a:lstStyle/>
        <a:p>
          <a:endParaRPr lang="en-US"/>
        </a:p>
      </dgm:t>
    </dgm:pt>
    <dgm:pt modelId="{E6A592A4-7BCE-4548-8762-CF5E33D68AF0}">
      <dgm:prSet phldrT="[Text]" custT="1"/>
      <dgm:spPr/>
      <dgm:t>
        <a:bodyPr/>
        <a:lstStyle/>
        <a:p>
          <a:pPr algn="ctr"/>
          <a:r>
            <a:rPr lang="en-US" sz="1600"/>
            <a:t>Weaker Measures </a:t>
          </a:r>
        </a:p>
      </dgm:t>
    </dgm:pt>
    <dgm:pt modelId="{4703B976-4201-4520-8D8C-9B4A8AF60BEF}" type="parTrans" cxnId="{23659ADC-FB4D-4481-9E30-F5D9321A5ED9}">
      <dgm:prSet/>
      <dgm:spPr/>
      <dgm:t>
        <a:bodyPr/>
        <a:lstStyle/>
        <a:p>
          <a:endParaRPr lang="en-US"/>
        </a:p>
      </dgm:t>
    </dgm:pt>
    <dgm:pt modelId="{AD83C265-7B74-4683-8593-AD324CC29D78}" type="sibTrans" cxnId="{23659ADC-FB4D-4481-9E30-F5D9321A5ED9}">
      <dgm:prSet/>
      <dgm:spPr/>
      <dgm:t>
        <a:bodyPr/>
        <a:lstStyle/>
        <a:p>
          <a:endParaRPr lang="en-US"/>
        </a:p>
      </dgm:t>
    </dgm:pt>
    <dgm:pt modelId="{5E0F148E-9370-469B-9B28-6E9275518FF8}">
      <dgm:prSet phldrT="[Text]" custT="1"/>
      <dgm:spPr/>
      <dgm:t>
        <a:bodyPr/>
        <a:lstStyle/>
        <a:p>
          <a:r>
            <a:rPr lang="en-US" sz="1000"/>
            <a:t> Number of applications received</a:t>
          </a:r>
        </a:p>
      </dgm:t>
    </dgm:pt>
    <dgm:pt modelId="{5969A35B-3438-43D6-83F0-9E76F842F38C}" type="parTrans" cxnId="{E3F8631F-CD02-49A3-838A-437A0706CD94}">
      <dgm:prSet/>
      <dgm:spPr/>
      <dgm:t>
        <a:bodyPr/>
        <a:lstStyle/>
        <a:p>
          <a:endParaRPr lang="en-US"/>
        </a:p>
      </dgm:t>
    </dgm:pt>
    <dgm:pt modelId="{C6CC1C1C-3C64-4221-B0EE-9C4DA2192F06}" type="sibTrans" cxnId="{E3F8631F-CD02-49A3-838A-437A0706CD94}">
      <dgm:prSet/>
      <dgm:spPr/>
      <dgm:t>
        <a:bodyPr/>
        <a:lstStyle/>
        <a:p>
          <a:endParaRPr lang="en-US"/>
        </a:p>
      </dgm:t>
    </dgm:pt>
    <dgm:pt modelId="{9D5BCE33-AB72-46C6-9CEF-2130D5EA2E44}">
      <dgm:prSet phldrT="[Text]" custT="1"/>
      <dgm:spPr/>
      <dgm:t>
        <a:bodyPr/>
        <a:lstStyle/>
        <a:p>
          <a:r>
            <a:rPr lang="en-US" sz="1000"/>
            <a:t> Number of licenses issued</a:t>
          </a:r>
        </a:p>
      </dgm:t>
    </dgm:pt>
    <dgm:pt modelId="{22DFE420-5BA2-47E7-A07E-055E9D3C3137}" type="parTrans" cxnId="{505B61F9-C7D4-4D72-94F3-9A66BF48C96F}">
      <dgm:prSet/>
      <dgm:spPr/>
      <dgm:t>
        <a:bodyPr/>
        <a:lstStyle/>
        <a:p>
          <a:endParaRPr lang="en-US"/>
        </a:p>
      </dgm:t>
    </dgm:pt>
    <dgm:pt modelId="{9D6AF2E6-2A9E-4492-B511-EFE6D3CEF379}" type="sibTrans" cxnId="{505B61F9-C7D4-4D72-94F3-9A66BF48C96F}">
      <dgm:prSet/>
      <dgm:spPr/>
      <dgm:t>
        <a:bodyPr/>
        <a:lstStyle/>
        <a:p>
          <a:endParaRPr lang="en-US"/>
        </a:p>
      </dgm:t>
    </dgm:pt>
    <dgm:pt modelId="{940D779D-0D93-4110-B952-9C0F8F92710C}">
      <dgm:prSet phldrT="[Text]" custT="1"/>
      <dgm:spPr/>
      <dgm:t>
        <a:bodyPr/>
        <a:lstStyle/>
        <a:p>
          <a:r>
            <a:rPr lang="en-US" sz="1000"/>
            <a:t> Number of inspections conducted</a:t>
          </a:r>
        </a:p>
      </dgm:t>
    </dgm:pt>
    <dgm:pt modelId="{1CAE91A1-15E8-43E3-B6A5-F670608D0D9E}" type="parTrans" cxnId="{FAABA210-FD01-4E27-865C-EADEA3543F68}">
      <dgm:prSet/>
      <dgm:spPr/>
      <dgm:t>
        <a:bodyPr/>
        <a:lstStyle/>
        <a:p>
          <a:endParaRPr lang="en-US"/>
        </a:p>
      </dgm:t>
    </dgm:pt>
    <dgm:pt modelId="{5FBDE5E3-B413-41B2-9EB4-B8E129C94F11}" type="sibTrans" cxnId="{FAABA210-FD01-4E27-865C-EADEA3543F68}">
      <dgm:prSet/>
      <dgm:spPr/>
      <dgm:t>
        <a:bodyPr/>
        <a:lstStyle/>
        <a:p>
          <a:endParaRPr lang="en-US"/>
        </a:p>
      </dgm:t>
    </dgm:pt>
    <dgm:pt modelId="{121D9961-2454-4A7B-B4B9-CDAB50819357}">
      <dgm:prSet phldrT="[Text]" custT="1"/>
      <dgm:spPr/>
      <dgm:t>
        <a:bodyPr/>
        <a:lstStyle/>
        <a:p>
          <a:r>
            <a:rPr lang="en-US" sz="1000"/>
            <a:t> Number of investigations completed</a:t>
          </a:r>
        </a:p>
      </dgm:t>
    </dgm:pt>
    <dgm:pt modelId="{7BB57C38-0900-4FC5-AEB2-B7A586FCC0B8}" type="parTrans" cxnId="{A2D761CC-AB4B-45BE-A484-D5EAA02D6EDD}">
      <dgm:prSet/>
      <dgm:spPr/>
      <dgm:t>
        <a:bodyPr/>
        <a:lstStyle/>
        <a:p>
          <a:endParaRPr lang="en-US"/>
        </a:p>
      </dgm:t>
    </dgm:pt>
    <dgm:pt modelId="{C9458CC0-7237-42AF-8AB5-C119FD64E422}" type="sibTrans" cxnId="{A2D761CC-AB4B-45BE-A484-D5EAA02D6EDD}">
      <dgm:prSet/>
      <dgm:spPr/>
      <dgm:t>
        <a:bodyPr/>
        <a:lstStyle/>
        <a:p>
          <a:endParaRPr lang="en-US"/>
        </a:p>
      </dgm:t>
    </dgm:pt>
    <dgm:pt modelId="{597EE3FB-C882-46DE-93B0-61EA72CC4A76}">
      <dgm:prSet phldrT="[Text]" custT="1"/>
      <dgm:spPr/>
      <dgm:t>
        <a:bodyPr/>
        <a:lstStyle/>
        <a:p>
          <a:r>
            <a:rPr lang="en-US" sz="1000"/>
            <a:t> Number of enforcement actions taken</a:t>
          </a:r>
        </a:p>
      </dgm:t>
    </dgm:pt>
    <dgm:pt modelId="{98E095BC-8466-4EDF-9B3B-74DE8B646630}" type="parTrans" cxnId="{5184E424-01E6-4C3A-BE7A-16317136A2F1}">
      <dgm:prSet/>
      <dgm:spPr/>
      <dgm:t>
        <a:bodyPr/>
        <a:lstStyle/>
        <a:p>
          <a:endParaRPr lang="en-US"/>
        </a:p>
      </dgm:t>
    </dgm:pt>
    <dgm:pt modelId="{1D0A8A9B-43D7-43FC-B772-6287CFCEA791}" type="sibTrans" cxnId="{5184E424-01E6-4C3A-BE7A-16317136A2F1}">
      <dgm:prSet/>
      <dgm:spPr/>
      <dgm:t>
        <a:bodyPr/>
        <a:lstStyle/>
        <a:p>
          <a:endParaRPr lang="en-US"/>
        </a:p>
      </dgm:t>
    </dgm:pt>
    <dgm:pt modelId="{EF97F927-AECD-49AC-AB71-2AE7BA79B7C1}" type="pres">
      <dgm:prSet presAssocID="{8D88DA13-6C5C-49D3-B934-FDDCD4B8ECF1}" presName="diagram" presStyleCnt="0">
        <dgm:presLayoutVars>
          <dgm:dir/>
          <dgm:animLvl val="lvl"/>
          <dgm:resizeHandles val="exact"/>
        </dgm:presLayoutVars>
      </dgm:prSet>
      <dgm:spPr/>
    </dgm:pt>
    <dgm:pt modelId="{620D2A89-1DB7-44DF-A435-14395B58C3A7}" type="pres">
      <dgm:prSet presAssocID="{E6A592A4-7BCE-4548-8762-CF5E33D68AF0}" presName="compNode" presStyleCnt="0"/>
      <dgm:spPr/>
    </dgm:pt>
    <dgm:pt modelId="{37E4D6EB-F35D-4AEE-ABDB-B82221E5395C}" type="pres">
      <dgm:prSet presAssocID="{E6A592A4-7BCE-4548-8762-CF5E33D68AF0}" presName="childRect" presStyleLbl="bgAcc1" presStyleIdx="0" presStyleCnt="1" custScaleX="214359" custScaleY="200294" custLinFactNeighborX="160" custLinFactNeighborY="6513">
        <dgm:presLayoutVars>
          <dgm:bulletEnabled val="1"/>
        </dgm:presLayoutVars>
      </dgm:prSet>
      <dgm:spPr/>
    </dgm:pt>
    <dgm:pt modelId="{38CB43CC-A756-46AC-BA07-AE8A47655DBD}" type="pres">
      <dgm:prSet presAssocID="{E6A592A4-7BCE-4548-8762-CF5E33D68AF0}" presName="parentText" presStyleLbl="node1" presStyleIdx="0" presStyleCnt="0">
        <dgm:presLayoutVars>
          <dgm:chMax val="0"/>
          <dgm:bulletEnabled val="1"/>
        </dgm:presLayoutVars>
      </dgm:prSet>
      <dgm:spPr/>
    </dgm:pt>
    <dgm:pt modelId="{5D027444-DB2B-4166-AEA2-242CB9A438A8}" type="pres">
      <dgm:prSet presAssocID="{E6A592A4-7BCE-4548-8762-CF5E33D68AF0}" presName="parentRect" presStyleLbl="alignNode1" presStyleIdx="0" presStyleCnt="1" custScaleX="214359" custScaleY="214359" custLinFactNeighborX="160" custLinFactNeighborY="96322"/>
      <dgm:spPr/>
    </dgm:pt>
    <dgm:pt modelId="{E60B678E-84E0-4DC6-8918-E14916499B62}" type="pres">
      <dgm:prSet presAssocID="{E6A592A4-7BCE-4548-8762-CF5E33D68AF0}" presName="adorn" presStyleLbl="fgAccFollowNode1" presStyleIdx="0" presStyleCnt="1" custScaleX="121000" custScaleY="121000" custLinFactNeighborX="97470" custLinFactNeighborY="54231"/>
      <dgm:spPr>
        <a:blipFill>
          <a:blip xmlns:r="http://schemas.openxmlformats.org/officeDocument/2006/relationships" r:embed="rId1">
            <a:extLst>
              <a:ext uri="{96DAC541-7B7A-43D3-8B79-37D633B846F1}">
                <asvg:svgBlip xmlns:asvg="http://schemas.microsoft.com/office/drawing/2016/SVG/main" r:embed="rId2"/>
              </a:ext>
            </a:extLst>
          </a:blip>
          <a:srcRect/>
          <a:stretch>
            <a:fillRect/>
          </a:stretch>
        </a:blipFill>
      </dgm:spPr>
      <dgm:extLst>
        <a:ext uri="{E40237B7-FDA0-4F09-8148-C483321AD2D9}">
          <dgm14:cNvPr xmlns:dgm14="http://schemas.microsoft.com/office/drawing/2010/diagram" id="0" name="" descr="Badge Cross with solid fill"/>
        </a:ext>
      </dgm:extLst>
    </dgm:pt>
  </dgm:ptLst>
  <dgm:cxnLst>
    <dgm:cxn modelId="{6EC65B0C-1C02-4098-8147-6601CA454D1A}" type="presOf" srcId="{597EE3FB-C882-46DE-93B0-61EA72CC4A76}" destId="{37E4D6EB-F35D-4AEE-ABDB-B82221E5395C}" srcOrd="0" destOrd="4" presId="urn:microsoft.com/office/officeart/2005/8/layout/bList2"/>
    <dgm:cxn modelId="{FAABA210-FD01-4E27-865C-EADEA3543F68}" srcId="{E6A592A4-7BCE-4548-8762-CF5E33D68AF0}" destId="{940D779D-0D93-4110-B952-9C0F8F92710C}" srcOrd="2" destOrd="0" parTransId="{1CAE91A1-15E8-43E3-B6A5-F670608D0D9E}" sibTransId="{5FBDE5E3-B413-41B2-9EB4-B8E129C94F11}"/>
    <dgm:cxn modelId="{E3F8631F-CD02-49A3-838A-437A0706CD94}" srcId="{E6A592A4-7BCE-4548-8762-CF5E33D68AF0}" destId="{5E0F148E-9370-469B-9B28-6E9275518FF8}" srcOrd="0" destOrd="0" parTransId="{5969A35B-3438-43D6-83F0-9E76F842F38C}" sibTransId="{C6CC1C1C-3C64-4221-B0EE-9C4DA2192F06}"/>
    <dgm:cxn modelId="{5184E424-01E6-4C3A-BE7A-16317136A2F1}" srcId="{E6A592A4-7BCE-4548-8762-CF5E33D68AF0}" destId="{597EE3FB-C882-46DE-93B0-61EA72CC4A76}" srcOrd="4" destOrd="0" parTransId="{98E095BC-8466-4EDF-9B3B-74DE8B646630}" sibTransId="{1D0A8A9B-43D7-43FC-B772-6287CFCEA791}"/>
    <dgm:cxn modelId="{B4BCC32A-DAA6-4F5F-A6FD-CF071DF21E2D}" type="presOf" srcId="{121D9961-2454-4A7B-B4B9-CDAB50819357}" destId="{37E4D6EB-F35D-4AEE-ABDB-B82221E5395C}" srcOrd="0" destOrd="3" presId="urn:microsoft.com/office/officeart/2005/8/layout/bList2"/>
    <dgm:cxn modelId="{60C32C66-88AE-4E03-A0AB-9DA13D5CC79E}" type="presOf" srcId="{E6A592A4-7BCE-4548-8762-CF5E33D68AF0}" destId="{5D027444-DB2B-4166-AEA2-242CB9A438A8}" srcOrd="1" destOrd="0" presId="urn:microsoft.com/office/officeart/2005/8/layout/bList2"/>
    <dgm:cxn modelId="{B1E2DC4A-5ADD-4C72-9D4A-BF06B7C7BC52}" type="presOf" srcId="{940D779D-0D93-4110-B952-9C0F8F92710C}" destId="{37E4D6EB-F35D-4AEE-ABDB-B82221E5395C}" srcOrd="0" destOrd="2" presId="urn:microsoft.com/office/officeart/2005/8/layout/bList2"/>
    <dgm:cxn modelId="{035B5683-420B-4A91-AD36-9B918A3FD00C}" type="presOf" srcId="{E6A592A4-7BCE-4548-8762-CF5E33D68AF0}" destId="{38CB43CC-A756-46AC-BA07-AE8A47655DBD}" srcOrd="0" destOrd="0" presId="urn:microsoft.com/office/officeart/2005/8/layout/bList2"/>
    <dgm:cxn modelId="{64EC53AD-46C7-404C-BA59-92495BC2D1D7}" type="presOf" srcId="{5E0F148E-9370-469B-9B28-6E9275518FF8}" destId="{37E4D6EB-F35D-4AEE-ABDB-B82221E5395C}" srcOrd="0" destOrd="0" presId="urn:microsoft.com/office/officeart/2005/8/layout/bList2"/>
    <dgm:cxn modelId="{A2D761CC-AB4B-45BE-A484-D5EAA02D6EDD}" srcId="{E6A592A4-7BCE-4548-8762-CF5E33D68AF0}" destId="{121D9961-2454-4A7B-B4B9-CDAB50819357}" srcOrd="3" destOrd="0" parTransId="{7BB57C38-0900-4FC5-AEB2-B7A586FCC0B8}" sibTransId="{C9458CC0-7237-42AF-8AB5-C119FD64E422}"/>
    <dgm:cxn modelId="{23659ADC-FB4D-4481-9E30-F5D9321A5ED9}" srcId="{8D88DA13-6C5C-49D3-B934-FDDCD4B8ECF1}" destId="{E6A592A4-7BCE-4548-8762-CF5E33D68AF0}" srcOrd="0" destOrd="0" parTransId="{4703B976-4201-4520-8D8C-9B4A8AF60BEF}" sibTransId="{AD83C265-7B74-4683-8593-AD324CC29D78}"/>
    <dgm:cxn modelId="{988AEAE0-673F-4506-8507-0A61A297A169}" type="presOf" srcId="{8D88DA13-6C5C-49D3-B934-FDDCD4B8ECF1}" destId="{EF97F927-AECD-49AC-AB71-2AE7BA79B7C1}" srcOrd="0" destOrd="0" presId="urn:microsoft.com/office/officeart/2005/8/layout/bList2"/>
    <dgm:cxn modelId="{856157E7-E72A-4FDD-84FE-22DFA6DEB711}" type="presOf" srcId="{9D5BCE33-AB72-46C6-9CEF-2130D5EA2E44}" destId="{37E4D6EB-F35D-4AEE-ABDB-B82221E5395C}" srcOrd="0" destOrd="1" presId="urn:microsoft.com/office/officeart/2005/8/layout/bList2"/>
    <dgm:cxn modelId="{505B61F9-C7D4-4D72-94F3-9A66BF48C96F}" srcId="{E6A592A4-7BCE-4548-8762-CF5E33D68AF0}" destId="{9D5BCE33-AB72-46C6-9CEF-2130D5EA2E44}" srcOrd="1" destOrd="0" parTransId="{22DFE420-5BA2-47E7-A07E-055E9D3C3137}" sibTransId="{9D6AF2E6-2A9E-4492-B511-EFE6D3CEF379}"/>
    <dgm:cxn modelId="{7008D91F-4B7A-4535-9CDF-9343A6221C24}" type="presParOf" srcId="{EF97F927-AECD-49AC-AB71-2AE7BA79B7C1}" destId="{620D2A89-1DB7-44DF-A435-14395B58C3A7}" srcOrd="0" destOrd="0" presId="urn:microsoft.com/office/officeart/2005/8/layout/bList2"/>
    <dgm:cxn modelId="{2565A3E9-2BEA-4300-9935-D5386C251929}" type="presParOf" srcId="{620D2A89-1DB7-44DF-A435-14395B58C3A7}" destId="{37E4D6EB-F35D-4AEE-ABDB-B82221E5395C}" srcOrd="0" destOrd="0" presId="urn:microsoft.com/office/officeart/2005/8/layout/bList2"/>
    <dgm:cxn modelId="{151DE3FE-C4E9-4AFF-A656-5917A62C3624}" type="presParOf" srcId="{620D2A89-1DB7-44DF-A435-14395B58C3A7}" destId="{38CB43CC-A756-46AC-BA07-AE8A47655DBD}" srcOrd="1" destOrd="0" presId="urn:microsoft.com/office/officeart/2005/8/layout/bList2"/>
    <dgm:cxn modelId="{6BEB8CD6-8972-495F-AFC2-61AF28F440B0}" type="presParOf" srcId="{620D2A89-1DB7-44DF-A435-14395B58C3A7}" destId="{5D027444-DB2B-4166-AEA2-242CB9A438A8}" srcOrd="2" destOrd="0" presId="urn:microsoft.com/office/officeart/2005/8/layout/bList2"/>
    <dgm:cxn modelId="{64ACA930-5CC0-4964-AB76-041F1D2005A2}" type="presParOf" srcId="{620D2A89-1DB7-44DF-A435-14395B58C3A7}" destId="{E60B678E-84E0-4DC6-8918-E14916499B62}" srcOrd="3" destOrd="0" presId="urn:microsoft.com/office/officeart/2005/8/layout/bList2"/>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8D88DA13-6C5C-49D3-B934-FDDCD4B8ECF1}" type="doc">
      <dgm:prSet loTypeId="urn:microsoft.com/office/officeart/2005/8/layout/bList2" loCatId="list" qsTypeId="urn:microsoft.com/office/officeart/2005/8/quickstyle/simple1" qsCatId="simple" csTypeId="urn:microsoft.com/office/officeart/2005/8/colors/accent1_2" csCatId="accent1" phldr="1"/>
      <dgm:spPr/>
      <dgm:t>
        <a:bodyPr/>
        <a:lstStyle/>
        <a:p>
          <a:endParaRPr lang="en-US"/>
        </a:p>
      </dgm:t>
    </dgm:pt>
    <dgm:pt modelId="{E6A592A4-7BCE-4548-8762-CF5E33D68AF0}">
      <dgm:prSet phldrT="[Text]" custT="1"/>
      <dgm:spPr/>
      <dgm:t>
        <a:bodyPr/>
        <a:lstStyle/>
        <a:p>
          <a:pPr algn="ctr"/>
          <a:r>
            <a:rPr lang="en-US" sz="1600"/>
            <a:t>Stronger Measures </a:t>
          </a:r>
        </a:p>
      </dgm:t>
    </dgm:pt>
    <dgm:pt modelId="{AD83C265-7B74-4683-8593-AD324CC29D78}" type="sibTrans" cxnId="{23659ADC-FB4D-4481-9E30-F5D9321A5ED9}">
      <dgm:prSet/>
      <dgm:spPr/>
      <dgm:t>
        <a:bodyPr/>
        <a:lstStyle/>
        <a:p>
          <a:endParaRPr lang="en-US"/>
        </a:p>
      </dgm:t>
    </dgm:pt>
    <dgm:pt modelId="{4703B976-4201-4520-8D8C-9B4A8AF60BEF}" type="parTrans" cxnId="{23659ADC-FB4D-4481-9E30-F5D9321A5ED9}">
      <dgm:prSet/>
      <dgm:spPr/>
      <dgm:t>
        <a:bodyPr/>
        <a:lstStyle/>
        <a:p>
          <a:endParaRPr lang="en-US"/>
        </a:p>
      </dgm:t>
    </dgm:pt>
    <dgm:pt modelId="{5E0F148E-9370-469B-9B28-6E9275518FF8}">
      <dgm:prSet phldrT="[Text]" custT="1"/>
      <dgm:spPr/>
      <dgm:t>
        <a:bodyPr/>
        <a:lstStyle/>
        <a:p>
          <a:r>
            <a:rPr lang="en-US" sz="1000"/>
            <a:t> Percentage of license applications processed within established service standards</a:t>
          </a:r>
        </a:p>
      </dgm:t>
    </dgm:pt>
    <dgm:pt modelId="{C6CC1C1C-3C64-4221-B0EE-9C4DA2192F06}" type="sibTrans" cxnId="{E3F8631F-CD02-49A3-838A-437A0706CD94}">
      <dgm:prSet/>
      <dgm:spPr/>
      <dgm:t>
        <a:bodyPr/>
        <a:lstStyle/>
        <a:p>
          <a:endParaRPr lang="en-US"/>
        </a:p>
      </dgm:t>
    </dgm:pt>
    <dgm:pt modelId="{5969A35B-3438-43D6-83F0-9E76F842F38C}" type="parTrans" cxnId="{E3F8631F-CD02-49A3-838A-437A0706CD94}">
      <dgm:prSet/>
      <dgm:spPr/>
      <dgm:t>
        <a:bodyPr/>
        <a:lstStyle/>
        <a:p>
          <a:endParaRPr lang="en-US"/>
        </a:p>
      </dgm:t>
    </dgm:pt>
    <dgm:pt modelId="{9D5BCE33-AB72-46C6-9CEF-2130D5EA2E44}">
      <dgm:prSet phldrT="[Text]" custT="1"/>
      <dgm:spPr/>
      <dgm:t>
        <a:bodyPr/>
        <a:lstStyle/>
        <a:p>
          <a:r>
            <a:rPr lang="en-US" sz="1000"/>
            <a:t> Percentage of regulated entities meeting compliance requirements</a:t>
          </a:r>
        </a:p>
      </dgm:t>
    </dgm:pt>
    <dgm:pt modelId="{9D6AF2E6-2A9E-4492-B511-EFE6D3CEF379}" type="sibTrans" cxnId="{505B61F9-C7D4-4D72-94F3-9A66BF48C96F}">
      <dgm:prSet/>
      <dgm:spPr/>
      <dgm:t>
        <a:bodyPr/>
        <a:lstStyle/>
        <a:p>
          <a:endParaRPr lang="en-US"/>
        </a:p>
      </dgm:t>
    </dgm:pt>
    <dgm:pt modelId="{22DFE420-5BA2-47E7-A07E-055E9D3C3137}" type="parTrans" cxnId="{505B61F9-C7D4-4D72-94F3-9A66BF48C96F}">
      <dgm:prSet/>
      <dgm:spPr/>
      <dgm:t>
        <a:bodyPr/>
        <a:lstStyle/>
        <a:p>
          <a:endParaRPr lang="en-US"/>
        </a:p>
      </dgm:t>
    </dgm:pt>
    <dgm:pt modelId="{940D779D-0D93-4110-B952-9C0F8F92710C}">
      <dgm:prSet phldrT="[Text]" custT="1"/>
      <dgm:spPr/>
      <dgm:t>
        <a:bodyPr/>
        <a:lstStyle/>
        <a:p>
          <a:r>
            <a:rPr lang="en-US" sz="1000"/>
            <a:t> Average number of days required to issue a license</a:t>
          </a:r>
        </a:p>
      </dgm:t>
    </dgm:pt>
    <dgm:pt modelId="{5FBDE5E3-B413-41B2-9EB4-B8E129C94F11}" type="sibTrans" cxnId="{FAABA210-FD01-4E27-865C-EADEA3543F68}">
      <dgm:prSet/>
      <dgm:spPr/>
      <dgm:t>
        <a:bodyPr/>
        <a:lstStyle/>
        <a:p>
          <a:endParaRPr lang="en-US"/>
        </a:p>
      </dgm:t>
    </dgm:pt>
    <dgm:pt modelId="{1CAE91A1-15E8-43E3-B6A5-F670608D0D9E}" type="parTrans" cxnId="{FAABA210-FD01-4E27-865C-EADEA3543F68}">
      <dgm:prSet/>
      <dgm:spPr/>
      <dgm:t>
        <a:bodyPr/>
        <a:lstStyle/>
        <a:p>
          <a:endParaRPr lang="en-US"/>
        </a:p>
      </dgm:t>
    </dgm:pt>
    <dgm:pt modelId="{121D9961-2454-4A7B-B4B9-CDAB50819357}">
      <dgm:prSet phldrT="[Text]" custT="1"/>
      <dgm:spPr/>
      <dgm:t>
        <a:bodyPr/>
        <a:lstStyle/>
        <a:p>
          <a:r>
            <a:rPr lang="en-US" sz="1000"/>
            <a:t> Percentage of customer inquiries resolved within established timeframes</a:t>
          </a:r>
        </a:p>
      </dgm:t>
    </dgm:pt>
    <dgm:pt modelId="{C9458CC0-7237-42AF-8AB5-C119FD64E422}" type="sibTrans" cxnId="{A2D761CC-AB4B-45BE-A484-D5EAA02D6EDD}">
      <dgm:prSet/>
      <dgm:spPr/>
      <dgm:t>
        <a:bodyPr/>
        <a:lstStyle/>
        <a:p>
          <a:endParaRPr lang="en-US"/>
        </a:p>
      </dgm:t>
    </dgm:pt>
    <dgm:pt modelId="{7BB57C38-0900-4FC5-AEB2-B7A586FCC0B8}" type="parTrans" cxnId="{A2D761CC-AB4B-45BE-A484-D5EAA02D6EDD}">
      <dgm:prSet/>
      <dgm:spPr/>
      <dgm:t>
        <a:bodyPr/>
        <a:lstStyle/>
        <a:p>
          <a:endParaRPr lang="en-US"/>
        </a:p>
      </dgm:t>
    </dgm:pt>
    <dgm:pt modelId="{597EE3FB-C882-46DE-93B0-61EA72CC4A76}">
      <dgm:prSet phldrT="[Text]" custT="1"/>
      <dgm:spPr/>
      <dgm:t>
        <a:bodyPr/>
        <a:lstStyle/>
        <a:p>
          <a:r>
            <a:rPr lang="en-US" sz="1000"/>
            <a:t> Number of regulated entities overseen</a:t>
          </a:r>
        </a:p>
      </dgm:t>
    </dgm:pt>
    <dgm:pt modelId="{1D0A8A9B-43D7-43FC-B772-6287CFCEA791}" type="sibTrans" cxnId="{5184E424-01E6-4C3A-BE7A-16317136A2F1}">
      <dgm:prSet/>
      <dgm:spPr/>
      <dgm:t>
        <a:bodyPr/>
        <a:lstStyle/>
        <a:p>
          <a:endParaRPr lang="en-US"/>
        </a:p>
      </dgm:t>
    </dgm:pt>
    <dgm:pt modelId="{98E095BC-8466-4EDF-9B3B-74DE8B646630}" type="parTrans" cxnId="{5184E424-01E6-4C3A-BE7A-16317136A2F1}">
      <dgm:prSet/>
      <dgm:spPr/>
      <dgm:t>
        <a:bodyPr/>
        <a:lstStyle/>
        <a:p>
          <a:endParaRPr lang="en-US"/>
        </a:p>
      </dgm:t>
    </dgm:pt>
    <dgm:pt modelId="{BFA6FA0D-30CC-4B8B-BA8E-45D05F059042}" type="pres">
      <dgm:prSet presAssocID="{8D88DA13-6C5C-49D3-B934-FDDCD4B8ECF1}" presName="diagram" presStyleCnt="0">
        <dgm:presLayoutVars>
          <dgm:dir/>
          <dgm:animLvl val="lvl"/>
          <dgm:resizeHandles val="exact"/>
        </dgm:presLayoutVars>
      </dgm:prSet>
      <dgm:spPr/>
    </dgm:pt>
    <dgm:pt modelId="{D70F312B-DCC3-4275-97EB-E850382BFCD4}" type="pres">
      <dgm:prSet presAssocID="{E6A592A4-7BCE-4548-8762-CF5E33D68AF0}" presName="compNode" presStyleCnt="0"/>
      <dgm:spPr/>
    </dgm:pt>
    <dgm:pt modelId="{344648DA-FBC7-4478-B838-515FA27D98E9}" type="pres">
      <dgm:prSet presAssocID="{E6A592A4-7BCE-4548-8762-CF5E33D68AF0}" presName="childRect" presStyleLbl="bgAcc1" presStyleIdx="0" presStyleCnt="1" custScaleX="177156" custScaleY="177156">
        <dgm:presLayoutVars>
          <dgm:bulletEnabled val="1"/>
        </dgm:presLayoutVars>
      </dgm:prSet>
      <dgm:spPr/>
    </dgm:pt>
    <dgm:pt modelId="{FDB952E0-EAF3-4A24-A837-6EC774A17AFB}" type="pres">
      <dgm:prSet presAssocID="{E6A592A4-7BCE-4548-8762-CF5E33D68AF0}" presName="parentText" presStyleLbl="node1" presStyleIdx="0" presStyleCnt="0">
        <dgm:presLayoutVars>
          <dgm:chMax val="0"/>
          <dgm:bulletEnabled val="1"/>
        </dgm:presLayoutVars>
      </dgm:prSet>
      <dgm:spPr/>
    </dgm:pt>
    <dgm:pt modelId="{D610865C-539D-48D5-8718-34DF5D1B0B70}" type="pres">
      <dgm:prSet presAssocID="{E6A592A4-7BCE-4548-8762-CF5E33D68AF0}" presName="parentRect" presStyleLbl="alignNode1" presStyleIdx="0" presStyleCnt="1" custScaleX="177156" custScaleY="177156" custLinFactNeighborX="59" custLinFactNeighborY="18"/>
      <dgm:spPr/>
    </dgm:pt>
    <dgm:pt modelId="{A90E1B43-8323-47DC-B48A-51AFDBF6B454}" type="pres">
      <dgm:prSet presAssocID="{E6A592A4-7BCE-4548-8762-CF5E33D68AF0}" presName="adorn" presStyleLbl="fgAccFollowNode1" presStyleIdx="0" presStyleCnt="1" custLinFactNeighborX="65156" custLinFactNeighborY="-4408"/>
      <dgm:spPr>
        <a:prstGeom prst="flowChartConnector">
          <a:avLst/>
        </a:prstGeom>
        <a:blipFill>
          <a:blip xmlns:r="http://schemas.openxmlformats.org/officeDocument/2006/relationships" r:embed="rId1">
            <a:extLst>
              <a:ext uri="{96DAC541-7B7A-43D3-8B79-37D633B846F1}">
                <asvg:svgBlip xmlns:asvg="http://schemas.microsoft.com/office/drawing/2016/SVG/main" r:embed="rId2"/>
              </a:ext>
            </a:extLst>
          </a:blip>
          <a:srcRect/>
          <a:stretch>
            <a:fillRect/>
          </a:stretch>
        </a:blipFill>
      </dgm:spPr>
      <dgm:extLst>
        <a:ext uri="{E40237B7-FDA0-4F09-8148-C483321AD2D9}">
          <dgm14:cNvPr xmlns:dgm14="http://schemas.microsoft.com/office/drawing/2010/diagram" id="0" name="" descr="Badge Tick1 with solid fill"/>
        </a:ext>
      </dgm:extLst>
    </dgm:pt>
  </dgm:ptLst>
  <dgm:cxnLst>
    <dgm:cxn modelId="{FAABA210-FD01-4E27-865C-EADEA3543F68}" srcId="{E6A592A4-7BCE-4548-8762-CF5E33D68AF0}" destId="{940D779D-0D93-4110-B952-9C0F8F92710C}" srcOrd="2" destOrd="0" parTransId="{1CAE91A1-15E8-43E3-B6A5-F670608D0D9E}" sibTransId="{5FBDE5E3-B413-41B2-9EB4-B8E129C94F11}"/>
    <dgm:cxn modelId="{E3F8631F-CD02-49A3-838A-437A0706CD94}" srcId="{E6A592A4-7BCE-4548-8762-CF5E33D68AF0}" destId="{5E0F148E-9370-469B-9B28-6E9275518FF8}" srcOrd="0" destOrd="0" parTransId="{5969A35B-3438-43D6-83F0-9E76F842F38C}" sibTransId="{C6CC1C1C-3C64-4221-B0EE-9C4DA2192F06}"/>
    <dgm:cxn modelId="{5184E424-01E6-4C3A-BE7A-16317136A2F1}" srcId="{E6A592A4-7BCE-4548-8762-CF5E33D68AF0}" destId="{597EE3FB-C882-46DE-93B0-61EA72CC4A76}" srcOrd="4" destOrd="0" parTransId="{98E095BC-8466-4EDF-9B3B-74DE8B646630}" sibTransId="{1D0A8A9B-43D7-43FC-B772-6287CFCEA791}"/>
    <dgm:cxn modelId="{8A2BFC2B-3873-45CA-90B9-D82734A7CBA6}" type="presOf" srcId="{597EE3FB-C882-46DE-93B0-61EA72CC4A76}" destId="{344648DA-FBC7-4478-B838-515FA27D98E9}" srcOrd="0" destOrd="4" presId="urn:microsoft.com/office/officeart/2005/8/layout/bList2"/>
    <dgm:cxn modelId="{8B32E933-6F91-499E-A4AB-4F0E41A4BF79}" type="presOf" srcId="{9D5BCE33-AB72-46C6-9CEF-2130D5EA2E44}" destId="{344648DA-FBC7-4478-B838-515FA27D98E9}" srcOrd="0" destOrd="1" presId="urn:microsoft.com/office/officeart/2005/8/layout/bList2"/>
    <dgm:cxn modelId="{C6F24D37-1FD0-482E-B151-6F91751030AE}" type="presOf" srcId="{E6A592A4-7BCE-4548-8762-CF5E33D68AF0}" destId="{D610865C-539D-48D5-8718-34DF5D1B0B70}" srcOrd="1" destOrd="0" presId="urn:microsoft.com/office/officeart/2005/8/layout/bList2"/>
    <dgm:cxn modelId="{5222954B-1099-47B9-87E3-C3584CC489AC}" type="presOf" srcId="{E6A592A4-7BCE-4548-8762-CF5E33D68AF0}" destId="{FDB952E0-EAF3-4A24-A837-6EC774A17AFB}" srcOrd="0" destOrd="0" presId="urn:microsoft.com/office/officeart/2005/8/layout/bList2"/>
    <dgm:cxn modelId="{06E85083-8191-4505-8A7B-299A2E2DDA58}" type="presOf" srcId="{121D9961-2454-4A7B-B4B9-CDAB50819357}" destId="{344648DA-FBC7-4478-B838-515FA27D98E9}" srcOrd="0" destOrd="3" presId="urn:microsoft.com/office/officeart/2005/8/layout/bList2"/>
    <dgm:cxn modelId="{F8E52989-5638-4C61-835F-EC29DFD50996}" type="presOf" srcId="{940D779D-0D93-4110-B952-9C0F8F92710C}" destId="{344648DA-FBC7-4478-B838-515FA27D98E9}" srcOrd="0" destOrd="2" presId="urn:microsoft.com/office/officeart/2005/8/layout/bList2"/>
    <dgm:cxn modelId="{6CE4E7AD-F27F-41D2-B833-93E1A635F5AE}" type="presOf" srcId="{8D88DA13-6C5C-49D3-B934-FDDCD4B8ECF1}" destId="{BFA6FA0D-30CC-4B8B-BA8E-45D05F059042}" srcOrd="0" destOrd="0" presId="urn:microsoft.com/office/officeart/2005/8/layout/bList2"/>
    <dgm:cxn modelId="{A2D761CC-AB4B-45BE-A484-D5EAA02D6EDD}" srcId="{E6A592A4-7BCE-4548-8762-CF5E33D68AF0}" destId="{121D9961-2454-4A7B-B4B9-CDAB50819357}" srcOrd="3" destOrd="0" parTransId="{7BB57C38-0900-4FC5-AEB2-B7A586FCC0B8}" sibTransId="{C9458CC0-7237-42AF-8AB5-C119FD64E422}"/>
    <dgm:cxn modelId="{47DB00D5-C2A7-499C-8E45-EB1A3BA72038}" type="presOf" srcId="{5E0F148E-9370-469B-9B28-6E9275518FF8}" destId="{344648DA-FBC7-4478-B838-515FA27D98E9}" srcOrd="0" destOrd="0" presId="urn:microsoft.com/office/officeart/2005/8/layout/bList2"/>
    <dgm:cxn modelId="{23659ADC-FB4D-4481-9E30-F5D9321A5ED9}" srcId="{8D88DA13-6C5C-49D3-B934-FDDCD4B8ECF1}" destId="{E6A592A4-7BCE-4548-8762-CF5E33D68AF0}" srcOrd="0" destOrd="0" parTransId="{4703B976-4201-4520-8D8C-9B4A8AF60BEF}" sibTransId="{AD83C265-7B74-4683-8593-AD324CC29D78}"/>
    <dgm:cxn modelId="{505B61F9-C7D4-4D72-94F3-9A66BF48C96F}" srcId="{E6A592A4-7BCE-4548-8762-CF5E33D68AF0}" destId="{9D5BCE33-AB72-46C6-9CEF-2130D5EA2E44}" srcOrd="1" destOrd="0" parTransId="{22DFE420-5BA2-47E7-A07E-055E9D3C3137}" sibTransId="{9D6AF2E6-2A9E-4492-B511-EFE6D3CEF379}"/>
    <dgm:cxn modelId="{04046529-916A-4B72-9836-97840B91B015}" type="presParOf" srcId="{BFA6FA0D-30CC-4B8B-BA8E-45D05F059042}" destId="{D70F312B-DCC3-4275-97EB-E850382BFCD4}" srcOrd="0" destOrd="0" presId="urn:microsoft.com/office/officeart/2005/8/layout/bList2"/>
    <dgm:cxn modelId="{5CF6F03A-2E17-46D7-8408-E74B7D570B05}" type="presParOf" srcId="{D70F312B-DCC3-4275-97EB-E850382BFCD4}" destId="{344648DA-FBC7-4478-B838-515FA27D98E9}" srcOrd="0" destOrd="0" presId="urn:microsoft.com/office/officeart/2005/8/layout/bList2"/>
    <dgm:cxn modelId="{0E85A97D-9C6B-4AAF-8DC9-1214946EA82A}" type="presParOf" srcId="{D70F312B-DCC3-4275-97EB-E850382BFCD4}" destId="{FDB952E0-EAF3-4A24-A837-6EC774A17AFB}" srcOrd="1" destOrd="0" presId="urn:microsoft.com/office/officeart/2005/8/layout/bList2"/>
    <dgm:cxn modelId="{EC92A37C-A5FD-48E2-9CE8-1F2085E3FCD6}" type="presParOf" srcId="{D70F312B-DCC3-4275-97EB-E850382BFCD4}" destId="{D610865C-539D-48D5-8718-34DF5D1B0B70}" srcOrd="2" destOrd="0" presId="urn:microsoft.com/office/officeart/2005/8/layout/bList2"/>
    <dgm:cxn modelId="{BE6BFAC9-EE3B-44E2-B1BB-6C2D3DDD418E}" type="presParOf" srcId="{D70F312B-DCC3-4275-97EB-E850382BFCD4}" destId="{A90E1B43-8323-47DC-B48A-51AFDBF6B454}" srcOrd="3" destOrd="0" presId="urn:microsoft.com/office/officeart/2005/8/layout/bList2"/>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FA351151-8058-4965-BEB4-1B8EDFD54403}"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1E1CA2E0-071B-41E4-B457-E55E3DBC4D59}">
      <dgm:prSet phldrT="[Text]"/>
      <dgm:spPr/>
      <dgm:t>
        <a:bodyPr/>
        <a:lstStyle/>
        <a:p>
          <a:pPr>
            <a:buNone/>
          </a:pPr>
          <a:r>
            <a:rPr lang="en-US"/>
            <a:t>Do these measures reflect our mission?</a:t>
          </a:r>
        </a:p>
      </dgm:t>
    </dgm:pt>
    <dgm:pt modelId="{2085458D-EEAE-455C-96DD-F52027E98F58}" type="parTrans" cxnId="{912FBB3D-6030-4E49-B3FA-52B7D82C1328}">
      <dgm:prSet/>
      <dgm:spPr/>
      <dgm:t>
        <a:bodyPr/>
        <a:lstStyle/>
        <a:p>
          <a:endParaRPr lang="en-US"/>
        </a:p>
      </dgm:t>
    </dgm:pt>
    <dgm:pt modelId="{93968BDC-688E-45F1-A902-D92377266A28}" type="sibTrans" cxnId="{912FBB3D-6030-4E49-B3FA-52B7D82C1328}">
      <dgm:prSet/>
      <dgm:spPr/>
      <dgm:t>
        <a:bodyPr/>
        <a:lstStyle/>
        <a:p>
          <a:endParaRPr lang="en-US"/>
        </a:p>
      </dgm:t>
    </dgm:pt>
    <dgm:pt modelId="{8B6C53DA-70E5-49AD-8CD5-951AC46FED04}">
      <dgm:prSet phldrT="[Text]"/>
      <dgm:spPr/>
      <dgm:t>
        <a:bodyPr/>
        <a:lstStyle/>
        <a:p>
          <a:pPr>
            <a:buFont typeface="Symbol" panose="05050102010706020507" pitchFamily="18" charset="2"/>
            <a:buChar char=""/>
          </a:pPr>
          <a:r>
            <a:rPr lang="en-US"/>
            <a:t>Do they communicate results that matter to Pennsylvanians?</a:t>
          </a:r>
        </a:p>
      </dgm:t>
    </dgm:pt>
    <dgm:pt modelId="{9D4DCF91-7298-4EE1-BD63-1AA681BB2D7D}" type="parTrans" cxnId="{1ACF08CB-2611-40BB-9E98-2F48EA38FAB8}">
      <dgm:prSet/>
      <dgm:spPr/>
      <dgm:t>
        <a:bodyPr/>
        <a:lstStyle/>
        <a:p>
          <a:endParaRPr lang="en-US"/>
        </a:p>
      </dgm:t>
    </dgm:pt>
    <dgm:pt modelId="{17FDF752-19E1-4F97-8732-BCCF8CE46B1D}" type="sibTrans" cxnId="{1ACF08CB-2611-40BB-9E98-2F48EA38FAB8}">
      <dgm:prSet/>
      <dgm:spPr/>
      <dgm:t>
        <a:bodyPr/>
        <a:lstStyle/>
        <a:p>
          <a:endParaRPr lang="en-US"/>
        </a:p>
      </dgm:t>
    </dgm:pt>
    <dgm:pt modelId="{2A71ACFA-14B5-425D-90A5-945044D1AEAA}">
      <dgm:prSet phldrT="[Text]"/>
      <dgm:spPr/>
      <dgm:t>
        <a:bodyPr/>
        <a:lstStyle/>
        <a:p>
          <a:pPr>
            <a:buFont typeface="Symbol" panose="05050102010706020507" pitchFamily="18" charset="2"/>
            <a:buChar char=""/>
          </a:pPr>
          <a:r>
            <a:rPr lang="en-US"/>
            <a:t>Do they provide a balanced view of performance?</a:t>
          </a:r>
        </a:p>
      </dgm:t>
    </dgm:pt>
    <dgm:pt modelId="{77BA81AC-4E37-409B-9AAA-26646F0397D3}" type="parTrans" cxnId="{33A17E2A-E66F-40CF-B7CD-D9A152AC92C5}">
      <dgm:prSet/>
      <dgm:spPr/>
      <dgm:t>
        <a:bodyPr/>
        <a:lstStyle/>
        <a:p>
          <a:endParaRPr lang="en-US"/>
        </a:p>
      </dgm:t>
    </dgm:pt>
    <dgm:pt modelId="{F21CA7CF-6452-4944-8907-675A90F08DB6}" type="sibTrans" cxnId="{33A17E2A-E66F-40CF-B7CD-D9A152AC92C5}">
      <dgm:prSet/>
      <dgm:spPr/>
      <dgm:t>
        <a:bodyPr/>
        <a:lstStyle/>
        <a:p>
          <a:endParaRPr lang="en-US"/>
        </a:p>
      </dgm:t>
    </dgm:pt>
    <dgm:pt modelId="{D48FC720-1F4F-41A0-ACF6-0235F88B14FA}">
      <dgm:prSet phldrT="[Text]"/>
      <dgm:spPr/>
      <dgm:t>
        <a:bodyPr/>
        <a:lstStyle/>
        <a:p>
          <a:pPr>
            <a:buFont typeface="Symbol" panose="05050102010706020507" pitchFamily="18" charset="2"/>
            <a:buChar char=""/>
          </a:pPr>
          <a:r>
            <a:rPr lang="en-US"/>
            <a:t>Would a reader understand what our agency is trying to accomplish?</a:t>
          </a:r>
        </a:p>
      </dgm:t>
    </dgm:pt>
    <dgm:pt modelId="{D2E0DDDE-6C75-4303-BAA8-40852E06642F}" type="parTrans" cxnId="{B0227545-6D43-4FEA-B9E0-9563529F9482}">
      <dgm:prSet/>
      <dgm:spPr/>
      <dgm:t>
        <a:bodyPr/>
        <a:lstStyle/>
        <a:p>
          <a:endParaRPr lang="en-US"/>
        </a:p>
      </dgm:t>
    </dgm:pt>
    <dgm:pt modelId="{899D5917-6E27-4AF0-A04C-F9782CC6DB18}" type="sibTrans" cxnId="{B0227545-6D43-4FEA-B9E0-9563529F9482}">
      <dgm:prSet/>
      <dgm:spPr/>
      <dgm:t>
        <a:bodyPr/>
        <a:lstStyle/>
        <a:p>
          <a:endParaRPr lang="en-US"/>
        </a:p>
      </dgm:t>
    </dgm:pt>
    <dgm:pt modelId="{6FFEB83B-B9AD-457F-A764-139631F7742C}">
      <dgm:prSet phldrT="[Text]"/>
      <dgm:spPr/>
      <dgm:t>
        <a:bodyPr/>
        <a:lstStyle/>
        <a:p>
          <a:pPr>
            <a:buNone/>
          </a:pPr>
          <a:r>
            <a:rPr lang="en-US"/>
            <a:t>Do the measures work together to tell a coherent story?</a:t>
          </a:r>
        </a:p>
      </dgm:t>
    </dgm:pt>
    <dgm:pt modelId="{85BD570F-4903-42AD-89A6-5D6C4E1ECFB8}" type="parTrans" cxnId="{ADA216CA-5F21-4C12-88DD-38FC891684D7}">
      <dgm:prSet/>
      <dgm:spPr/>
      <dgm:t>
        <a:bodyPr/>
        <a:lstStyle/>
        <a:p>
          <a:endParaRPr lang="en-US"/>
        </a:p>
      </dgm:t>
    </dgm:pt>
    <dgm:pt modelId="{E75FF13D-1D61-4B62-8DA0-3279D62D66E4}" type="sibTrans" cxnId="{ADA216CA-5F21-4C12-88DD-38FC891684D7}">
      <dgm:prSet/>
      <dgm:spPr/>
      <dgm:t>
        <a:bodyPr/>
        <a:lstStyle/>
        <a:p>
          <a:endParaRPr lang="en-US"/>
        </a:p>
      </dgm:t>
    </dgm:pt>
    <dgm:pt modelId="{6E6E1103-76F4-4384-A012-8A8A6E3C0DFA}" type="pres">
      <dgm:prSet presAssocID="{FA351151-8058-4965-BEB4-1B8EDFD54403}" presName="linear" presStyleCnt="0">
        <dgm:presLayoutVars>
          <dgm:dir/>
          <dgm:animLvl val="lvl"/>
          <dgm:resizeHandles val="exact"/>
        </dgm:presLayoutVars>
      </dgm:prSet>
      <dgm:spPr/>
    </dgm:pt>
    <dgm:pt modelId="{093B9757-6B15-4E6D-9F60-A778D011CA78}" type="pres">
      <dgm:prSet presAssocID="{1E1CA2E0-071B-41E4-B457-E55E3DBC4D59}" presName="parentLin" presStyleCnt="0"/>
      <dgm:spPr/>
    </dgm:pt>
    <dgm:pt modelId="{223D633C-BBE3-4E9B-8475-0A0B3A3A6DB0}" type="pres">
      <dgm:prSet presAssocID="{1E1CA2E0-071B-41E4-B457-E55E3DBC4D59}" presName="parentLeftMargin" presStyleLbl="node1" presStyleIdx="0" presStyleCnt="5"/>
      <dgm:spPr/>
    </dgm:pt>
    <dgm:pt modelId="{0DC9F19D-C4B8-4E86-BCDF-14497C40CB66}" type="pres">
      <dgm:prSet presAssocID="{1E1CA2E0-071B-41E4-B457-E55E3DBC4D59}" presName="parentText" presStyleLbl="node1" presStyleIdx="0" presStyleCnt="5" custLinFactNeighborY="20533">
        <dgm:presLayoutVars>
          <dgm:chMax val="0"/>
          <dgm:bulletEnabled val="1"/>
        </dgm:presLayoutVars>
      </dgm:prSet>
      <dgm:spPr/>
    </dgm:pt>
    <dgm:pt modelId="{D8970A0F-9291-4219-A2CC-D6A9A0B1DCEC}" type="pres">
      <dgm:prSet presAssocID="{1E1CA2E0-071B-41E4-B457-E55E3DBC4D59}" presName="negativeSpace" presStyleCnt="0"/>
      <dgm:spPr/>
    </dgm:pt>
    <dgm:pt modelId="{132F8D7C-D55E-4274-8650-91125B850B84}" type="pres">
      <dgm:prSet presAssocID="{1E1CA2E0-071B-41E4-B457-E55E3DBC4D59}" presName="childText" presStyleLbl="conFgAcc1" presStyleIdx="0" presStyleCnt="5" custScaleX="68302" custScaleY="90909">
        <dgm:presLayoutVars>
          <dgm:bulletEnabled val="1"/>
        </dgm:presLayoutVars>
      </dgm:prSet>
      <dgm:spPr/>
    </dgm:pt>
    <dgm:pt modelId="{2F492DC2-636F-47AB-8A08-8FFDD57C4C35}" type="pres">
      <dgm:prSet presAssocID="{93968BDC-688E-45F1-A902-D92377266A28}" presName="spaceBetweenRectangles" presStyleCnt="0"/>
      <dgm:spPr/>
    </dgm:pt>
    <dgm:pt modelId="{45D625E3-9311-49E2-AE79-615A2B0BF035}" type="pres">
      <dgm:prSet presAssocID="{8B6C53DA-70E5-49AD-8CD5-951AC46FED04}" presName="parentLin" presStyleCnt="0"/>
      <dgm:spPr/>
    </dgm:pt>
    <dgm:pt modelId="{9266FBD9-A7D0-43F0-806C-1AC73F66FE28}" type="pres">
      <dgm:prSet presAssocID="{8B6C53DA-70E5-49AD-8CD5-951AC46FED04}" presName="parentLeftMargin" presStyleLbl="node1" presStyleIdx="0" presStyleCnt="5"/>
      <dgm:spPr/>
    </dgm:pt>
    <dgm:pt modelId="{E03270D1-63F5-4627-B242-4A0852596E5F}" type="pres">
      <dgm:prSet presAssocID="{8B6C53DA-70E5-49AD-8CD5-951AC46FED04}" presName="parentText" presStyleLbl="node1" presStyleIdx="1" presStyleCnt="5">
        <dgm:presLayoutVars>
          <dgm:chMax val="0"/>
          <dgm:bulletEnabled val="1"/>
        </dgm:presLayoutVars>
      </dgm:prSet>
      <dgm:spPr/>
    </dgm:pt>
    <dgm:pt modelId="{B81C93DE-9AC1-4836-9A3F-FD29F2DE0CCD}" type="pres">
      <dgm:prSet presAssocID="{8B6C53DA-70E5-49AD-8CD5-951AC46FED04}" presName="negativeSpace" presStyleCnt="0"/>
      <dgm:spPr/>
    </dgm:pt>
    <dgm:pt modelId="{41E048B0-DDD0-41F9-88BA-8DF0866EFCC3}" type="pres">
      <dgm:prSet presAssocID="{8B6C53DA-70E5-49AD-8CD5-951AC46FED04}" presName="childText" presStyleLbl="conFgAcc1" presStyleIdx="1" presStyleCnt="5" custScaleX="68302" custScaleY="68302">
        <dgm:presLayoutVars>
          <dgm:bulletEnabled val="1"/>
        </dgm:presLayoutVars>
      </dgm:prSet>
      <dgm:spPr/>
    </dgm:pt>
    <dgm:pt modelId="{288E1EAF-1EC7-4505-919F-9395B90455A1}" type="pres">
      <dgm:prSet presAssocID="{17FDF752-19E1-4F97-8732-BCCF8CE46B1D}" presName="spaceBetweenRectangles" presStyleCnt="0"/>
      <dgm:spPr/>
    </dgm:pt>
    <dgm:pt modelId="{D08BC9B2-C028-4717-A78A-381AD9DCFD0E}" type="pres">
      <dgm:prSet presAssocID="{2A71ACFA-14B5-425D-90A5-945044D1AEAA}" presName="parentLin" presStyleCnt="0"/>
      <dgm:spPr/>
    </dgm:pt>
    <dgm:pt modelId="{D830384A-9500-4FC5-B4C8-3222189A4B03}" type="pres">
      <dgm:prSet presAssocID="{2A71ACFA-14B5-425D-90A5-945044D1AEAA}" presName="parentLeftMargin" presStyleLbl="node1" presStyleIdx="1" presStyleCnt="5"/>
      <dgm:spPr/>
    </dgm:pt>
    <dgm:pt modelId="{B2186D3F-28B1-484C-839F-E6F4530477D1}" type="pres">
      <dgm:prSet presAssocID="{2A71ACFA-14B5-425D-90A5-945044D1AEAA}" presName="parentText" presStyleLbl="node1" presStyleIdx="2" presStyleCnt="5">
        <dgm:presLayoutVars>
          <dgm:chMax val="0"/>
          <dgm:bulletEnabled val="1"/>
        </dgm:presLayoutVars>
      </dgm:prSet>
      <dgm:spPr/>
    </dgm:pt>
    <dgm:pt modelId="{D4DB803B-09E7-4DEB-AF55-E4DBEFF059B6}" type="pres">
      <dgm:prSet presAssocID="{2A71ACFA-14B5-425D-90A5-945044D1AEAA}" presName="negativeSpace" presStyleCnt="0"/>
      <dgm:spPr/>
    </dgm:pt>
    <dgm:pt modelId="{155A69A1-3D7A-4617-99F0-73EAA97E255D}" type="pres">
      <dgm:prSet presAssocID="{2A71ACFA-14B5-425D-90A5-945044D1AEAA}" presName="childText" presStyleLbl="conFgAcc1" presStyleIdx="2" presStyleCnt="5" custScaleX="68302" custScaleY="68302">
        <dgm:presLayoutVars>
          <dgm:bulletEnabled val="1"/>
        </dgm:presLayoutVars>
      </dgm:prSet>
      <dgm:spPr/>
    </dgm:pt>
    <dgm:pt modelId="{37B86D92-1F99-42E0-BC02-BDED748067DF}" type="pres">
      <dgm:prSet presAssocID="{F21CA7CF-6452-4944-8907-675A90F08DB6}" presName="spaceBetweenRectangles" presStyleCnt="0"/>
      <dgm:spPr/>
    </dgm:pt>
    <dgm:pt modelId="{8F68D063-22FA-46C4-AD30-D0CF5AEF696C}" type="pres">
      <dgm:prSet presAssocID="{D48FC720-1F4F-41A0-ACF6-0235F88B14FA}" presName="parentLin" presStyleCnt="0"/>
      <dgm:spPr/>
    </dgm:pt>
    <dgm:pt modelId="{7876AA2F-5330-4FA5-A368-54FCA8C33C32}" type="pres">
      <dgm:prSet presAssocID="{D48FC720-1F4F-41A0-ACF6-0235F88B14FA}" presName="parentLeftMargin" presStyleLbl="node1" presStyleIdx="2" presStyleCnt="5"/>
      <dgm:spPr/>
    </dgm:pt>
    <dgm:pt modelId="{A73215EA-9FCC-4A30-888D-C0282193DA04}" type="pres">
      <dgm:prSet presAssocID="{D48FC720-1F4F-41A0-ACF6-0235F88B14FA}" presName="parentText" presStyleLbl="node1" presStyleIdx="3" presStyleCnt="5">
        <dgm:presLayoutVars>
          <dgm:chMax val="0"/>
          <dgm:bulletEnabled val="1"/>
        </dgm:presLayoutVars>
      </dgm:prSet>
      <dgm:spPr/>
    </dgm:pt>
    <dgm:pt modelId="{BFDBAECD-E300-4618-BA3F-ECF967558527}" type="pres">
      <dgm:prSet presAssocID="{D48FC720-1F4F-41A0-ACF6-0235F88B14FA}" presName="negativeSpace" presStyleCnt="0"/>
      <dgm:spPr/>
    </dgm:pt>
    <dgm:pt modelId="{EC95557E-6C9B-4AF8-BEB0-F8529F8E6495}" type="pres">
      <dgm:prSet presAssocID="{D48FC720-1F4F-41A0-ACF6-0235F88B14FA}" presName="childText" presStyleLbl="conFgAcc1" presStyleIdx="3" presStyleCnt="5" custScaleX="68302" custScaleY="68302">
        <dgm:presLayoutVars>
          <dgm:bulletEnabled val="1"/>
        </dgm:presLayoutVars>
      </dgm:prSet>
      <dgm:spPr/>
    </dgm:pt>
    <dgm:pt modelId="{EE3A5610-9C92-4D7B-A77F-A12D387BC8C8}" type="pres">
      <dgm:prSet presAssocID="{899D5917-6E27-4AF0-A04C-F9782CC6DB18}" presName="spaceBetweenRectangles" presStyleCnt="0"/>
      <dgm:spPr/>
    </dgm:pt>
    <dgm:pt modelId="{9B74D7DF-6909-4B02-9853-9ACAF7C58329}" type="pres">
      <dgm:prSet presAssocID="{6FFEB83B-B9AD-457F-A764-139631F7742C}" presName="parentLin" presStyleCnt="0"/>
      <dgm:spPr/>
    </dgm:pt>
    <dgm:pt modelId="{B88587CE-48D2-48E5-B046-84AAF0E96C50}" type="pres">
      <dgm:prSet presAssocID="{6FFEB83B-B9AD-457F-A764-139631F7742C}" presName="parentLeftMargin" presStyleLbl="node1" presStyleIdx="3" presStyleCnt="5"/>
      <dgm:spPr/>
    </dgm:pt>
    <dgm:pt modelId="{53454DFC-2CEE-4E55-9BDF-E8D11858E7A9}" type="pres">
      <dgm:prSet presAssocID="{6FFEB83B-B9AD-457F-A764-139631F7742C}" presName="parentText" presStyleLbl="node1" presStyleIdx="4" presStyleCnt="5">
        <dgm:presLayoutVars>
          <dgm:chMax val="0"/>
          <dgm:bulletEnabled val="1"/>
        </dgm:presLayoutVars>
      </dgm:prSet>
      <dgm:spPr/>
    </dgm:pt>
    <dgm:pt modelId="{B7D58FCB-2EAA-454C-9D49-6515B80936DE}" type="pres">
      <dgm:prSet presAssocID="{6FFEB83B-B9AD-457F-A764-139631F7742C}" presName="negativeSpace" presStyleCnt="0"/>
      <dgm:spPr/>
    </dgm:pt>
    <dgm:pt modelId="{5CECD0ED-ED2D-4F5C-AFD9-F41CD815CEF5}" type="pres">
      <dgm:prSet presAssocID="{6FFEB83B-B9AD-457F-A764-139631F7742C}" presName="childText" presStyleLbl="conFgAcc1" presStyleIdx="4" presStyleCnt="5" custScaleX="68302" custScaleY="68302">
        <dgm:presLayoutVars>
          <dgm:bulletEnabled val="1"/>
        </dgm:presLayoutVars>
      </dgm:prSet>
      <dgm:spPr/>
    </dgm:pt>
  </dgm:ptLst>
  <dgm:cxnLst>
    <dgm:cxn modelId="{DE5B4625-6C31-4B89-BB91-15D8E93CF1B4}" type="presOf" srcId="{D48FC720-1F4F-41A0-ACF6-0235F88B14FA}" destId="{7876AA2F-5330-4FA5-A368-54FCA8C33C32}" srcOrd="0" destOrd="0" presId="urn:microsoft.com/office/officeart/2005/8/layout/list1"/>
    <dgm:cxn modelId="{945B4026-3407-4FC4-A554-966B82B06E99}" type="presOf" srcId="{1E1CA2E0-071B-41E4-B457-E55E3DBC4D59}" destId="{223D633C-BBE3-4E9B-8475-0A0B3A3A6DB0}" srcOrd="0" destOrd="0" presId="urn:microsoft.com/office/officeart/2005/8/layout/list1"/>
    <dgm:cxn modelId="{5D45332A-8D2A-4D01-BB22-95655687CB52}" type="presOf" srcId="{FA351151-8058-4965-BEB4-1B8EDFD54403}" destId="{6E6E1103-76F4-4384-A012-8A8A6E3C0DFA}" srcOrd="0" destOrd="0" presId="urn:microsoft.com/office/officeart/2005/8/layout/list1"/>
    <dgm:cxn modelId="{33A17E2A-E66F-40CF-B7CD-D9A152AC92C5}" srcId="{FA351151-8058-4965-BEB4-1B8EDFD54403}" destId="{2A71ACFA-14B5-425D-90A5-945044D1AEAA}" srcOrd="2" destOrd="0" parTransId="{77BA81AC-4E37-409B-9AAA-26646F0397D3}" sibTransId="{F21CA7CF-6452-4944-8907-675A90F08DB6}"/>
    <dgm:cxn modelId="{912FBB3D-6030-4E49-B3FA-52B7D82C1328}" srcId="{FA351151-8058-4965-BEB4-1B8EDFD54403}" destId="{1E1CA2E0-071B-41E4-B457-E55E3DBC4D59}" srcOrd="0" destOrd="0" parTransId="{2085458D-EEAE-455C-96DD-F52027E98F58}" sibTransId="{93968BDC-688E-45F1-A902-D92377266A28}"/>
    <dgm:cxn modelId="{B0227545-6D43-4FEA-B9E0-9563529F9482}" srcId="{FA351151-8058-4965-BEB4-1B8EDFD54403}" destId="{D48FC720-1F4F-41A0-ACF6-0235F88B14FA}" srcOrd="3" destOrd="0" parTransId="{D2E0DDDE-6C75-4303-BAA8-40852E06642F}" sibTransId="{899D5917-6E27-4AF0-A04C-F9782CC6DB18}"/>
    <dgm:cxn modelId="{B1AA9B4E-1012-4C2C-9323-AB5A655ADC7C}" type="presOf" srcId="{6FFEB83B-B9AD-457F-A764-139631F7742C}" destId="{B88587CE-48D2-48E5-B046-84AAF0E96C50}" srcOrd="0" destOrd="0" presId="urn:microsoft.com/office/officeart/2005/8/layout/list1"/>
    <dgm:cxn modelId="{2C841588-DE71-49C7-91D7-01A22FA3DCC4}" type="presOf" srcId="{2A71ACFA-14B5-425D-90A5-945044D1AEAA}" destId="{D830384A-9500-4FC5-B4C8-3222189A4B03}" srcOrd="0" destOrd="0" presId="urn:microsoft.com/office/officeart/2005/8/layout/list1"/>
    <dgm:cxn modelId="{387A7CAB-CC16-4426-A826-46C47F22250C}" type="presOf" srcId="{8B6C53DA-70E5-49AD-8CD5-951AC46FED04}" destId="{9266FBD9-A7D0-43F0-806C-1AC73F66FE28}" srcOrd="0" destOrd="0" presId="urn:microsoft.com/office/officeart/2005/8/layout/list1"/>
    <dgm:cxn modelId="{B23B0AAE-B946-48CF-8A61-A0F55697C8D9}" type="presOf" srcId="{8B6C53DA-70E5-49AD-8CD5-951AC46FED04}" destId="{E03270D1-63F5-4627-B242-4A0852596E5F}" srcOrd="1" destOrd="0" presId="urn:microsoft.com/office/officeart/2005/8/layout/list1"/>
    <dgm:cxn modelId="{ADA216CA-5F21-4C12-88DD-38FC891684D7}" srcId="{FA351151-8058-4965-BEB4-1B8EDFD54403}" destId="{6FFEB83B-B9AD-457F-A764-139631F7742C}" srcOrd="4" destOrd="0" parTransId="{85BD570F-4903-42AD-89A6-5D6C4E1ECFB8}" sibTransId="{E75FF13D-1D61-4B62-8DA0-3279D62D66E4}"/>
    <dgm:cxn modelId="{1ACF08CB-2611-40BB-9E98-2F48EA38FAB8}" srcId="{FA351151-8058-4965-BEB4-1B8EDFD54403}" destId="{8B6C53DA-70E5-49AD-8CD5-951AC46FED04}" srcOrd="1" destOrd="0" parTransId="{9D4DCF91-7298-4EE1-BD63-1AA681BB2D7D}" sibTransId="{17FDF752-19E1-4F97-8732-BCCF8CE46B1D}"/>
    <dgm:cxn modelId="{0A21D9D2-A8F2-4C77-AC59-DF6DDEAC63AB}" type="presOf" srcId="{2A71ACFA-14B5-425D-90A5-945044D1AEAA}" destId="{B2186D3F-28B1-484C-839F-E6F4530477D1}" srcOrd="1" destOrd="0" presId="urn:microsoft.com/office/officeart/2005/8/layout/list1"/>
    <dgm:cxn modelId="{16AB60DA-AE36-4225-977E-A6CD07DF69A5}" type="presOf" srcId="{6FFEB83B-B9AD-457F-A764-139631F7742C}" destId="{53454DFC-2CEE-4E55-9BDF-E8D11858E7A9}" srcOrd="1" destOrd="0" presId="urn:microsoft.com/office/officeart/2005/8/layout/list1"/>
    <dgm:cxn modelId="{DF4180DF-DA6D-47FE-9AC3-62012416B3D7}" type="presOf" srcId="{1E1CA2E0-071B-41E4-B457-E55E3DBC4D59}" destId="{0DC9F19D-C4B8-4E86-BCDF-14497C40CB66}" srcOrd="1" destOrd="0" presId="urn:microsoft.com/office/officeart/2005/8/layout/list1"/>
    <dgm:cxn modelId="{857CF5FA-FFEB-41C6-882C-7382FB176293}" type="presOf" srcId="{D48FC720-1F4F-41A0-ACF6-0235F88B14FA}" destId="{A73215EA-9FCC-4A30-888D-C0282193DA04}" srcOrd="1" destOrd="0" presId="urn:microsoft.com/office/officeart/2005/8/layout/list1"/>
    <dgm:cxn modelId="{F24DA50A-B2B3-41F5-B095-85F56D657237}" type="presParOf" srcId="{6E6E1103-76F4-4384-A012-8A8A6E3C0DFA}" destId="{093B9757-6B15-4E6D-9F60-A778D011CA78}" srcOrd="0" destOrd="0" presId="urn:microsoft.com/office/officeart/2005/8/layout/list1"/>
    <dgm:cxn modelId="{BA44F92F-64EE-4C59-82D3-004D087A4EE5}" type="presParOf" srcId="{093B9757-6B15-4E6D-9F60-A778D011CA78}" destId="{223D633C-BBE3-4E9B-8475-0A0B3A3A6DB0}" srcOrd="0" destOrd="0" presId="urn:microsoft.com/office/officeart/2005/8/layout/list1"/>
    <dgm:cxn modelId="{C733FEC6-C80F-4C71-AB54-BC398DD0BE78}" type="presParOf" srcId="{093B9757-6B15-4E6D-9F60-A778D011CA78}" destId="{0DC9F19D-C4B8-4E86-BCDF-14497C40CB66}" srcOrd="1" destOrd="0" presId="urn:microsoft.com/office/officeart/2005/8/layout/list1"/>
    <dgm:cxn modelId="{BFE57ED9-5233-48DD-9397-00AA4A044B0A}" type="presParOf" srcId="{6E6E1103-76F4-4384-A012-8A8A6E3C0DFA}" destId="{D8970A0F-9291-4219-A2CC-D6A9A0B1DCEC}" srcOrd="1" destOrd="0" presId="urn:microsoft.com/office/officeart/2005/8/layout/list1"/>
    <dgm:cxn modelId="{68CA6E0E-E0B8-45CC-8827-7C9B2A30066C}" type="presParOf" srcId="{6E6E1103-76F4-4384-A012-8A8A6E3C0DFA}" destId="{132F8D7C-D55E-4274-8650-91125B850B84}" srcOrd="2" destOrd="0" presId="urn:microsoft.com/office/officeart/2005/8/layout/list1"/>
    <dgm:cxn modelId="{B36A54ED-6CD5-4709-A61D-3D6C8CCFBAC8}" type="presParOf" srcId="{6E6E1103-76F4-4384-A012-8A8A6E3C0DFA}" destId="{2F492DC2-636F-47AB-8A08-8FFDD57C4C35}" srcOrd="3" destOrd="0" presId="urn:microsoft.com/office/officeart/2005/8/layout/list1"/>
    <dgm:cxn modelId="{7BD86B49-7BE0-40A8-A0D3-3DC39404325A}" type="presParOf" srcId="{6E6E1103-76F4-4384-A012-8A8A6E3C0DFA}" destId="{45D625E3-9311-49E2-AE79-615A2B0BF035}" srcOrd="4" destOrd="0" presId="urn:microsoft.com/office/officeart/2005/8/layout/list1"/>
    <dgm:cxn modelId="{1DDC51C4-AFC8-4A79-8073-9B9C2244396C}" type="presParOf" srcId="{45D625E3-9311-49E2-AE79-615A2B0BF035}" destId="{9266FBD9-A7D0-43F0-806C-1AC73F66FE28}" srcOrd="0" destOrd="0" presId="urn:microsoft.com/office/officeart/2005/8/layout/list1"/>
    <dgm:cxn modelId="{55889585-8AD0-436E-A0F2-767C8FE0D5F0}" type="presParOf" srcId="{45D625E3-9311-49E2-AE79-615A2B0BF035}" destId="{E03270D1-63F5-4627-B242-4A0852596E5F}" srcOrd="1" destOrd="0" presId="urn:microsoft.com/office/officeart/2005/8/layout/list1"/>
    <dgm:cxn modelId="{DFE6ADA1-D55F-4C77-9461-084066A0A501}" type="presParOf" srcId="{6E6E1103-76F4-4384-A012-8A8A6E3C0DFA}" destId="{B81C93DE-9AC1-4836-9A3F-FD29F2DE0CCD}" srcOrd="5" destOrd="0" presId="urn:microsoft.com/office/officeart/2005/8/layout/list1"/>
    <dgm:cxn modelId="{DD86568E-243A-494C-B6CC-BE389FE356D6}" type="presParOf" srcId="{6E6E1103-76F4-4384-A012-8A8A6E3C0DFA}" destId="{41E048B0-DDD0-41F9-88BA-8DF0866EFCC3}" srcOrd="6" destOrd="0" presId="urn:microsoft.com/office/officeart/2005/8/layout/list1"/>
    <dgm:cxn modelId="{5026F5FD-91B7-431D-8FD7-2EC12073B95F}" type="presParOf" srcId="{6E6E1103-76F4-4384-A012-8A8A6E3C0DFA}" destId="{288E1EAF-1EC7-4505-919F-9395B90455A1}" srcOrd="7" destOrd="0" presId="urn:microsoft.com/office/officeart/2005/8/layout/list1"/>
    <dgm:cxn modelId="{9EB3D7B2-167C-4C15-9294-135C60DD1052}" type="presParOf" srcId="{6E6E1103-76F4-4384-A012-8A8A6E3C0DFA}" destId="{D08BC9B2-C028-4717-A78A-381AD9DCFD0E}" srcOrd="8" destOrd="0" presId="urn:microsoft.com/office/officeart/2005/8/layout/list1"/>
    <dgm:cxn modelId="{01A9FD45-3406-4AFD-A7CC-A04637DBF162}" type="presParOf" srcId="{D08BC9B2-C028-4717-A78A-381AD9DCFD0E}" destId="{D830384A-9500-4FC5-B4C8-3222189A4B03}" srcOrd="0" destOrd="0" presId="urn:microsoft.com/office/officeart/2005/8/layout/list1"/>
    <dgm:cxn modelId="{EB3DD9AD-6DB1-4BF1-889D-6C47B6A22DA1}" type="presParOf" srcId="{D08BC9B2-C028-4717-A78A-381AD9DCFD0E}" destId="{B2186D3F-28B1-484C-839F-E6F4530477D1}" srcOrd="1" destOrd="0" presId="urn:microsoft.com/office/officeart/2005/8/layout/list1"/>
    <dgm:cxn modelId="{75849ABA-3832-47E0-9D73-6E053CAE753C}" type="presParOf" srcId="{6E6E1103-76F4-4384-A012-8A8A6E3C0DFA}" destId="{D4DB803B-09E7-4DEB-AF55-E4DBEFF059B6}" srcOrd="9" destOrd="0" presId="urn:microsoft.com/office/officeart/2005/8/layout/list1"/>
    <dgm:cxn modelId="{B8E7F6F5-66F5-4349-A413-6D6579AB551B}" type="presParOf" srcId="{6E6E1103-76F4-4384-A012-8A8A6E3C0DFA}" destId="{155A69A1-3D7A-4617-99F0-73EAA97E255D}" srcOrd="10" destOrd="0" presId="urn:microsoft.com/office/officeart/2005/8/layout/list1"/>
    <dgm:cxn modelId="{DE1D521D-8895-4654-AD1C-3B35C43276EF}" type="presParOf" srcId="{6E6E1103-76F4-4384-A012-8A8A6E3C0DFA}" destId="{37B86D92-1F99-42E0-BC02-BDED748067DF}" srcOrd="11" destOrd="0" presId="urn:microsoft.com/office/officeart/2005/8/layout/list1"/>
    <dgm:cxn modelId="{680C58ED-DC3B-4605-AB97-9353AAA89724}" type="presParOf" srcId="{6E6E1103-76F4-4384-A012-8A8A6E3C0DFA}" destId="{8F68D063-22FA-46C4-AD30-D0CF5AEF696C}" srcOrd="12" destOrd="0" presId="urn:microsoft.com/office/officeart/2005/8/layout/list1"/>
    <dgm:cxn modelId="{7C3029C4-7BA2-4988-907C-3402BC9CD7B6}" type="presParOf" srcId="{8F68D063-22FA-46C4-AD30-D0CF5AEF696C}" destId="{7876AA2F-5330-4FA5-A368-54FCA8C33C32}" srcOrd="0" destOrd="0" presId="urn:microsoft.com/office/officeart/2005/8/layout/list1"/>
    <dgm:cxn modelId="{1AAE20EF-D68A-4795-A22A-64380F91A43D}" type="presParOf" srcId="{8F68D063-22FA-46C4-AD30-D0CF5AEF696C}" destId="{A73215EA-9FCC-4A30-888D-C0282193DA04}" srcOrd="1" destOrd="0" presId="urn:microsoft.com/office/officeart/2005/8/layout/list1"/>
    <dgm:cxn modelId="{8F9FE61C-0A90-40A2-89C8-F0B8781B4322}" type="presParOf" srcId="{6E6E1103-76F4-4384-A012-8A8A6E3C0DFA}" destId="{BFDBAECD-E300-4618-BA3F-ECF967558527}" srcOrd="13" destOrd="0" presId="urn:microsoft.com/office/officeart/2005/8/layout/list1"/>
    <dgm:cxn modelId="{A8662CF7-7878-40B9-AD23-8797F2399213}" type="presParOf" srcId="{6E6E1103-76F4-4384-A012-8A8A6E3C0DFA}" destId="{EC95557E-6C9B-4AF8-BEB0-F8529F8E6495}" srcOrd="14" destOrd="0" presId="urn:microsoft.com/office/officeart/2005/8/layout/list1"/>
    <dgm:cxn modelId="{31814439-8C67-4B0C-B546-A13A61D69330}" type="presParOf" srcId="{6E6E1103-76F4-4384-A012-8A8A6E3C0DFA}" destId="{EE3A5610-9C92-4D7B-A77F-A12D387BC8C8}" srcOrd="15" destOrd="0" presId="urn:microsoft.com/office/officeart/2005/8/layout/list1"/>
    <dgm:cxn modelId="{FD4EE8EA-8EDC-479A-8675-1121CF9D7862}" type="presParOf" srcId="{6E6E1103-76F4-4384-A012-8A8A6E3C0DFA}" destId="{9B74D7DF-6909-4B02-9853-9ACAF7C58329}" srcOrd="16" destOrd="0" presId="urn:microsoft.com/office/officeart/2005/8/layout/list1"/>
    <dgm:cxn modelId="{0FC3AB20-7895-4745-A62D-44DFB44925DD}" type="presParOf" srcId="{9B74D7DF-6909-4B02-9853-9ACAF7C58329}" destId="{B88587CE-48D2-48E5-B046-84AAF0E96C50}" srcOrd="0" destOrd="0" presId="urn:microsoft.com/office/officeart/2005/8/layout/list1"/>
    <dgm:cxn modelId="{2CC832E2-17C0-4E47-8D7C-5EC1CA05A214}" type="presParOf" srcId="{9B74D7DF-6909-4B02-9853-9ACAF7C58329}" destId="{53454DFC-2CEE-4E55-9BDF-E8D11858E7A9}" srcOrd="1" destOrd="0" presId="urn:microsoft.com/office/officeart/2005/8/layout/list1"/>
    <dgm:cxn modelId="{82E4A252-5FEC-45C9-839B-1BB31108E091}" type="presParOf" srcId="{6E6E1103-76F4-4384-A012-8A8A6E3C0DFA}" destId="{B7D58FCB-2EAA-454C-9D49-6515B80936DE}" srcOrd="17" destOrd="0" presId="urn:microsoft.com/office/officeart/2005/8/layout/list1"/>
    <dgm:cxn modelId="{ED8473C6-A359-41A8-8313-6AB010E41933}" type="presParOf" srcId="{6E6E1103-76F4-4384-A012-8A8A6E3C0DFA}" destId="{5CECD0ED-ED2D-4F5C-AFD9-F41CD815CEF5}" srcOrd="18" destOrd="0" presId="urn:microsoft.com/office/officeart/2005/8/layout/list1"/>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E4AE1C4D-CBD3-4CA3-B4CF-E45203D706FE}" type="doc">
      <dgm:prSet loTypeId="urn:microsoft.com/office/officeart/2005/8/layout/lProcess2" loCatId="list" qsTypeId="urn:microsoft.com/office/officeart/2005/8/quickstyle/simple1" qsCatId="simple" csTypeId="urn:microsoft.com/office/officeart/2005/8/colors/accent1_2" csCatId="accent1" phldr="1"/>
      <dgm:spPr/>
      <dgm:t>
        <a:bodyPr/>
        <a:lstStyle/>
        <a:p>
          <a:endParaRPr lang="en-US"/>
        </a:p>
      </dgm:t>
    </dgm:pt>
    <dgm:pt modelId="{FAE618A9-1F25-48A0-A479-84824C2AAE4C}">
      <dgm:prSet phldrT="[Text]" custT="1"/>
      <dgm:spPr/>
      <dgm:t>
        <a:bodyPr/>
        <a:lstStyle/>
        <a:p>
          <a:r>
            <a:rPr lang="en-US" sz="1800"/>
            <a:t>Good Stewardship Includes:</a:t>
          </a:r>
        </a:p>
      </dgm:t>
    </dgm:pt>
    <dgm:pt modelId="{E4673936-9442-4F11-A729-F3D467F1E3F2}" type="parTrans" cxnId="{2D6A3E06-F135-4370-AC86-6B45D59ECBD9}">
      <dgm:prSet/>
      <dgm:spPr/>
      <dgm:t>
        <a:bodyPr/>
        <a:lstStyle/>
        <a:p>
          <a:endParaRPr lang="en-US"/>
        </a:p>
      </dgm:t>
    </dgm:pt>
    <dgm:pt modelId="{86AB702D-4122-4D93-8387-1D6B32C8F498}" type="sibTrans" cxnId="{2D6A3E06-F135-4370-AC86-6B45D59ECBD9}">
      <dgm:prSet/>
      <dgm:spPr/>
      <dgm:t>
        <a:bodyPr/>
        <a:lstStyle/>
        <a:p>
          <a:endParaRPr lang="en-US"/>
        </a:p>
      </dgm:t>
    </dgm:pt>
    <dgm:pt modelId="{0AF90FC3-EFA4-44D4-A568-FC7263338093}">
      <dgm:prSet phldrT="[Text]"/>
      <dgm:spPr/>
      <dgm:t>
        <a:bodyPr/>
        <a:lstStyle/>
        <a:p>
          <a:r>
            <a:rPr lang="en-US"/>
            <a:t>Following established standards</a:t>
          </a:r>
        </a:p>
      </dgm:t>
    </dgm:pt>
    <dgm:pt modelId="{85EEC23C-A1E1-42CD-8E06-191B67FA0965}" type="parTrans" cxnId="{8D31ADE5-BE00-4335-9874-324D106CEF3C}">
      <dgm:prSet/>
      <dgm:spPr/>
      <dgm:t>
        <a:bodyPr/>
        <a:lstStyle/>
        <a:p>
          <a:endParaRPr lang="en-US"/>
        </a:p>
      </dgm:t>
    </dgm:pt>
    <dgm:pt modelId="{9D82FEAD-3B27-4A8C-87F9-857A6B79BC20}" type="sibTrans" cxnId="{8D31ADE5-BE00-4335-9874-324D106CEF3C}">
      <dgm:prSet/>
      <dgm:spPr/>
      <dgm:t>
        <a:bodyPr/>
        <a:lstStyle/>
        <a:p>
          <a:endParaRPr lang="en-US"/>
        </a:p>
      </dgm:t>
    </dgm:pt>
    <dgm:pt modelId="{26AE54CC-4E5A-4FF9-A426-83EBF203E417}">
      <dgm:prSet phldrT="[Text]"/>
      <dgm:spPr/>
      <dgm:t>
        <a:bodyPr/>
        <a:lstStyle/>
        <a:p>
          <a:r>
            <a:rPr lang="en-US"/>
            <a:t>Documenting information clearly</a:t>
          </a:r>
        </a:p>
      </dgm:t>
    </dgm:pt>
    <dgm:pt modelId="{7E77D9A1-6B48-471A-A182-DF94CADC4DE0}" type="parTrans" cxnId="{A14E89B3-E097-4EF6-8F66-3727D6A86E40}">
      <dgm:prSet/>
      <dgm:spPr/>
      <dgm:t>
        <a:bodyPr/>
        <a:lstStyle/>
        <a:p>
          <a:endParaRPr lang="en-US"/>
        </a:p>
      </dgm:t>
    </dgm:pt>
    <dgm:pt modelId="{2C57FF77-3B31-482A-82CE-654279B2FD42}" type="sibTrans" cxnId="{A14E89B3-E097-4EF6-8F66-3727D6A86E40}">
      <dgm:prSet/>
      <dgm:spPr/>
      <dgm:t>
        <a:bodyPr/>
        <a:lstStyle/>
        <a:p>
          <a:endParaRPr lang="en-US"/>
        </a:p>
      </dgm:t>
    </dgm:pt>
    <dgm:pt modelId="{E56BCE67-50C8-4BE9-A02F-D2553D6018B0}">
      <dgm:prSet phldrT="[Text]"/>
      <dgm:spPr/>
      <dgm:t>
        <a:bodyPr/>
        <a:lstStyle/>
        <a:p>
          <a:pPr>
            <a:buNone/>
          </a:pPr>
          <a:r>
            <a:rPr lang="en-US"/>
            <a:t>Maintaining information over time</a:t>
          </a:r>
        </a:p>
      </dgm:t>
    </dgm:pt>
    <dgm:pt modelId="{7D661FC5-5F31-4C6C-9EB5-FFBE67CB12CE}" type="parTrans" cxnId="{5C515DF1-213C-4158-B942-AE00C69D873D}">
      <dgm:prSet/>
      <dgm:spPr/>
      <dgm:t>
        <a:bodyPr/>
        <a:lstStyle/>
        <a:p>
          <a:endParaRPr lang="en-US"/>
        </a:p>
      </dgm:t>
    </dgm:pt>
    <dgm:pt modelId="{3A9CF07C-6AE5-465D-833C-88CD43BD9FA8}" type="sibTrans" cxnId="{5C515DF1-213C-4158-B942-AE00C69D873D}">
      <dgm:prSet/>
      <dgm:spPr/>
      <dgm:t>
        <a:bodyPr/>
        <a:lstStyle/>
        <a:p>
          <a:endParaRPr lang="en-US"/>
        </a:p>
      </dgm:t>
    </dgm:pt>
    <dgm:pt modelId="{AF54B551-ECB7-4059-9162-B6AE7425E659}">
      <dgm:prSet phldrT="[Text]"/>
      <dgm:spPr/>
      <dgm:t>
        <a:bodyPr/>
        <a:lstStyle/>
        <a:p>
          <a:pPr>
            <a:buNone/>
          </a:pPr>
          <a:r>
            <a:rPr lang="en-US"/>
            <a:t>Protecting sensitive information</a:t>
          </a:r>
        </a:p>
      </dgm:t>
    </dgm:pt>
    <dgm:pt modelId="{0235737C-95CE-45C6-84FC-574EA53EF6BC}" type="parTrans" cxnId="{37430AC7-05DC-4AB6-AF0B-27685A422862}">
      <dgm:prSet/>
      <dgm:spPr/>
      <dgm:t>
        <a:bodyPr/>
        <a:lstStyle/>
        <a:p>
          <a:endParaRPr lang="en-US"/>
        </a:p>
      </dgm:t>
    </dgm:pt>
    <dgm:pt modelId="{72BB77E4-27D3-4D85-A5F3-93DD79D84BD3}" type="sibTrans" cxnId="{37430AC7-05DC-4AB6-AF0B-27685A422862}">
      <dgm:prSet/>
      <dgm:spPr/>
      <dgm:t>
        <a:bodyPr/>
        <a:lstStyle/>
        <a:p>
          <a:endParaRPr lang="en-US"/>
        </a:p>
      </dgm:t>
    </dgm:pt>
    <dgm:pt modelId="{9E750CEC-217F-42E2-B14F-4069EE83FADB}">
      <dgm:prSet phldrT="[Text]"/>
      <dgm:spPr/>
      <dgm:t>
        <a:bodyPr/>
        <a:lstStyle/>
        <a:p>
          <a:pPr>
            <a:buNone/>
          </a:pPr>
          <a:r>
            <a:rPr lang="en-US"/>
            <a:t>Correcting errors when they are identified</a:t>
          </a:r>
        </a:p>
      </dgm:t>
    </dgm:pt>
    <dgm:pt modelId="{C1108A14-1ACC-4CAA-BED7-37DD6819C81D}" type="parTrans" cxnId="{4E7F056C-172E-417A-8726-B320C7F56F40}">
      <dgm:prSet/>
      <dgm:spPr/>
      <dgm:t>
        <a:bodyPr/>
        <a:lstStyle/>
        <a:p>
          <a:endParaRPr lang="en-US"/>
        </a:p>
      </dgm:t>
    </dgm:pt>
    <dgm:pt modelId="{2198AA74-EB51-4667-BFC9-C3449AD56615}" type="sibTrans" cxnId="{4E7F056C-172E-417A-8726-B320C7F56F40}">
      <dgm:prSet/>
      <dgm:spPr/>
      <dgm:t>
        <a:bodyPr/>
        <a:lstStyle/>
        <a:p>
          <a:endParaRPr lang="en-US"/>
        </a:p>
      </dgm:t>
    </dgm:pt>
    <dgm:pt modelId="{2C2E1B32-2B32-4E37-ADA5-B6CDE102DE1E}">
      <dgm:prSet phldrT="[Text]"/>
      <dgm:spPr/>
      <dgm:t>
        <a:bodyPr/>
        <a:lstStyle/>
        <a:p>
          <a:pPr>
            <a:buNone/>
          </a:pPr>
          <a:r>
            <a:rPr lang="en-US"/>
            <a:t>Considering how information may be used by others</a:t>
          </a:r>
        </a:p>
      </dgm:t>
    </dgm:pt>
    <dgm:pt modelId="{CE37B46C-EFE0-41EC-8475-316E8D45D3BD}" type="parTrans" cxnId="{10A97821-4FC1-4EAF-B7CF-84D1A535CE00}">
      <dgm:prSet/>
      <dgm:spPr/>
      <dgm:t>
        <a:bodyPr/>
        <a:lstStyle/>
        <a:p>
          <a:endParaRPr lang="en-US"/>
        </a:p>
      </dgm:t>
    </dgm:pt>
    <dgm:pt modelId="{C481D87B-E3E4-4EB6-8036-E7DE3863AF09}" type="sibTrans" cxnId="{10A97821-4FC1-4EAF-B7CF-84D1A535CE00}">
      <dgm:prSet/>
      <dgm:spPr/>
      <dgm:t>
        <a:bodyPr/>
        <a:lstStyle/>
        <a:p>
          <a:endParaRPr lang="en-US"/>
        </a:p>
      </dgm:t>
    </dgm:pt>
    <dgm:pt modelId="{8372699F-6B76-4899-8E09-D4EBBB0586F1}" type="pres">
      <dgm:prSet presAssocID="{E4AE1C4D-CBD3-4CA3-B4CF-E45203D706FE}" presName="theList" presStyleCnt="0">
        <dgm:presLayoutVars>
          <dgm:dir/>
          <dgm:animLvl val="lvl"/>
          <dgm:resizeHandles val="exact"/>
        </dgm:presLayoutVars>
      </dgm:prSet>
      <dgm:spPr/>
    </dgm:pt>
    <dgm:pt modelId="{E4DD6170-F85F-4B2F-97A5-949D3C5E011A}" type="pres">
      <dgm:prSet presAssocID="{FAE618A9-1F25-48A0-A479-84824C2AAE4C}" presName="compNode" presStyleCnt="0"/>
      <dgm:spPr/>
    </dgm:pt>
    <dgm:pt modelId="{447352AF-1E2B-4D06-8FA6-490C76C2F3A7}" type="pres">
      <dgm:prSet presAssocID="{FAE618A9-1F25-48A0-A479-84824C2AAE4C}" presName="aNode" presStyleLbl="bgShp" presStyleIdx="0" presStyleCnt="1" custScaleX="90910" custScaleY="90910" custLinFactNeighborX="1141" custLinFactNeighborY="-1675"/>
      <dgm:spPr/>
    </dgm:pt>
    <dgm:pt modelId="{9BD1E08D-6581-40F3-9995-4058A3120ECD}" type="pres">
      <dgm:prSet presAssocID="{FAE618A9-1F25-48A0-A479-84824C2AAE4C}" presName="textNode" presStyleLbl="bgShp" presStyleIdx="0" presStyleCnt="1"/>
      <dgm:spPr/>
    </dgm:pt>
    <dgm:pt modelId="{4E5694B5-9BFA-408D-BAB1-4A867BB90592}" type="pres">
      <dgm:prSet presAssocID="{FAE618A9-1F25-48A0-A479-84824C2AAE4C}" presName="compChildNode" presStyleCnt="0"/>
      <dgm:spPr/>
    </dgm:pt>
    <dgm:pt modelId="{45B0F21F-F392-4310-BA0E-2A3B79A8FD29}" type="pres">
      <dgm:prSet presAssocID="{FAE618A9-1F25-48A0-A479-84824C2AAE4C}" presName="theInnerList" presStyleCnt="0"/>
      <dgm:spPr/>
    </dgm:pt>
    <dgm:pt modelId="{B99AD888-CE56-435D-A2E8-E4FA78A61FF6}" type="pres">
      <dgm:prSet presAssocID="{0AF90FC3-EFA4-44D4-A568-FC7263338093}" presName="childNode" presStyleLbl="node1" presStyleIdx="0" presStyleCnt="6" custLinFactY="-51700" custLinFactNeighborX="217" custLinFactNeighborY="-100000">
        <dgm:presLayoutVars>
          <dgm:bulletEnabled val="1"/>
        </dgm:presLayoutVars>
      </dgm:prSet>
      <dgm:spPr/>
    </dgm:pt>
    <dgm:pt modelId="{75994C45-E699-45E1-A597-51BB532C9454}" type="pres">
      <dgm:prSet presAssocID="{0AF90FC3-EFA4-44D4-A568-FC7263338093}" presName="aSpace2" presStyleCnt="0"/>
      <dgm:spPr/>
    </dgm:pt>
    <dgm:pt modelId="{F0B4FCE1-EE7E-4B68-81B5-DFDF48637D4D}" type="pres">
      <dgm:prSet presAssocID="{26AE54CC-4E5A-4FF9-A426-83EBF203E417}" presName="childNode" presStyleLbl="node1" presStyleIdx="1" presStyleCnt="6" custLinFactY="-48169" custLinFactNeighborX="217" custLinFactNeighborY="-100000">
        <dgm:presLayoutVars>
          <dgm:bulletEnabled val="1"/>
        </dgm:presLayoutVars>
      </dgm:prSet>
      <dgm:spPr/>
    </dgm:pt>
    <dgm:pt modelId="{148631C8-61B1-49E0-BC3E-EA305FF669E3}" type="pres">
      <dgm:prSet presAssocID="{26AE54CC-4E5A-4FF9-A426-83EBF203E417}" presName="aSpace2" presStyleCnt="0"/>
      <dgm:spPr/>
    </dgm:pt>
    <dgm:pt modelId="{2E2CFCE7-4735-4632-B60F-DB743966E57B}" type="pres">
      <dgm:prSet presAssocID="{E56BCE67-50C8-4BE9-A02F-D2553D6018B0}" presName="childNode" presStyleLbl="node1" presStyleIdx="2" presStyleCnt="6" custLinFactY="-41108" custLinFactNeighborX="217" custLinFactNeighborY="-100000">
        <dgm:presLayoutVars>
          <dgm:bulletEnabled val="1"/>
        </dgm:presLayoutVars>
      </dgm:prSet>
      <dgm:spPr/>
    </dgm:pt>
    <dgm:pt modelId="{A941C96E-1F1F-4D69-B712-CD4B6DFF1346}" type="pres">
      <dgm:prSet presAssocID="{E56BCE67-50C8-4BE9-A02F-D2553D6018B0}" presName="aSpace2" presStyleCnt="0"/>
      <dgm:spPr/>
    </dgm:pt>
    <dgm:pt modelId="{E9F93EB6-B1CB-4AD7-AAF0-B62D10F2F332}" type="pres">
      <dgm:prSet presAssocID="{AF54B551-ECB7-4059-9162-B6AE7425E659}" presName="childNode" presStyleLbl="node1" presStyleIdx="3" presStyleCnt="6" custLinFactY="-41108" custLinFactNeighborX="217" custLinFactNeighborY="-100000">
        <dgm:presLayoutVars>
          <dgm:bulletEnabled val="1"/>
        </dgm:presLayoutVars>
      </dgm:prSet>
      <dgm:spPr/>
    </dgm:pt>
    <dgm:pt modelId="{C492E9D4-47B2-4837-A276-6CD91B124678}" type="pres">
      <dgm:prSet presAssocID="{AF54B551-ECB7-4059-9162-B6AE7425E659}" presName="aSpace2" presStyleCnt="0"/>
      <dgm:spPr/>
    </dgm:pt>
    <dgm:pt modelId="{ABDF0551-F2D9-4443-9709-1A08804F29DD}" type="pres">
      <dgm:prSet presAssocID="{9E750CEC-217F-42E2-B14F-4069EE83FADB}" presName="childNode" presStyleLbl="node1" presStyleIdx="4" presStyleCnt="6" custLinFactY="-37577" custLinFactNeighborY="-100000">
        <dgm:presLayoutVars>
          <dgm:bulletEnabled val="1"/>
        </dgm:presLayoutVars>
      </dgm:prSet>
      <dgm:spPr/>
    </dgm:pt>
    <dgm:pt modelId="{584E172D-FE85-47B2-BD43-C230D9D6459D}" type="pres">
      <dgm:prSet presAssocID="{9E750CEC-217F-42E2-B14F-4069EE83FADB}" presName="aSpace2" presStyleCnt="0"/>
      <dgm:spPr/>
    </dgm:pt>
    <dgm:pt modelId="{9F3365DA-571E-4FD1-9090-BD7D8DE5DB4E}" type="pres">
      <dgm:prSet presAssocID="{2C2E1B32-2B32-4E37-ADA5-B6CDE102DE1E}" presName="childNode" presStyleLbl="node1" presStyleIdx="5" presStyleCnt="6" custLinFactY="-26985" custLinFactNeighborY="-100000">
        <dgm:presLayoutVars>
          <dgm:bulletEnabled val="1"/>
        </dgm:presLayoutVars>
      </dgm:prSet>
      <dgm:spPr/>
    </dgm:pt>
  </dgm:ptLst>
  <dgm:cxnLst>
    <dgm:cxn modelId="{2D6A3E06-F135-4370-AC86-6B45D59ECBD9}" srcId="{E4AE1C4D-CBD3-4CA3-B4CF-E45203D706FE}" destId="{FAE618A9-1F25-48A0-A479-84824C2AAE4C}" srcOrd="0" destOrd="0" parTransId="{E4673936-9442-4F11-A729-F3D467F1E3F2}" sibTransId="{86AB702D-4122-4D93-8387-1D6B32C8F498}"/>
    <dgm:cxn modelId="{3BDEA716-7980-43A3-98CC-D2DBD655B25F}" type="presOf" srcId="{AF54B551-ECB7-4059-9162-B6AE7425E659}" destId="{E9F93EB6-B1CB-4AD7-AAF0-B62D10F2F332}" srcOrd="0" destOrd="0" presId="urn:microsoft.com/office/officeart/2005/8/layout/lProcess2"/>
    <dgm:cxn modelId="{10A97821-4FC1-4EAF-B7CF-84D1A535CE00}" srcId="{FAE618A9-1F25-48A0-A479-84824C2AAE4C}" destId="{2C2E1B32-2B32-4E37-ADA5-B6CDE102DE1E}" srcOrd="5" destOrd="0" parTransId="{CE37B46C-EFE0-41EC-8475-316E8D45D3BD}" sibTransId="{C481D87B-E3E4-4EB6-8036-E7DE3863AF09}"/>
    <dgm:cxn modelId="{0E842225-51D3-4B96-841D-D1F018DA39E1}" type="presOf" srcId="{2C2E1B32-2B32-4E37-ADA5-B6CDE102DE1E}" destId="{9F3365DA-571E-4FD1-9090-BD7D8DE5DB4E}" srcOrd="0" destOrd="0" presId="urn:microsoft.com/office/officeart/2005/8/layout/lProcess2"/>
    <dgm:cxn modelId="{1CE04F33-A27E-4DF2-8E29-1A5A7E3A2E3C}" type="presOf" srcId="{E4AE1C4D-CBD3-4CA3-B4CF-E45203D706FE}" destId="{8372699F-6B76-4899-8E09-D4EBBB0586F1}" srcOrd="0" destOrd="0" presId="urn:microsoft.com/office/officeart/2005/8/layout/lProcess2"/>
    <dgm:cxn modelId="{FE466669-F440-484B-8A0E-F7E1E57150B1}" type="presOf" srcId="{0AF90FC3-EFA4-44D4-A568-FC7263338093}" destId="{B99AD888-CE56-435D-A2E8-E4FA78A61FF6}" srcOrd="0" destOrd="0" presId="urn:microsoft.com/office/officeart/2005/8/layout/lProcess2"/>
    <dgm:cxn modelId="{FEFCF26B-FDF3-4BC6-B7E5-6DDE571E0446}" type="presOf" srcId="{9E750CEC-217F-42E2-B14F-4069EE83FADB}" destId="{ABDF0551-F2D9-4443-9709-1A08804F29DD}" srcOrd="0" destOrd="0" presId="urn:microsoft.com/office/officeart/2005/8/layout/lProcess2"/>
    <dgm:cxn modelId="{4E7F056C-172E-417A-8726-B320C7F56F40}" srcId="{FAE618A9-1F25-48A0-A479-84824C2AAE4C}" destId="{9E750CEC-217F-42E2-B14F-4069EE83FADB}" srcOrd="4" destOrd="0" parTransId="{C1108A14-1ACC-4CAA-BED7-37DD6819C81D}" sibTransId="{2198AA74-EB51-4667-BFC9-C3449AD56615}"/>
    <dgm:cxn modelId="{1860FB6C-04D4-4A17-88F8-2DCD8C138A4F}" type="presOf" srcId="{26AE54CC-4E5A-4FF9-A426-83EBF203E417}" destId="{F0B4FCE1-EE7E-4B68-81B5-DFDF48637D4D}" srcOrd="0" destOrd="0" presId="urn:microsoft.com/office/officeart/2005/8/layout/lProcess2"/>
    <dgm:cxn modelId="{5CC92089-64F2-41ED-BDCC-26FE90A75B1E}" type="presOf" srcId="{E56BCE67-50C8-4BE9-A02F-D2553D6018B0}" destId="{2E2CFCE7-4735-4632-B60F-DB743966E57B}" srcOrd="0" destOrd="0" presId="urn:microsoft.com/office/officeart/2005/8/layout/lProcess2"/>
    <dgm:cxn modelId="{A14E89B3-E097-4EF6-8F66-3727D6A86E40}" srcId="{FAE618A9-1F25-48A0-A479-84824C2AAE4C}" destId="{26AE54CC-4E5A-4FF9-A426-83EBF203E417}" srcOrd="1" destOrd="0" parTransId="{7E77D9A1-6B48-471A-A182-DF94CADC4DE0}" sibTransId="{2C57FF77-3B31-482A-82CE-654279B2FD42}"/>
    <dgm:cxn modelId="{39B83CC0-7218-48AA-AE70-369D8DF34C3B}" type="presOf" srcId="{FAE618A9-1F25-48A0-A479-84824C2AAE4C}" destId="{447352AF-1E2B-4D06-8FA6-490C76C2F3A7}" srcOrd="0" destOrd="0" presId="urn:microsoft.com/office/officeart/2005/8/layout/lProcess2"/>
    <dgm:cxn modelId="{37430AC7-05DC-4AB6-AF0B-27685A422862}" srcId="{FAE618A9-1F25-48A0-A479-84824C2AAE4C}" destId="{AF54B551-ECB7-4059-9162-B6AE7425E659}" srcOrd="3" destOrd="0" parTransId="{0235737C-95CE-45C6-84FC-574EA53EF6BC}" sibTransId="{72BB77E4-27D3-4D85-A5F3-93DD79D84BD3}"/>
    <dgm:cxn modelId="{EA531FD0-E5E7-49A9-9D7B-FE93CB28A593}" type="presOf" srcId="{FAE618A9-1F25-48A0-A479-84824C2AAE4C}" destId="{9BD1E08D-6581-40F3-9995-4058A3120ECD}" srcOrd="1" destOrd="0" presId="urn:microsoft.com/office/officeart/2005/8/layout/lProcess2"/>
    <dgm:cxn modelId="{8D31ADE5-BE00-4335-9874-324D106CEF3C}" srcId="{FAE618A9-1F25-48A0-A479-84824C2AAE4C}" destId="{0AF90FC3-EFA4-44D4-A568-FC7263338093}" srcOrd="0" destOrd="0" parTransId="{85EEC23C-A1E1-42CD-8E06-191B67FA0965}" sibTransId="{9D82FEAD-3B27-4A8C-87F9-857A6B79BC20}"/>
    <dgm:cxn modelId="{5C515DF1-213C-4158-B942-AE00C69D873D}" srcId="{FAE618A9-1F25-48A0-A479-84824C2AAE4C}" destId="{E56BCE67-50C8-4BE9-A02F-D2553D6018B0}" srcOrd="2" destOrd="0" parTransId="{7D661FC5-5F31-4C6C-9EB5-FFBE67CB12CE}" sibTransId="{3A9CF07C-6AE5-465D-833C-88CD43BD9FA8}"/>
    <dgm:cxn modelId="{90A0E671-4C69-493B-9A4E-1BA5138A5F19}" type="presParOf" srcId="{8372699F-6B76-4899-8E09-D4EBBB0586F1}" destId="{E4DD6170-F85F-4B2F-97A5-949D3C5E011A}" srcOrd="0" destOrd="0" presId="urn:microsoft.com/office/officeart/2005/8/layout/lProcess2"/>
    <dgm:cxn modelId="{0D3DB8A5-B8C5-4696-A168-A09985DFF467}" type="presParOf" srcId="{E4DD6170-F85F-4B2F-97A5-949D3C5E011A}" destId="{447352AF-1E2B-4D06-8FA6-490C76C2F3A7}" srcOrd="0" destOrd="0" presId="urn:microsoft.com/office/officeart/2005/8/layout/lProcess2"/>
    <dgm:cxn modelId="{5F3FDD70-BA98-4F35-8CFF-1934E9D7B5D0}" type="presParOf" srcId="{E4DD6170-F85F-4B2F-97A5-949D3C5E011A}" destId="{9BD1E08D-6581-40F3-9995-4058A3120ECD}" srcOrd="1" destOrd="0" presId="urn:microsoft.com/office/officeart/2005/8/layout/lProcess2"/>
    <dgm:cxn modelId="{F24EF789-0478-4C69-92A1-7580772E7F15}" type="presParOf" srcId="{E4DD6170-F85F-4B2F-97A5-949D3C5E011A}" destId="{4E5694B5-9BFA-408D-BAB1-4A867BB90592}" srcOrd="2" destOrd="0" presId="urn:microsoft.com/office/officeart/2005/8/layout/lProcess2"/>
    <dgm:cxn modelId="{A14DD60D-72F5-4461-B9CC-B57C99DDD441}" type="presParOf" srcId="{4E5694B5-9BFA-408D-BAB1-4A867BB90592}" destId="{45B0F21F-F392-4310-BA0E-2A3B79A8FD29}" srcOrd="0" destOrd="0" presId="urn:microsoft.com/office/officeart/2005/8/layout/lProcess2"/>
    <dgm:cxn modelId="{F93F87CA-5168-49A6-B2BA-4974BC4BC754}" type="presParOf" srcId="{45B0F21F-F392-4310-BA0E-2A3B79A8FD29}" destId="{B99AD888-CE56-435D-A2E8-E4FA78A61FF6}" srcOrd="0" destOrd="0" presId="urn:microsoft.com/office/officeart/2005/8/layout/lProcess2"/>
    <dgm:cxn modelId="{83551F8C-0B34-433A-BDCB-8C11FDDF77BA}" type="presParOf" srcId="{45B0F21F-F392-4310-BA0E-2A3B79A8FD29}" destId="{75994C45-E699-45E1-A597-51BB532C9454}" srcOrd="1" destOrd="0" presId="urn:microsoft.com/office/officeart/2005/8/layout/lProcess2"/>
    <dgm:cxn modelId="{20DFCB5A-FF93-49FC-9C0B-82B54175331E}" type="presParOf" srcId="{45B0F21F-F392-4310-BA0E-2A3B79A8FD29}" destId="{F0B4FCE1-EE7E-4B68-81B5-DFDF48637D4D}" srcOrd="2" destOrd="0" presId="urn:microsoft.com/office/officeart/2005/8/layout/lProcess2"/>
    <dgm:cxn modelId="{7F672FF5-FC78-4373-A479-3415F7F68397}" type="presParOf" srcId="{45B0F21F-F392-4310-BA0E-2A3B79A8FD29}" destId="{148631C8-61B1-49E0-BC3E-EA305FF669E3}" srcOrd="3" destOrd="0" presId="urn:microsoft.com/office/officeart/2005/8/layout/lProcess2"/>
    <dgm:cxn modelId="{343667F7-BA67-4154-A01F-26E53601E9D5}" type="presParOf" srcId="{45B0F21F-F392-4310-BA0E-2A3B79A8FD29}" destId="{2E2CFCE7-4735-4632-B60F-DB743966E57B}" srcOrd="4" destOrd="0" presId="urn:microsoft.com/office/officeart/2005/8/layout/lProcess2"/>
    <dgm:cxn modelId="{376F85EB-0A59-4215-AD06-A6821477789B}" type="presParOf" srcId="{45B0F21F-F392-4310-BA0E-2A3B79A8FD29}" destId="{A941C96E-1F1F-4D69-B712-CD4B6DFF1346}" srcOrd="5" destOrd="0" presId="urn:microsoft.com/office/officeart/2005/8/layout/lProcess2"/>
    <dgm:cxn modelId="{FC288687-B2B9-4565-B66E-D7DF4E0F61BC}" type="presParOf" srcId="{45B0F21F-F392-4310-BA0E-2A3B79A8FD29}" destId="{E9F93EB6-B1CB-4AD7-AAF0-B62D10F2F332}" srcOrd="6" destOrd="0" presId="urn:microsoft.com/office/officeart/2005/8/layout/lProcess2"/>
    <dgm:cxn modelId="{69E550FF-F1E2-4216-94FF-688A3A1A0932}" type="presParOf" srcId="{45B0F21F-F392-4310-BA0E-2A3B79A8FD29}" destId="{C492E9D4-47B2-4837-A276-6CD91B124678}" srcOrd="7" destOrd="0" presId="urn:microsoft.com/office/officeart/2005/8/layout/lProcess2"/>
    <dgm:cxn modelId="{640C9756-B68F-4234-A1EC-0002646BFA09}" type="presParOf" srcId="{45B0F21F-F392-4310-BA0E-2A3B79A8FD29}" destId="{ABDF0551-F2D9-4443-9709-1A08804F29DD}" srcOrd="8" destOrd="0" presId="urn:microsoft.com/office/officeart/2005/8/layout/lProcess2"/>
    <dgm:cxn modelId="{8B6C6436-A36E-4E9E-B5F6-34133D7BA93A}" type="presParOf" srcId="{45B0F21F-F392-4310-BA0E-2A3B79A8FD29}" destId="{584E172D-FE85-47B2-BD43-C230D9D6459D}" srcOrd="9" destOrd="0" presId="urn:microsoft.com/office/officeart/2005/8/layout/lProcess2"/>
    <dgm:cxn modelId="{17CA2A71-2998-4768-8E7C-58744D97A478}" type="presParOf" srcId="{45B0F21F-F392-4310-BA0E-2A3B79A8FD29}" destId="{9F3365DA-571E-4FD1-9090-BD7D8DE5DB4E}" srcOrd="10" destOrd="0" presId="urn:microsoft.com/office/officeart/2005/8/layout/lProcess2"/>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8D88DA13-6C5C-49D3-B934-FDDCD4B8ECF1}" type="doc">
      <dgm:prSet loTypeId="urn:microsoft.com/office/officeart/2005/8/layout/bList2" loCatId="list" qsTypeId="urn:microsoft.com/office/officeart/2005/8/quickstyle/simple1" qsCatId="simple" csTypeId="urn:microsoft.com/office/officeart/2005/8/colors/accent1_2" csCatId="accent1" phldr="1"/>
      <dgm:spPr/>
      <dgm:t>
        <a:bodyPr/>
        <a:lstStyle/>
        <a:p>
          <a:endParaRPr lang="en-US"/>
        </a:p>
      </dgm:t>
    </dgm:pt>
    <dgm:pt modelId="{E6A592A4-7BCE-4548-8762-CF5E33D68AF0}">
      <dgm:prSet phldrT="[Text]" custT="1"/>
      <dgm:spPr/>
      <dgm:t>
        <a:bodyPr/>
        <a:lstStyle/>
        <a:p>
          <a:pPr algn="ctr"/>
          <a:r>
            <a:rPr lang="en-US" sz="1200"/>
            <a:t>External Audiences Focus On:</a:t>
          </a:r>
        </a:p>
      </dgm:t>
    </dgm:pt>
    <dgm:pt modelId="{AD83C265-7B74-4683-8593-AD324CC29D78}" type="sibTrans" cxnId="{23659ADC-FB4D-4481-9E30-F5D9321A5ED9}">
      <dgm:prSet/>
      <dgm:spPr/>
      <dgm:t>
        <a:bodyPr/>
        <a:lstStyle/>
        <a:p>
          <a:endParaRPr lang="en-US"/>
        </a:p>
      </dgm:t>
    </dgm:pt>
    <dgm:pt modelId="{4703B976-4201-4520-8D8C-9B4A8AF60BEF}" type="parTrans" cxnId="{23659ADC-FB4D-4481-9E30-F5D9321A5ED9}">
      <dgm:prSet/>
      <dgm:spPr/>
      <dgm:t>
        <a:bodyPr/>
        <a:lstStyle/>
        <a:p>
          <a:endParaRPr lang="en-US"/>
        </a:p>
      </dgm:t>
    </dgm:pt>
    <dgm:pt modelId="{5E0F148E-9370-469B-9B28-6E9275518FF8}">
      <dgm:prSet phldrT="[Text]" custT="1"/>
      <dgm:spPr/>
      <dgm:t>
        <a:bodyPr/>
        <a:lstStyle/>
        <a:p>
          <a:r>
            <a:rPr lang="en-US" sz="1000"/>
            <a:t> </a:t>
          </a:r>
          <a:r>
            <a:rPr lang="en-US" sz="1100"/>
            <a:t>Results achieved</a:t>
          </a:r>
        </a:p>
      </dgm:t>
    </dgm:pt>
    <dgm:pt modelId="{C6CC1C1C-3C64-4221-B0EE-9C4DA2192F06}" type="sibTrans" cxnId="{E3F8631F-CD02-49A3-838A-437A0706CD94}">
      <dgm:prSet/>
      <dgm:spPr/>
      <dgm:t>
        <a:bodyPr/>
        <a:lstStyle/>
        <a:p>
          <a:endParaRPr lang="en-US"/>
        </a:p>
      </dgm:t>
    </dgm:pt>
    <dgm:pt modelId="{5969A35B-3438-43D6-83F0-9E76F842F38C}" type="parTrans" cxnId="{E3F8631F-CD02-49A3-838A-437A0706CD94}">
      <dgm:prSet/>
      <dgm:spPr/>
      <dgm:t>
        <a:bodyPr/>
        <a:lstStyle/>
        <a:p>
          <a:endParaRPr lang="en-US"/>
        </a:p>
      </dgm:t>
    </dgm:pt>
    <dgm:pt modelId="{07037EA2-9227-4B80-9D53-2A59962D3B48}">
      <dgm:prSet phldrT="[Text]" custT="1"/>
      <dgm:spPr/>
      <dgm:t>
        <a:bodyPr/>
        <a:lstStyle/>
        <a:p>
          <a:r>
            <a:rPr lang="en-US" sz="1100"/>
            <a:t> Public value</a:t>
          </a:r>
        </a:p>
      </dgm:t>
    </dgm:pt>
    <dgm:pt modelId="{C23A6C94-9F34-4BEE-9445-93C5A2B9243B}" type="parTrans" cxnId="{E37E86A5-11BB-4A2C-9485-BBD0466CDA1C}">
      <dgm:prSet/>
      <dgm:spPr/>
      <dgm:t>
        <a:bodyPr/>
        <a:lstStyle/>
        <a:p>
          <a:endParaRPr lang="en-US"/>
        </a:p>
      </dgm:t>
    </dgm:pt>
    <dgm:pt modelId="{7C1306E1-AF98-436F-8314-5B5ED6750EB0}" type="sibTrans" cxnId="{E37E86A5-11BB-4A2C-9485-BBD0466CDA1C}">
      <dgm:prSet/>
      <dgm:spPr/>
      <dgm:t>
        <a:bodyPr/>
        <a:lstStyle/>
        <a:p>
          <a:endParaRPr lang="en-US"/>
        </a:p>
      </dgm:t>
    </dgm:pt>
    <dgm:pt modelId="{9DF6EC9B-9AFC-49D8-B86F-AA8574C2108C}">
      <dgm:prSet phldrT="[Text]" custT="1"/>
      <dgm:spPr/>
      <dgm:t>
        <a:bodyPr/>
        <a:lstStyle/>
        <a:p>
          <a:r>
            <a:rPr lang="en-US" sz="1100"/>
            <a:t> Agency effectiveness</a:t>
          </a:r>
        </a:p>
      </dgm:t>
    </dgm:pt>
    <dgm:pt modelId="{908346F4-07FF-46AF-ABDB-83E5BBE80DCA}" type="parTrans" cxnId="{65204EB0-9B02-43C6-9D40-2A26E4D0D821}">
      <dgm:prSet/>
      <dgm:spPr/>
      <dgm:t>
        <a:bodyPr/>
        <a:lstStyle/>
        <a:p>
          <a:endParaRPr lang="en-US"/>
        </a:p>
      </dgm:t>
    </dgm:pt>
    <dgm:pt modelId="{19003D11-01C1-4854-AA28-89C0B6E0B3BD}" type="sibTrans" cxnId="{65204EB0-9B02-43C6-9D40-2A26E4D0D821}">
      <dgm:prSet/>
      <dgm:spPr/>
      <dgm:t>
        <a:bodyPr/>
        <a:lstStyle/>
        <a:p>
          <a:endParaRPr lang="en-US"/>
        </a:p>
      </dgm:t>
    </dgm:pt>
    <dgm:pt modelId="{70548A2C-9F20-46EE-A777-BC47E1661DFF}">
      <dgm:prSet phldrT="[Text]" custT="1"/>
      <dgm:spPr/>
      <dgm:t>
        <a:bodyPr/>
        <a:lstStyle/>
        <a:p>
          <a:r>
            <a:rPr lang="en-US" sz="1100"/>
            <a:t> Trends over time</a:t>
          </a:r>
        </a:p>
      </dgm:t>
    </dgm:pt>
    <dgm:pt modelId="{2D3BB18C-17A1-4EAD-B10E-FDC8113F4D7A}" type="parTrans" cxnId="{3FBE8A30-473E-4706-8481-34A927566197}">
      <dgm:prSet/>
      <dgm:spPr/>
      <dgm:t>
        <a:bodyPr/>
        <a:lstStyle/>
        <a:p>
          <a:endParaRPr lang="en-US"/>
        </a:p>
      </dgm:t>
    </dgm:pt>
    <dgm:pt modelId="{435AB498-578F-4520-AE20-B592F1F1EE0E}" type="sibTrans" cxnId="{3FBE8A30-473E-4706-8481-34A927566197}">
      <dgm:prSet/>
      <dgm:spPr/>
      <dgm:t>
        <a:bodyPr/>
        <a:lstStyle/>
        <a:p>
          <a:endParaRPr lang="en-US"/>
        </a:p>
      </dgm:t>
    </dgm:pt>
    <dgm:pt modelId="{16590FDE-908B-4717-95CD-B16BED1BCDB2}">
      <dgm:prSet phldrT="[Text]" custT="1"/>
      <dgm:spPr/>
      <dgm:t>
        <a:bodyPr/>
        <a:lstStyle/>
        <a:p>
          <a:r>
            <a:rPr lang="en-US" sz="1100"/>
            <a:t> Progress toward goals</a:t>
          </a:r>
          <a:br>
            <a:rPr lang="en-US" sz="1000"/>
          </a:br>
          <a:endParaRPr lang="en-US" sz="1000"/>
        </a:p>
      </dgm:t>
    </dgm:pt>
    <dgm:pt modelId="{6EAC1692-3CD3-4F4C-846C-76BCB97C3175}" type="parTrans" cxnId="{9179CC0E-B4A9-4C3A-94AD-10490887B36A}">
      <dgm:prSet/>
      <dgm:spPr/>
      <dgm:t>
        <a:bodyPr/>
        <a:lstStyle/>
        <a:p>
          <a:endParaRPr lang="en-US"/>
        </a:p>
      </dgm:t>
    </dgm:pt>
    <dgm:pt modelId="{4E718AA6-D18A-4C98-B00C-9C407F297D38}" type="sibTrans" cxnId="{9179CC0E-B4A9-4C3A-94AD-10490887B36A}">
      <dgm:prSet/>
      <dgm:spPr/>
      <dgm:t>
        <a:bodyPr/>
        <a:lstStyle/>
        <a:p>
          <a:endParaRPr lang="en-US"/>
        </a:p>
      </dgm:t>
    </dgm:pt>
    <dgm:pt modelId="{BFA6FA0D-30CC-4B8B-BA8E-45D05F059042}" type="pres">
      <dgm:prSet presAssocID="{8D88DA13-6C5C-49D3-B934-FDDCD4B8ECF1}" presName="diagram" presStyleCnt="0">
        <dgm:presLayoutVars>
          <dgm:dir/>
          <dgm:animLvl val="lvl"/>
          <dgm:resizeHandles val="exact"/>
        </dgm:presLayoutVars>
      </dgm:prSet>
      <dgm:spPr/>
    </dgm:pt>
    <dgm:pt modelId="{D70F312B-DCC3-4275-97EB-E850382BFCD4}" type="pres">
      <dgm:prSet presAssocID="{E6A592A4-7BCE-4548-8762-CF5E33D68AF0}" presName="compNode" presStyleCnt="0"/>
      <dgm:spPr/>
    </dgm:pt>
    <dgm:pt modelId="{344648DA-FBC7-4478-B838-515FA27D98E9}" type="pres">
      <dgm:prSet presAssocID="{E6A592A4-7BCE-4548-8762-CF5E33D68AF0}" presName="childRect" presStyleLbl="bgAcc1" presStyleIdx="0" presStyleCnt="1" custScaleX="177156" custScaleY="177156">
        <dgm:presLayoutVars>
          <dgm:bulletEnabled val="1"/>
        </dgm:presLayoutVars>
      </dgm:prSet>
      <dgm:spPr/>
    </dgm:pt>
    <dgm:pt modelId="{FDB952E0-EAF3-4A24-A837-6EC774A17AFB}" type="pres">
      <dgm:prSet presAssocID="{E6A592A4-7BCE-4548-8762-CF5E33D68AF0}" presName="parentText" presStyleLbl="node1" presStyleIdx="0" presStyleCnt="0">
        <dgm:presLayoutVars>
          <dgm:chMax val="0"/>
          <dgm:bulletEnabled val="1"/>
        </dgm:presLayoutVars>
      </dgm:prSet>
      <dgm:spPr/>
    </dgm:pt>
    <dgm:pt modelId="{D610865C-539D-48D5-8718-34DF5D1B0B70}" type="pres">
      <dgm:prSet presAssocID="{E6A592A4-7BCE-4548-8762-CF5E33D68AF0}" presName="parentRect" presStyleLbl="alignNode1" presStyleIdx="0" presStyleCnt="1" custScaleX="177156" custScaleY="177156" custLinFactNeighborX="59" custLinFactNeighborY="18"/>
      <dgm:spPr/>
    </dgm:pt>
    <dgm:pt modelId="{A90E1B43-8323-47DC-B48A-51AFDBF6B454}" type="pres">
      <dgm:prSet presAssocID="{E6A592A4-7BCE-4548-8762-CF5E33D68AF0}" presName="adorn" presStyleLbl="fgAccFollowNode1" presStyleIdx="0" presStyleCnt="1" custLinFactNeighborX="65156" custLinFactNeighborY="-4408"/>
      <dgm:spPr>
        <a:prstGeom prst="flowChartConnector">
          <a:avLst/>
        </a:prstGeom>
        <a:blipFill>
          <a:blip xmlns:r="http://schemas.openxmlformats.org/officeDocument/2006/relationships" r:embed="rId1">
            <a:extLst>
              <a:ext uri="{96DAC541-7B7A-43D3-8B79-37D633B846F1}">
                <asvg:svgBlip xmlns:asvg="http://schemas.microsoft.com/office/drawing/2016/SVG/main" r:embed="rId2"/>
              </a:ext>
            </a:extLst>
          </a:blip>
          <a:srcRect/>
          <a:stretch>
            <a:fillRect/>
          </a:stretch>
        </a:blipFill>
      </dgm:spPr>
      <dgm:extLst>
        <a:ext uri="{E40237B7-FDA0-4F09-8148-C483321AD2D9}">
          <dgm14:cNvPr xmlns:dgm14="http://schemas.microsoft.com/office/drawing/2010/diagram" id="0" name="" descr="Badge Tick1 with solid fill"/>
        </a:ext>
      </dgm:extLst>
    </dgm:pt>
  </dgm:ptLst>
  <dgm:cxnLst>
    <dgm:cxn modelId="{9179CC0E-B4A9-4C3A-94AD-10490887B36A}" srcId="{E6A592A4-7BCE-4548-8762-CF5E33D68AF0}" destId="{16590FDE-908B-4717-95CD-B16BED1BCDB2}" srcOrd="4" destOrd="0" parTransId="{6EAC1692-3CD3-4F4C-846C-76BCB97C3175}" sibTransId="{4E718AA6-D18A-4C98-B00C-9C407F297D38}"/>
    <dgm:cxn modelId="{E3889311-D803-4535-B08B-BF9DCD386F02}" type="presOf" srcId="{16590FDE-908B-4717-95CD-B16BED1BCDB2}" destId="{344648DA-FBC7-4478-B838-515FA27D98E9}" srcOrd="0" destOrd="4" presId="urn:microsoft.com/office/officeart/2005/8/layout/bList2"/>
    <dgm:cxn modelId="{E3F8631F-CD02-49A3-838A-437A0706CD94}" srcId="{E6A592A4-7BCE-4548-8762-CF5E33D68AF0}" destId="{5E0F148E-9370-469B-9B28-6E9275518FF8}" srcOrd="0" destOrd="0" parTransId="{5969A35B-3438-43D6-83F0-9E76F842F38C}" sibTransId="{C6CC1C1C-3C64-4221-B0EE-9C4DA2192F06}"/>
    <dgm:cxn modelId="{3FBE8A30-473E-4706-8481-34A927566197}" srcId="{E6A592A4-7BCE-4548-8762-CF5E33D68AF0}" destId="{70548A2C-9F20-46EE-A777-BC47E1661DFF}" srcOrd="3" destOrd="0" parTransId="{2D3BB18C-17A1-4EAD-B10E-FDC8113F4D7A}" sibTransId="{435AB498-578F-4520-AE20-B592F1F1EE0E}"/>
    <dgm:cxn modelId="{C6F24D37-1FD0-482E-B151-6F91751030AE}" type="presOf" srcId="{E6A592A4-7BCE-4548-8762-CF5E33D68AF0}" destId="{D610865C-539D-48D5-8718-34DF5D1B0B70}" srcOrd="1" destOrd="0" presId="urn:microsoft.com/office/officeart/2005/8/layout/bList2"/>
    <dgm:cxn modelId="{5222954B-1099-47B9-87E3-C3584CC489AC}" type="presOf" srcId="{E6A592A4-7BCE-4548-8762-CF5E33D68AF0}" destId="{FDB952E0-EAF3-4A24-A837-6EC774A17AFB}" srcOrd="0" destOrd="0" presId="urn:microsoft.com/office/officeart/2005/8/layout/bList2"/>
    <dgm:cxn modelId="{399D7B6D-E8BA-44AD-9ADA-99FE5A7DD54C}" type="presOf" srcId="{9DF6EC9B-9AFC-49D8-B86F-AA8574C2108C}" destId="{344648DA-FBC7-4478-B838-515FA27D98E9}" srcOrd="0" destOrd="2" presId="urn:microsoft.com/office/officeart/2005/8/layout/bList2"/>
    <dgm:cxn modelId="{F06B6299-6081-4C59-B76B-827E662E123B}" type="presOf" srcId="{07037EA2-9227-4B80-9D53-2A59962D3B48}" destId="{344648DA-FBC7-4478-B838-515FA27D98E9}" srcOrd="0" destOrd="1" presId="urn:microsoft.com/office/officeart/2005/8/layout/bList2"/>
    <dgm:cxn modelId="{E37E86A5-11BB-4A2C-9485-BBD0466CDA1C}" srcId="{E6A592A4-7BCE-4548-8762-CF5E33D68AF0}" destId="{07037EA2-9227-4B80-9D53-2A59962D3B48}" srcOrd="1" destOrd="0" parTransId="{C23A6C94-9F34-4BEE-9445-93C5A2B9243B}" sibTransId="{7C1306E1-AF98-436F-8314-5B5ED6750EB0}"/>
    <dgm:cxn modelId="{6CE4E7AD-F27F-41D2-B833-93E1A635F5AE}" type="presOf" srcId="{8D88DA13-6C5C-49D3-B934-FDDCD4B8ECF1}" destId="{BFA6FA0D-30CC-4B8B-BA8E-45D05F059042}" srcOrd="0" destOrd="0" presId="urn:microsoft.com/office/officeart/2005/8/layout/bList2"/>
    <dgm:cxn modelId="{65204EB0-9B02-43C6-9D40-2A26E4D0D821}" srcId="{E6A592A4-7BCE-4548-8762-CF5E33D68AF0}" destId="{9DF6EC9B-9AFC-49D8-B86F-AA8574C2108C}" srcOrd="2" destOrd="0" parTransId="{908346F4-07FF-46AF-ABDB-83E5BBE80DCA}" sibTransId="{19003D11-01C1-4854-AA28-89C0B6E0B3BD}"/>
    <dgm:cxn modelId="{37094CD2-285F-4226-9DFF-8564557730A4}" type="presOf" srcId="{70548A2C-9F20-46EE-A777-BC47E1661DFF}" destId="{344648DA-FBC7-4478-B838-515FA27D98E9}" srcOrd="0" destOrd="3" presId="urn:microsoft.com/office/officeart/2005/8/layout/bList2"/>
    <dgm:cxn modelId="{47DB00D5-C2A7-499C-8E45-EB1A3BA72038}" type="presOf" srcId="{5E0F148E-9370-469B-9B28-6E9275518FF8}" destId="{344648DA-FBC7-4478-B838-515FA27D98E9}" srcOrd="0" destOrd="0" presId="urn:microsoft.com/office/officeart/2005/8/layout/bList2"/>
    <dgm:cxn modelId="{23659ADC-FB4D-4481-9E30-F5D9321A5ED9}" srcId="{8D88DA13-6C5C-49D3-B934-FDDCD4B8ECF1}" destId="{E6A592A4-7BCE-4548-8762-CF5E33D68AF0}" srcOrd="0" destOrd="0" parTransId="{4703B976-4201-4520-8D8C-9B4A8AF60BEF}" sibTransId="{AD83C265-7B74-4683-8593-AD324CC29D78}"/>
    <dgm:cxn modelId="{04046529-916A-4B72-9836-97840B91B015}" type="presParOf" srcId="{BFA6FA0D-30CC-4B8B-BA8E-45D05F059042}" destId="{D70F312B-DCC3-4275-97EB-E850382BFCD4}" srcOrd="0" destOrd="0" presId="urn:microsoft.com/office/officeart/2005/8/layout/bList2"/>
    <dgm:cxn modelId="{5CF6F03A-2E17-46D7-8408-E74B7D570B05}" type="presParOf" srcId="{D70F312B-DCC3-4275-97EB-E850382BFCD4}" destId="{344648DA-FBC7-4478-B838-515FA27D98E9}" srcOrd="0" destOrd="0" presId="urn:microsoft.com/office/officeart/2005/8/layout/bList2"/>
    <dgm:cxn modelId="{0E85A97D-9C6B-4AAF-8DC9-1214946EA82A}" type="presParOf" srcId="{D70F312B-DCC3-4275-97EB-E850382BFCD4}" destId="{FDB952E0-EAF3-4A24-A837-6EC774A17AFB}" srcOrd="1" destOrd="0" presId="urn:microsoft.com/office/officeart/2005/8/layout/bList2"/>
    <dgm:cxn modelId="{EC92A37C-A5FD-48E2-9CE8-1F2085E3FCD6}" type="presParOf" srcId="{D70F312B-DCC3-4275-97EB-E850382BFCD4}" destId="{D610865C-539D-48D5-8718-34DF5D1B0B70}" srcOrd="2" destOrd="0" presId="urn:microsoft.com/office/officeart/2005/8/layout/bList2"/>
    <dgm:cxn modelId="{BE6BFAC9-EE3B-44E2-B1BB-6C2D3DDD418E}" type="presParOf" srcId="{D70F312B-DCC3-4275-97EB-E850382BFCD4}" destId="{A90E1B43-8323-47DC-B48A-51AFDBF6B454}" srcOrd="3" destOrd="0" presId="urn:microsoft.com/office/officeart/2005/8/layout/bList2"/>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8D88DA13-6C5C-49D3-B934-FDDCD4B8ECF1}" type="doc">
      <dgm:prSet loTypeId="urn:microsoft.com/office/officeart/2005/8/layout/bList2" loCatId="list" qsTypeId="urn:microsoft.com/office/officeart/2005/8/quickstyle/simple1" qsCatId="simple" csTypeId="urn:microsoft.com/office/officeart/2005/8/colors/accent1_2" csCatId="accent1" phldr="1"/>
      <dgm:spPr/>
      <dgm:t>
        <a:bodyPr/>
        <a:lstStyle/>
        <a:p>
          <a:endParaRPr lang="en-US"/>
        </a:p>
      </dgm:t>
    </dgm:pt>
    <dgm:pt modelId="{E6A592A4-7BCE-4548-8762-CF5E33D68AF0}">
      <dgm:prSet phldrT="[Text]" custT="1"/>
      <dgm:spPr/>
      <dgm:t>
        <a:bodyPr/>
        <a:lstStyle/>
        <a:p>
          <a:pPr algn="ctr"/>
          <a:r>
            <a:rPr lang="en-US" sz="1200"/>
            <a:t>Internal Audiences Focus On:</a:t>
          </a:r>
        </a:p>
      </dgm:t>
    </dgm:pt>
    <dgm:pt modelId="{AD83C265-7B74-4683-8593-AD324CC29D78}" type="sibTrans" cxnId="{23659ADC-FB4D-4481-9E30-F5D9321A5ED9}">
      <dgm:prSet/>
      <dgm:spPr/>
      <dgm:t>
        <a:bodyPr/>
        <a:lstStyle/>
        <a:p>
          <a:endParaRPr lang="en-US"/>
        </a:p>
      </dgm:t>
    </dgm:pt>
    <dgm:pt modelId="{4703B976-4201-4520-8D8C-9B4A8AF60BEF}" type="parTrans" cxnId="{23659ADC-FB4D-4481-9E30-F5D9321A5ED9}">
      <dgm:prSet/>
      <dgm:spPr/>
      <dgm:t>
        <a:bodyPr/>
        <a:lstStyle/>
        <a:p>
          <a:endParaRPr lang="en-US"/>
        </a:p>
      </dgm:t>
    </dgm:pt>
    <dgm:pt modelId="{5E0F148E-9370-469B-9B28-6E9275518FF8}">
      <dgm:prSet phldrT="[Text]" custT="1"/>
      <dgm:spPr/>
      <dgm:t>
        <a:bodyPr/>
        <a:lstStyle/>
        <a:p>
          <a:r>
            <a:rPr lang="en-US" sz="1100"/>
            <a:t> Operational performance</a:t>
          </a:r>
        </a:p>
      </dgm:t>
    </dgm:pt>
    <dgm:pt modelId="{C6CC1C1C-3C64-4221-B0EE-9C4DA2192F06}" type="sibTrans" cxnId="{E3F8631F-CD02-49A3-838A-437A0706CD94}">
      <dgm:prSet/>
      <dgm:spPr/>
      <dgm:t>
        <a:bodyPr/>
        <a:lstStyle/>
        <a:p>
          <a:endParaRPr lang="en-US"/>
        </a:p>
      </dgm:t>
    </dgm:pt>
    <dgm:pt modelId="{5969A35B-3438-43D6-83F0-9E76F842F38C}" type="parTrans" cxnId="{E3F8631F-CD02-49A3-838A-437A0706CD94}">
      <dgm:prSet/>
      <dgm:spPr/>
      <dgm:t>
        <a:bodyPr/>
        <a:lstStyle/>
        <a:p>
          <a:endParaRPr lang="en-US"/>
        </a:p>
      </dgm:t>
    </dgm:pt>
    <dgm:pt modelId="{07037EA2-9227-4B80-9D53-2A59962D3B48}">
      <dgm:prSet phldrT="[Text]" custT="1"/>
      <dgm:spPr/>
      <dgm:t>
        <a:bodyPr/>
        <a:lstStyle/>
        <a:p>
          <a:r>
            <a:rPr lang="en-US" sz="1100"/>
            <a:t> Workload and demand</a:t>
          </a:r>
        </a:p>
      </dgm:t>
    </dgm:pt>
    <dgm:pt modelId="{C23A6C94-9F34-4BEE-9445-93C5A2B9243B}" type="parTrans" cxnId="{E37E86A5-11BB-4A2C-9485-BBD0466CDA1C}">
      <dgm:prSet/>
      <dgm:spPr/>
      <dgm:t>
        <a:bodyPr/>
        <a:lstStyle/>
        <a:p>
          <a:endParaRPr lang="en-US"/>
        </a:p>
      </dgm:t>
    </dgm:pt>
    <dgm:pt modelId="{7C1306E1-AF98-436F-8314-5B5ED6750EB0}" type="sibTrans" cxnId="{E37E86A5-11BB-4A2C-9485-BBD0466CDA1C}">
      <dgm:prSet/>
      <dgm:spPr/>
      <dgm:t>
        <a:bodyPr/>
        <a:lstStyle/>
        <a:p>
          <a:endParaRPr lang="en-US"/>
        </a:p>
      </dgm:t>
    </dgm:pt>
    <dgm:pt modelId="{9DF6EC9B-9AFC-49D8-B86F-AA8574C2108C}">
      <dgm:prSet phldrT="[Text]" custT="1"/>
      <dgm:spPr/>
      <dgm:t>
        <a:bodyPr/>
        <a:lstStyle/>
        <a:p>
          <a:r>
            <a:rPr lang="en-US" sz="1100"/>
            <a:t> Service delivery</a:t>
          </a:r>
        </a:p>
      </dgm:t>
    </dgm:pt>
    <dgm:pt modelId="{908346F4-07FF-46AF-ABDB-83E5BBE80DCA}" type="parTrans" cxnId="{65204EB0-9B02-43C6-9D40-2A26E4D0D821}">
      <dgm:prSet/>
      <dgm:spPr/>
      <dgm:t>
        <a:bodyPr/>
        <a:lstStyle/>
        <a:p>
          <a:endParaRPr lang="en-US"/>
        </a:p>
      </dgm:t>
    </dgm:pt>
    <dgm:pt modelId="{19003D11-01C1-4854-AA28-89C0B6E0B3BD}" type="sibTrans" cxnId="{65204EB0-9B02-43C6-9D40-2A26E4D0D821}">
      <dgm:prSet/>
      <dgm:spPr/>
      <dgm:t>
        <a:bodyPr/>
        <a:lstStyle/>
        <a:p>
          <a:endParaRPr lang="en-US"/>
        </a:p>
      </dgm:t>
    </dgm:pt>
    <dgm:pt modelId="{70548A2C-9F20-46EE-A777-BC47E1661DFF}">
      <dgm:prSet phldrT="[Text]" custT="1"/>
      <dgm:spPr/>
      <dgm:t>
        <a:bodyPr/>
        <a:lstStyle/>
        <a:p>
          <a:r>
            <a:rPr lang="en-US" sz="1100"/>
            <a:t> Resource utilization</a:t>
          </a:r>
        </a:p>
      </dgm:t>
    </dgm:pt>
    <dgm:pt modelId="{2D3BB18C-17A1-4EAD-B10E-FDC8113F4D7A}" type="parTrans" cxnId="{3FBE8A30-473E-4706-8481-34A927566197}">
      <dgm:prSet/>
      <dgm:spPr/>
      <dgm:t>
        <a:bodyPr/>
        <a:lstStyle/>
        <a:p>
          <a:endParaRPr lang="en-US"/>
        </a:p>
      </dgm:t>
    </dgm:pt>
    <dgm:pt modelId="{435AB498-578F-4520-AE20-B592F1F1EE0E}" type="sibTrans" cxnId="{3FBE8A30-473E-4706-8481-34A927566197}">
      <dgm:prSet/>
      <dgm:spPr/>
      <dgm:t>
        <a:bodyPr/>
        <a:lstStyle/>
        <a:p>
          <a:endParaRPr lang="en-US"/>
        </a:p>
      </dgm:t>
    </dgm:pt>
    <dgm:pt modelId="{16590FDE-908B-4717-95CD-B16BED1BCDB2}">
      <dgm:prSet phldrT="[Text]" custT="1"/>
      <dgm:spPr/>
      <dgm:t>
        <a:bodyPr/>
        <a:lstStyle/>
        <a:p>
          <a:r>
            <a:rPr lang="en-US" sz="1100"/>
            <a:t> Improved opportunities</a:t>
          </a:r>
          <a:br>
            <a:rPr lang="en-US" sz="1000"/>
          </a:br>
          <a:endParaRPr lang="en-US" sz="1000"/>
        </a:p>
      </dgm:t>
    </dgm:pt>
    <dgm:pt modelId="{6EAC1692-3CD3-4F4C-846C-76BCB97C3175}" type="parTrans" cxnId="{9179CC0E-B4A9-4C3A-94AD-10490887B36A}">
      <dgm:prSet/>
      <dgm:spPr/>
      <dgm:t>
        <a:bodyPr/>
        <a:lstStyle/>
        <a:p>
          <a:endParaRPr lang="en-US"/>
        </a:p>
      </dgm:t>
    </dgm:pt>
    <dgm:pt modelId="{4E718AA6-D18A-4C98-B00C-9C407F297D38}" type="sibTrans" cxnId="{9179CC0E-B4A9-4C3A-94AD-10490887B36A}">
      <dgm:prSet/>
      <dgm:spPr/>
      <dgm:t>
        <a:bodyPr/>
        <a:lstStyle/>
        <a:p>
          <a:endParaRPr lang="en-US"/>
        </a:p>
      </dgm:t>
    </dgm:pt>
    <dgm:pt modelId="{BFA6FA0D-30CC-4B8B-BA8E-45D05F059042}" type="pres">
      <dgm:prSet presAssocID="{8D88DA13-6C5C-49D3-B934-FDDCD4B8ECF1}" presName="diagram" presStyleCnt="0">
        <dgm:presLayoutVars>
          <dgm:dir/>
          <dgm:animLvl val="lvl"/>
          <dgm:resizeHandles val="exact"/>
        </dgm:presLayoutVars>
      </dgm:prSet>
      <dgm:spPr/>
    </dgm:pt>
    <dgm:pt modelId="{D70F312B-DCC3-4275-97EB-E850382BFCD4}" type="pres">
      <dgm:prSet presAssocID="{E6A592A4-7BCE-4548-8762-CF5E33D68AF0}" presName="compNode" presStyleCnt="0"/>
      <dgm:spPr/>
    </dgm:pt>
    <dgm:pt modelId="{344648DA-FBC7-4478-B838-515FA27D98E9}" type="pres">
      <dgm:prSet presAssocID="{E6A592A4-7BCE-4548-8762-CF5E33D68AF0}" presName="childRect" presStyleLbl="bgAcc1" presStyleIdx="0" presStyleCnt="1" custScaleX="177156" custScaleY="177156">
        <dgm:presLayoutVars>
          <dgm:bulletEnabled val="1"/>
        </dgm:presLayoutVars>
      </dgm:prSet>
      <dgm:spPr/>
    </dgm:pt>
    <dgm:pt modelId="{FDB952E0-EAF3-4A24-A837-6EC774A17AFB}" type="pres">
      <dgm:prSet presAssocID="{E6A592A4-7BCE-4548-8762-CF5E33D68AF0}" presName="parentText" presStyleLbl="node1" presStyleIdx="0" presStyleCnt="0">
        <dgm:presLayoutVars>
          <dgm:chMax val="0"/>
          <dgm:bulletEnabled val="1"/>
        </dgm:presLayoutVars>
      </dgm:prSet>
      <dgm:spPr/>
    </dgm:pt>
    <dgm:pt modelId="{D610865C-539D-48D5-8718-34DF5D1B0B70}" type="pres">
      <dgm:prSet presAssocID="{E6A592A4-7BCE-4548-8762-CF5E33D68AF0}" presName="parentRect" presStyleLbl="alignNode1" presStyleIdx="0" presStyleCnt="1" custScaleX="177156" custScaleY="177156" custLinFactNeighborX="59" custLinFactNeighborY="18"/>
      <dgm:spPr/>
    </dgm:pt>
    <dgm:pt modelId="{A90E1B43-8323-47DC-B48A-51AFDBF6B454}" type="pres">
      <dgm:prSet presAssocID="{E6A592A4-7BCE-4548-8762-CF5E33D68AF0}" presName="adorn" presStyleLbl="fgAccFollowNode1" presStyleIdx="0" presStyleCnt="1" custLinFactNeighborX="65156" custLinFactNeighborY="-4408"/>
      <dgm:spPr>
        <a:prstGeom prst="flowChartConnector">
          <a:avLst/>
        </a:prstGeom>
        <a:blipFill>
          <a:blip xmlns:r="http://schemas.openxmlformats.org/officeDocument/2006/relationships" r:embed="rId1">
            <a:extLst>
              <a:ext uri="{96DAC541-7B7A-43D3-8B79-37D633B846F1}">
                <asvg:svgBlip xmlns:asvg="http://schemas.microsoft.com/office/drawing/2016/SVG/main" r:embed="rId2"/>
              </a:ext>
            </a:extLst>
          </a:blip>
          <a:srcRect/>
          <a:stretch>
            <a:fillRect/>
          </a:stretch>
        </a:blipFill>
      </dgm:spPr>
      <dgm:extLst>
        <a:ext uri="{E40237B7-FDA0-4F09-8148-C483321AD2D9}">
          <dgm14:cNvPr xmlns:dgm14="http://schemas.microsoft.com/office/drawing/2010/diagram" id="0" name="" descr="Badge Tick1 with solid fill"/>
        </a:ext>
      </dgm:extLst>
    </dgm:pt>
  </dgm:ptLst>
  <dgm:cxnLst>
    <dgm:cxn modelId="{9179CC0E-B4A9-4C3A-94AD-10490887B36A}" srcId="{E6A592A4-7BCE-4548-8762-CF5E33D68AF0}" destId="{16590FDE-908B-4717-95CD-B16BED1BCDB2}" srcOrd="4" destOrd="0" parTransId="{6EAC1692-3CD3-4F4C-846C-76BCB97C3175}" sibTransId="{4E718AA6-D18A-4C98-B00C-9C407F297D38}"/>
    <dgm:cxn modelId="{E3889311-D803-4535-B08B-BF9DCD386F02}" type="presOf" srcId="{16590FDE-908B-4717-95CD-B16BED1BCDB2}" destId="{344648DA-FBC7-4478-B838-515FA27D98E9}" srcOrd="0" destOrd="4" presId="urn:microsoft.com/office/officeart/2005/8/layout/bList2"/>
    <dgm:cxn modelId="{E3F8631F-CD02-49A3-838A-437A0706CD94}" srcId="{E6A592A4-7BCE-4548-8762-CF5E33D68AF0}" destId="{5E0F148E-9370-469B-9B28-6E9275518FF8}" srcOrd="0" destOrd="0" parTransId="{5969A35B-3438-43D6-83F0-9E76F842F38C}" sibTransId="{C6CC1C1C-3C64-4221-B0EE-9C4DA2192F06}"/>
    <dgm:cxn modelId="{3FBE8A30-473E-4706-8481-34A927566197}" srcId="{E6A592A4-7BCE-4548-8762-CF5E33D68AF0}" destId="{70548A2C-9F20-46EE-A777-BC47E1661DFF}" srcOrd="3" destOrd="0" parTransId="{2D3BB18C-17A1-4EAD-B10E-FDC8113F4D7A}" sibTransId="{435AB498-578F-4520-AE20-B592F1F1EE0E}"/>
    <dgm:cxn modelId="{C6F24D37-1FD0-482E-B151-6F91751030AE}" type="presOf" srcId="{E6A592A4-7BCE-4548-8762-CF5E33D68AF0}" destId="{D610865C-539D-48D5-8718-34DF5D1B0B70}" srcOrd="1" destOrd="0" presId="urn:microsoft.com/office/officeart/2005/8/layout/bList2"/>
    <dgm:cxn modelId="{5222954B-1099-47B9-87E3-C3584CC489AC}" type="presOf" srcId="{E6A592A4-7BCE-4548-8762-CF5E33D68AF0}" destId="{FDB952E0-EAF3-4A24-A837-6EC774A17AFB}" srcOrd="0" destOrd="0" presId="urn:microsoft.com/office/officeart/2005/8/layout/bList2"/>
    <dgm:cxn modelId="{399D7B6D-E8BA-44AD-9ADA-99FE5A7DD54C}" type="presOf" srcId="{9DF6EC9B-9AFC-49D8-B86F-AA8574C2108C}" destId="{344648DA-FBC7-4478-B838-515FA27D98E9}" srcOrd="0" destOrd="2" presId="urn:microsoft.com/office/officeart/2005/8/layout/bList2"/>
    <dgm:cxn modelId="{F06B6299-6081-4C59-B76B-827E662E123B}" type="presOf" srcId="{07037EA2-9227-4B80-9D53-2A59962D3B48}" destId="{344648DA-FBC7-4478-B838-515FA27D98E9}" srcOrd="0" destOrd="1" presId="urn:microsoft.com/office/officeart/2005/8/layout/bList2"/>
    <dgm:cxn modelId="{E37E86A5-11BB-4A2C-9485-BBD0466CDA1C}" srcId="{E6A592A4-7BCE-4548-8762-CF5E33D68AF0}" destId="{07037EA2-9227-4B80-9D53-2A59962D3B48}" srcOrd="1" destOrd="0" parTransId="{C23A6C94-9F34-4BEE-9445-93C5A2B9243B}" sibTransId="{7C1306E1-AF98-436F-8314-5B5ED6750EB0}"/>
    <dgm:cxn modelId="{6CE4E7AD-F27F-41D2-B833-93E1A635F5AE}" type="presOf" srcId="{8D88DA13-6C5C-49D3-B934-FDDCD4B8ECF1}" destId="{BFA6FA0D-30CC-4B8B-BA8E-45D05F059042}" srcOrd="0" destOrd="0" presId="urn:microsoft.com/office/officeart/2005/8/layout/bList2"/>
    <dgm:cxn modelId="{65204EB0-9B02-43C6-9D40-2A26E4D0D821}" srcId="{E6A592A4-7BCE-4548-8762-CF5E33D68AF0}" destId="{9DF6EC9B-9AFC-49D8-B86F-AA8574C2108C}" srcOrd="2" destOrd="0" parTransId="{908346F4-07FF-46AF-ABDB-83E5BBE80DCA}" sibTransId="{19003D11-01C1-4854-AA28-89C0B6E0B3BD}"/>
    <dgm:cxn modelId="{37094CD2-285F-4226-9DFF-8564557730A4}" type="presOf" srcId="{70548A2C-9F20-46EE-A777-BC47E1661DFF}" destId="{344648DA-FBC7-4478-B838-515FA27D98E9}" srcOrd="0" destOrd="3" presId="urn:microsoft.com/office/officeart/2005/8/layout/bList2"/>
    <dgm:cxn modelId="{47DB00D5-C2A7-499C-8E45-EB1A3BA72038}" type="presOf" srcId="{5E0F148E-9370-469B-9B28-6E9275518FF8}" destId="{344648DA-FBC7-4478-B838-515FA27D98E9}" srcOrd="0" destOrd="0" presId="urn:microsoft.com/office/officeart/2005/8/layout/bList2"/>
    <dgm:cxn modelId="{23659ADC-FB4D-4481-9E30-F5D9321A5ED9}" srcId="{8D88DA13-6C5C-49D3-B934-FDDCD4B8ECF1}" destId="{E6A592A4-7BCE-4548-8762-CF5E33D68AF0}" srcOrd="0" destOrd="0" parTransId="{4703B976-4201-4520-8D8C-9B4A8AF60BEF}" sibTransId="{AD83C265-7B74-4683-8593-AD324CC29D78}"/>
    <dgm:cxn modelId="{04046529-916A-4B72-9836-97840B91B015}" type="presParOf" srcId="{BFA6FA0D-30CC-4B8B-BA8E-45D05F059042}" destId="{D70F312B-DCC3-4275-97EB-E850382BFCD4}" srcOrd="0" destOrd="0" presId="urn:microsoft.com/office/officeart/2005/8/layout/bList2"/>
    <dgm:cxn modelId="{5CF6F03A-2E17-46D7-8408-E74B7D570B05}" type="presParOf" srcId="{D70F312B-DCC3-4275-97EB-E850382BFCD4}" destId="{344648DA-FBC7-4478-B838-515FA27D98E9}" srcOrd="0" destOrd="0" presId="urn:microsoft.com/office/officeart/2005/8/layout/bList2"/>
    <dgm:cxn modelId="{0E85A97D-9C6B-4AAF-8DC9-1214946EA82A}" type="presParOf" srcId="{D70F312B-DCC3-4275-97EB-E850382BFCD4}" destId="{FDB952E0-EAF3-4A24-A837-6EC774A17AFB}" srcOrd="1" destOrd="0" presId="urn:microsoft.com/office/officeart/2005/8/layout/bList2"/>
    <dgm:cxn modelId="{EC92A37C-A5FD-48E2-9CE8-1F2085E3FCD6}" type="presParOf" srcId="{D70F312B-DCC3-4275-97EB-E850382BFCD4}" destId="{D610865C-539D-48D5-8718-34DF5D1B0B70}" srcOrd="2" destOrd="0" presId="urn:microsoft.com/office/officeart/2005/8/layout/bList2"/>
    <dgm:cxn modelId="{BE6BFAC9-EE3B-44E2-B1BB-6C2D3DDD418E}" type="presParOf" srcId="{D70F312B-DCC3-4275-97EB-E850382BFCD4}" destId="{A90E1B43-8323-47DC-B48A-51AFDBF6B454}" srcOrd="3" destOrd="0" presId="urn:microsoft.com/office/officeart/2005/8/layout/bList2"/>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32F8D7C-D55E-4274-8650-91125B850B84}">
      <dsp:nvSpPr>
        <dsp:cNvPr id="0" name=""/>
        <dsp:cNvSpPr/>
      </dsp:nvSpPr>
      <dsp:spPr>
        <a:xfrm>
          <a:off x="0" y="252554"/>
          <a:ext cx="5341233" cy="229090"/>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DC9F19D-C4B8-4E86-BCDF-14497C40CB66}">
      <dsp:nvSpPr>
        <dsp:cNvPr id="0" name=""/>
        <dsp:cNvSpPr/>
      </dsp:nvSpPr>
      <dsp:spPr>
        <a:xfrm>
          <a:off x="391001" y="104954"/>
          <a:ext cx="5474017" cy="29520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6905" tIns="0" rIns="206905" bIns="0" numCol="1" spcCol="1270" anchor="ctr" anchorCtr="0">
          <a:noAutofit/>
        </a:bodyPr>
        <a:lstStyle/>
        <a:p>
          <a:pPr marL="0" lvl="0" indent="0" algn="l" defTabSz="444500">
            <a:lnSpc>
              <a:spcPct val="90000"/>
            </a:lnSpc>
            <a:spcBef>
              <a:spcPct val="0"/>
            </a:spcBef>
            <a:spcAft>
              <a:spcPct val="35000"/>
            </a:spcAft>
            <a:buNone/>
          </a:pPr>
          <a:r>
            <a:rPr lang="en-US" sz="1000" kern="1200"/>
            <a:t>Understand the role of performance management in government</a:t>
          </a:r>
        </a:p>
      </dsp:txBody>
      <dsp:txXfrm>
        <a:off x="405411" y="119364"/>
        <a:ext cx="5445197" cy="266380"/>
      </dsp:txXfrm>
    </dsp:sp>
    <dsp:sp modelId="{41E048B0-DDD0-41F9-88BA-8DF0866EFCC3}">
      <dsp:nvSpPr>
        <dsp:cNvPr id="0" name=""/>
        <dsp:cNvSpPr/>
      </dsp:nvSpPr>
      <dsp:spPr>
        <a:xfrm>
          <a:off x="0" y="683244"/>
          <a:ext cx="5341233" cy="172121"/>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03270D1-63F5-4627-B242-4A0852596E5F}">
      <dsp:nvSpPr>
        <dsp:cNvPr id="0" name=""/>
        <dsp:cNvSpPr/>
      </dsp:nvSpPr>
      <dsp:spPr>
        <a:xfrm>
          <a:off x="391001" y="535644"/>
          <a:ext cx="5474017" cy="29520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6905" tIns="0" rIns="206905" bIns="0" numCol="1" spcCol="1270" anchor="ctr" anchorCtr="0">
          <a:noAutofit/>
        </a:bodyPr>
        <a:lstStyle/>
        <a:p>
          <a:pPr marL="0" lvl="0" indent="0" algn="l" defTabSz="444500">
            <a:lnSpc>
              <a:spcPct val="90000"/>
            </a:lnSpc>
            <a:spcBef>
              <a:spcPct val="0"/>
            </a:spcBef>
            <a:spcAft>
              <a:spcPct val="35000"/>
            </a:spcAft>
            <a:buFont typeface="Symbol" panose="05050102010706020507" pitchFamily="18" charset="2"/>
            <a:buNone/>
          </a:pPr>
          <a:r>
            <a:rPr lang="en-US" sz="1000" kern="1200"/>
            <a:t>Develop meaningful and reliable performance measures</a:t>
          </a:r>
        </a:p>
      </dsp:txBody>
      <dsp:txXfrm>
        <a:off x="405411" y="550054"/>
        <a:ext cx="5445197" cy="266380"/>
      </dsp:txXfrm>
    </dsp:sp>
    <dsp:sp modelId="{155A69A1-3D7A-4617-99F0-73EAA97E255D}">
      <dsp:nvSpPr>
        <dsp:cNvPr id="0" name=""/>
        <dsp:cNvSpPr/>
      </dsp:nvSpPr>
      <dsp:spPr>
        <a:xfrm>
          <a:off x="0" y="1056965"/>
          <a:ext cx="5341233" cy="172121"/>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2186D3F-28B1-484C-839F-E6F4530477D1}">
      <dsp:nvSpPr>
        <dsp:cNvPr id="0" name=""/>
        <dsp:cNvSpPr/>
      </dsp:nvSpPr>
      <dsp:spPr>
        <a:xfrm>
          <a:off x="391001" y="909365"/>
          <a:ext cx="5474017" cy="29520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6905" tIns="0" rIns="206905" bIns="0" numCol="1" spcCol="1270" anchor="ctr" anchorCtr="0">
          <a:noAutofit/>
        </a:bodyPr>
        <a:lstStyle/>
        <a:p>
          <a:pPr marL="0" lvl="0" indent="0" algn="l" defTabSz="444500">
            <a:lnSpc>
              <a:spcPct val="90000"/>
            </a:lnSpc>
            <a:spcBef>
              <a:spcPct val="0"/>
            </a:spcBef>
            <a:spcAft>
              <a:spcPct val="35000"/>
            </a:spcAft>
            <a:buFont typeface="Symbol" panose="05050102010706020507" pitchFamily="18" charset="2"/>
            <a:buNone/>
          </a:pPr>
          <a:r>
            <a:rPr lang="en-US" sz="1000" kern="1200"/>
            <a:t>Select measures appropriate for inclusion in the Governor's Executive Budget</a:t>
          </a:r>
        </a:p>
      </dsp:txBody>
      <dsp:txXfrm>
        <a:off x="405411" y="923775"/>
        <a:ext cx="5445197" cy="266380"/>
      </dsp:txXfrm>
    </dsp:sp>
    <dsp:sp modelId="{EC95557E-6C9B-4AF8-BEB0-F8529F8E6495}">
      <dsp:nvSpPr>
        <dsp:cNvPr id="0" name=""/>
        <dsp:cNvSpPr/>
      </dsp:nvSpPr>
      <dsp:spPr>
        <a:xfrm>
          <a:off x="0" y="1430686"/>
          <a:ext cx="5341233" cy="172121"/>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73215EA-9FCC-4A30-888D-C0282193DA04}">
      <dsp:nvSpPr>
        <dsp:cNvPr id="0" name=""/>
        <dsp:cNvSpPr/>
      </dsp:nvSpPr>
      <dsp:spPr>
        <a:xfrm>
          <a:off x="391001" y="1283086"/>
          <a:ext cx="5474017" cy="29520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6905" tIns="0" rIns="206905" bIns="0" numCol="1" spcCol="1270" anchor="ctr" anchorCtr="0">
          <a:noAutofit/>
        </a:bodyPr>
        <a:lstStyle/>
        <a:p>
          <a:pPr marL="0" lvl="0" indent="0" algn="l" defTabSz="444500">
            <a:lnSpc>
              <a:spcPct val="90000"/>
            </a:lnSpc>
            <a:spcBef>
              <a:spcPct val="0"/>
            </a:spcBef>
            <a:spcAft>
              <a:spcPct val="35000"/>
            </a:spcAft>
            <a:buFont typeface="Symbol" panose="05050102010706020507" pitchFamily="18" charset="2"/>
            <a:buNone/>
          </a:pPr>
          <a:r>
            <a:rPr lang="en-US" sz="1000" kern="1200"/>
            <a:t>Establish and maintain high-quality information and data practices</a:t>
          </a:r>
        </a:p>
      </dsp:txBody>
      <dsp:txXfrm>
        <a:off x="405411" y="1297496"/>
        <a:ext cx="5445197" cy="266380"/>
      </dsp:txXfrm>
    </dsp:sp>
    <dsp:sp modelId="{5CECD0ED-ED2D-4F5C-AFD9-F41CD815CEF5}">
      <dsp:nvSpPr>
        <dsp:cNvPr id="0" name=""/>
        <dsp:cNvSpPr/>
      </dsp:nvSpPr>
      <dsp:spPr>
        <a:xfrm>
          <a:off x="0" y="1804407"/>
          <a:ext cx="5341233" cy="172121"/>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3454DFC-2CEE-4E55-9BDF-E8D11858E7A9}">
      <dsp:nvSpPr>
        <dsp:cNvPr id="0" name=""/>
        <dsp:cNvSpPr/>
      </dsp:nvSpPr>
      <dsp:spPr>
        <a:xfrm>
          <a:off x="391001" y="1656807"/>
          <a:ext cx="5474017" cy="29520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6905" tIns="0" rIns="206905" bIns="0" numCol="1" spcCol="1270" anchor="ctr" anchorCtr="0">
          <a:noAutofit/>
        </a:bodyPr>
        <a:lstStyle/>
        <a:p>
          <a:pPr marL="0" lvl="0" indent="0" algn="l" defTabSz="444500">
            <a:lnSpc>
              <a:spcPct val="90000"/>
            </a:lnSpc>
            <a:spcBef>
              <a:spcPct val="0"/>
            </a:spcBef>
            <a:spcAft>
              <a:spcPct val="35000"/>
            </a:spcAft>
            <a:buNone/>
          </a:pPr>
          <a:r>
            <a:rPr lang="en-US" sz="1000" kern="1200"/>
            <a:t>Set meaningful performance targets</a:t>
          </a:r>
        </a:p>
      </dsp:txBody>
      <dsp:txXfrm>
        <a:off x="405411" y="1671217"/>
        <a:ext cx="5445197" cy="266380"/>
      </dsp:txXfrm>
    </dsp:sp>
    <dsp:sp modelId="{F08EB966-E7CD-43A6-81B8-2A3CE410CA6D}">
      <dsp:nvSpPr>
        <dsp:cNvPr id="0" name=""/>
        <dsp:cNvSpPr/>
      </dsp:nvSpPr>
      <dsp:spPr>
        <a:xfrm>
          <a:off x="0" y="2178128"/>
          <a:ext cx="5341233" cy="172121"/>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735EBD9-E574-49C1-8492-F69B5B58DD42}">
      <dsp:nvSpPr>
        <dsp:cNvPr id="0" name=""/>
        <dsp:cNvSpPr/>
      </dsp:nvSpPr>
      <dsp:spPr>
        <a:xfrm>
          <a:off x="391001" y="2030528"/>
          <a:ext cx="5474017" cy="29520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6905" tIns="0" rIns="206905" bIns="0" numCol="1" spcCol="1270" anchor="ctr" anchorCtr="0">
          <a:noAutofit/>
        </a:bodyPr>
        <a:lstStyle/>
        <a:p>
          <a:pPr marL="0" lvl="0" indent="0" algn="l" defTabSz="444500">
            <a:lnSpc>
              <a:spcPct val="90000"/>
            </a:lnSpc>
            <a:spcBef>
              <a:spcPct val="0"/>
            </a:spcBef>
            <a:spcAft>
              <a:spcPct val="35000"/>
            </a:spcAft>
            <a:buNone/>
          </a:pPr>
          <a:r>
            <a:rPr lang="en-US" sz="1000" kern="1200"/>
            <a:t>Communicate performance information effectively</a:t>
          </a:r>
        </a:p>
      </dsp:txBody>
      <dsp:txXfrm>
        <a:off x="405411" y="2044938"/>
        <a:ext cx="5445197" cy="266380"/>
      </dsp:txXfrm>
    </dsp:sp>
    <dsp:sp modelId="{03BF09A3-B874-48D1-A612-7170C96DF122}">
      <dsp:nvSpPr>
        <dsp:cNvPr id="0" name=""/>
        <dsp:cNvSpPr/>
      </dsp:nvSpPr>
      <dsp:spPr>
        <a:xfrm>
          <a:off x="0" y="2551849"/>
          <a:ext cx="5341233" cy="172121"/>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B65CD72-6F01-41C1-84A4-34D5B7ADB28E}">
      <dsp:nvSpPr>
        <dsp:cNvPr id="0" name=""/>
        <dsp:cNvSpPr/>
      </dsp:nvSpPr>
      <dsp:spPr>
        <a:xfrm>
          <a:off x="391001" y="2404249"/>
          <a:ext cx="5474017" cy="29520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6905" tIns="0" rIns="206905" bIns="0" numCol="1" spcCol="1270" anchor="ctr" anchorCtr="0">
          <a:noAutofit/>
        </a:bodyPr>
        <a:lstStyle/>
        <a:p>
          <a:pPr marL="0" lvl="0" indent="0" algn="l" defTabSz="444500">
            <a:lnSpc>
              <a:spcPct val="90000"/>
            </a:lnSpc>
            <a:spcBef>
              <a:spcPct val="0"/>
            </a:spcBef>
            <a:spcAft>
              <a:spcPct val="35000"/>
            </a:spcAft>
            <a:buNone/>
          </a:pPr>
          <a:r>
            <a:rPr lang="en-US" sz="1000" kern="1200"/>
            <a:t>Support continuous improvement and better decision-making</a:t>
          </a:r>
        </a:p>
      </dsp:txBody>
      <dsp:txXfrm>
        <a:off x="405411" y="2418659"/>
        <a:ext cx="5445197" cy="26638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7F63D80-0D12-46A6-9E34-902383856328}">
      <dsp:nvSpPr>
        <dsp:cNvPr id="0" name=""/>
        <dsp:cNvSpPr/>
      </dsp:nvSpPr>
      <dsp:spPr>
        <a:xfrm>
          <a:off x="0" y="468784"/>
          <a:ext cx="1256833" cy="1256897"/>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educating students</a:t>
          </a:r>
        </a:p>
      </dsp:txBody>
      <dsp:txXfrm>
        <a:off x="184059" y="652852"/>
        <a:ext cx="888715" cy="888761"/>
      </dsp:txXfrm>
    </dsp:sp>
    <dsp:sp modelId="{8445111E-A82B-4B4B-AF14-CCEFFB5221D6}">
      <dsp:nvSpPr>
        <dsp:cNvPr id="0" name=""/>
        <dsp:cNvSpPr/>
      </dsp:nvSpPr>
      <dsp:spPr>
        <a:xfrm>
          <a:off x="1061752" y="469873"/>
          <a:ext cx="1256833" cy="1256897"/>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protecting public health and safety</a:t>
          </a:r>
        </a:p>
      </dsp:txBody>
      <dsp:txXfrm>
        <a:off x="1245811" y="653941"/>
        <a:ext cx="888715" cy="888761"/>
      </dsp:txXfrm>
    </dsp:sp>
    <dsp:sp modelId="{A74D34DA-BB41-43E1-9C74-B4B48F4BF2F0}">
      <dsp:nvSpPr>
        <dsp:cNvPr id="0" name=""/>
        <dsp:cNvSpPr/>
      </dsp:nvSpPr>
      <dsp:spPr>
        <a:xfrm>
          <a:off x="2111264" y="470280"/>
          <a:ext cx="1256833" cy="1256897"/>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maintaining infrastructure</a:t>
          </a:r>
        </a:p>
      </dsp:txBody>
      <dsp:txXfrm>
        <a:off x="2295323" y="654348"/>
        <a:ext cx="888715" cy="888761"/>
      </dsp:txXfrm>
    </dsp:sp>
    <dsp:sp modelId="{4464E856-39AC-46DD-AADB-8E4FDE2EFFE4}">
      <dsp:nvSpPr>
        <dsp:cNvPr id="0" name=""/>
        <dsp:cNvSpPr/>
      </dsp:nvSpPr>
      <dsp:spPr>
        <a:xfrm>
          <a:off x="3172439" y="481173"/>
          <a:ext cx="1256833" cy="1256897"/>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safeguarding natural resources</a:t>
          </a:r>
        </a:p>
      </dsp:txBody>
      <dsp:txXfrm>
        <a:off x="3356498" y="665241"/>
        <a:ext cx="888715" cy="888761"/>
      </dsp:txXfrm>
    </dsp:sp>
    <dsp:sp modelId="{C38CDB5C-227D-444D-8E19-B90A8DC39193}">
      <dsp:nvSpPr>
        <dsp:cNvPr id="0" name=""/>
        <dsp:cNvSpPr/>
      </dsp:nvSpPr>
      <dsp:spPr>
        <a:xfrm>
          <a:off x="4196249" y="489687"/>
          <a:ext cx="1256833" cy="1256897"/>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administering benefits and services</a:t>
          </a:r>
        </a:p>
      </dsp:txBody>
      <dsp:txXfrm>
        <a:off x="4380308" y="673755"/>
        <a:ext cx="888715" cy="888761"/>
      </dsp:txXfrm>
    </dsp:sp>
    <dsp:sp modelId="{A7BFF4AD-89AE-4605-B94C-F4EB4DA19689}">
      <dsp:nvSpPr>
        <dsp:cNvPr id="0" name=""/>
        <dsp:cNvSpPr/>
      </dsp:nvSpPr>
      <dsp:spPr>
        <a:xfrm>
          <a:off x="5220172" y="500190"/>
          <a:ext cx="1256833" cy="1256897"/>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supporting communities across Pennsylvania</a:t>
          </a:r>
        </a:p>
      </dsp:txBody>
      <dsp:txXfrm>
        <a:off x="5404231" y="684258"/>
        <a:ext cx="888715" cy="88876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B84CC83-88F3-4B03-9D6E-4FF1D7811EBC}">
      <dsp:nvSpPr>
        <dsp:cNvPr id="0" name=""/>
        <dsp:cNvSpPr/>
      </dsp:nvSpPr>
      <dsp:spPr>
        <a:xfrm>
          <a:off x="1766201" y="1265194"/>
          <a:ext cx="772882" cy="772882"/>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marL="0" lvl="0" indent="0" algn="ctr" defTabSz="400050">
            <a:lnSpc>
              <a:spcPct val="90000"/>
            </a:lnSpc>
            <a:spcBef>
              <a:spcPct val="0"/>
            </a:spcBef>
            <a:spcAft>
              <a:spcPct val="35000"/>
            </a:spcAft>
            <a:buNone/>
          </a:pPr>
          <a:r>
            <a:rPr lang="en-US" sz="900" kern="1200"/>
            <a:t>Performance Measures</a:t>
          </a:r>
        </a:p>
      </dsp:txBody>
      <dsp:txXfrm>
        <a:off x="1803930" y="1302923"/>
        <a:ext cx="697424" cy="697424"/>
      </dsp:txXfrm>
    </dsp:sp>
    <dsp:sp modelId="{9DC02FD3-F4ED-43A1-BAFD-F4227947DB2B}">
      <dsp:nvSpPr>
        <dsp:cNvPr id="0" name=""/>
        <dsp:cNvSpPr/>
      </dsp:nvSpPr>
      <dsp:spPr>
        <a:xfrm rot="16198555">
          <a:off x="2016389" y="1129160"/>
          <a:ext cx="272066" cy="0"/>
        </a:xfrm>
        <a:custGeom>
          <a:avLst/>
          <a:gdLst/>
          <a:ahLst/>
          <a:cxnLst/>
          <a:rect l="0" t="0" r="0" b="0"/>
          <a:pathLst>
            <a:path>
              <a:moveTo>
                <a:pt x="0" y="0"/>
              </a:moveTo>
              <a:lnTo>
                <a:pt x="272066"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6997D10-7D61-489C-989B-931A64BB78FF}">
      <dsp:nvSpPr>
        <dsp:cNvPr id="0" name=""/>
        <dsp:cNvSpPr/>
      </dsp:nvSpPr>
      <dsp:spPr>
        <a:xfrm>
          <a:off x="1773130" y="234975"/>
          <a:ext cx="758151" cy="75815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marL="0" lvl="0" indent="0" algn="ctr" defTabSz="444500">
            <a:lnSpc>
              <a:spcPct val="90000"/>
            </a:lnSpc>
            <a:spcBef>
              <a:spcPct val="0"/>
            </a:spcBef>
            <a:spcAft>
              <a:spcPct val="35000"/>
            </a:spcAft>
            <a:buNone/>
          </a:pPr>
          <a:r>
            <a:rPr lang="en-US" sz="1000" kern="1200"/>
            <a:t>Office of Budget Operations staff</a:t>
          </a:r>
        </a:p>
      </dsp:txBody>
      <dsp:txXfrm>
        <a:off x="1810140" y="271985"/>
        <a:ext cx="684131" cy="684131"/>
      </dsp:txXfrm>
    </dsp:sp>
    <dsp:sp modelId="{85DF8814-CCB7-4BBD-9E17-203D2E75E4CB}">
      <dsp:nvSpPr>
        <dsp:cNvPr id="0" name=""/>
        <dsp:cNvSpPr/>
      </dsp:nvSpPr>
      <dsp:spPr>
        <a:xfrm rot="20105024">
          <a:off x="2501247" y="1300862"/>
          <a:ext cx="813019" cy="0"/>
        </a:xfrm>
        <a:custGeom>
          <a:avLst/>
          <a:gdLst/>
          <a:ahLst/>
          <a:cxnLst/>
          <a:rect l="0" t="0" r="0" b="0"/>
          <a:pathLst>
            <a:path>
              <a:moveTo>
                <a:pt x="0" y="0"/>
              </a:moveTo>
              <a:lnTo>
                <a:pt x="813019"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E5E136E-7FC0-4D66-ACAD-44847526B86A}">
      <dsp:nvSpPr>
        <dsp:cNvPr id="0" name=""/>
        <dsp:cNvSpPr/>
      </dsp:nvSpPr>
      <dsp:spPr>
        <a:xfrm>
          <a:off x="3276431" y="574434"/>
          <a:ext cx="758151" cy="75815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7940" rIns="27940" bIns="27940" numCol="1" spcCol="1270" anchor="ctr" anchorCtr="0">
          <a:noAutofit/>
        </a:bodyPr>
        <a:lstStyle/>
        <a:p>
          <a:pPr marL="0" lvl="0" indent="0" algn="ctr" defTabSz="488950">
            <a:lnSpc>
              <a:spcPct val="90000"/>
            </a:lnSpc>
            <a:spcBef>
              <a:spcPct val="0"/>
            </a:spcBef>
            <a:spcAft>
              <a:spcPct val="35000"/>
            </a:spcAft>
            <a:buNone/>
          </a:pPr>
          <a:r>
            <a:rPr lang="en-US" sz="1100" kern="1200"/>
            <a:t>Members of the General Assembly</a:t>
          </a:r>
        </a:p>
      </dsp:txBody>
      <dsp:txXfrm>
        <a:off x="3313441" y="611444"/>
        <a:ext cx="684131" cy="684131"/>
      </dsp:txXfrm>
    </dsp:sp>
    <dsp:sp modelId="{4AAF0EA5-5D3E-40F2-AAB1-F3BA6863C356}">
      <dsp:nvSpPr>
        <dsp:cNvPr id="0" name=""/>
        <dsp:cNvSpPr/>
      </dsp:nvSpPr>
      <dsp:spPr>
        <a:xfrm rot="1267535">
          <a:off x="2517110" y="1918789"/>
          <a:ext cx="653917" cy="0"/>
        </a:xfrm>
        <a:custGeom>
          <a:avLst/>
          <a:gdLst/>
          <a:ahLst/>
          <a:cxnLst/>
          <a:rect l="0" t="0" r="0" b="0"/>
          <a:pathLst>
            <a:path>
              <a:moveTo>
                <a:pt x="0" y="0"/>
              </a:moveTo>
              <a:lnTo>
                <a:pt x="653917"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72D9F04-2041-423E-885D-57C93BBD76D1}">
      <dsp:nvSpPr>
        <dsp:cNvPr id="0" name=""/>
        <dsp:cNvSpPr/>
      </dsp:nvSpPr>
      <dsp:spPr>
        <a:xfrm>
          <a:off x="3149053" y="1804021"/>
          <a:ext cx="758151" cy="75815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533400">
            <a:lnSpc>
              <a:spcPct val="90000"/>
            </a:lnSpc>
            <a:spcBef>
              <a:spcPct val="0"/>
            </a:spcBef>
            <a:spcAft>
              <a:spcPct val="35000"/>
            </a:spcAft>
            <a:buNone/>
          </a:pPr>
          <a:r>
            <a:rPr lang="en-US" sz="1200" kern="1200"/>
            <a:t>Members of the public</a:t>
          </a:r>
        </a:p>
      </dsp:txBody>
      <dsp:txXfrm>
        <a:off x="3186063" y="1841031"/>
        <a:ext cx="684131" cy="684131"/>
      </dsp:txXfrm>
    </dsp:sp>
    <dsp:sp modelId="{E1C019ED-54C7-4B2F-952D-94A02F974BA9}">
      <dsp:nvSpPr>
        <dsp:cNvPr id="0" name=""/>
        <dsp:cNvSpPr/>
      </dsp:nvSpPr>
      <dsp:spPr>
        <a:xfrm rot="5367029">
          <a:off x="2043268" y="2152247"/>
          <a:ext cx="228350" cy="0"/>
        </a:xfrm>
        <a:custGeom>
          <a:avLst/>
          <a:gdLst/>
          <a:ahLst/>
          <a:cxnLst/>
          <a:rect l="0" t="0" r="0" b="0"/>
          <a:pathLst>
            <a:path>
              <a:moveTo>
                <a:pt x="0" y="0"/>
              </a:moveTo>
              <a:lnTo>
                <a:pt x="228350"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9DDE03A-5B6D-4AF4-90F8-0CB819106CF0}">
      <dsp:nvSpPr>
        <dsp:cNvPr id="0" name=""/>
        <dsp:cNvSpPr/>
      </dsp:nvSpPr>
      <dsp:spPr>
        <a:xfrm>
          <a:off x="1783099" y="2266417"/>
          <a:ext cx="758151" cy="75815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355600">
            <a:lnSpc>
              <a:spcPct val="90000"/>
            </a:lnSpc>
            <a:spcBef>
              <a:spcPct val="0"/>
            </a:spcBef>
            <a:spcAft>
              <a:spcPct val="35000"/>
            </a:spcAft>
            <a:buNone/>
          </a:pPr>
          <a:r>
            <a:rPr lang="en-US" sz="800" kern="1200"/>
            <a:t>Stakeholders</a:t>
          </a:r>
        </a:p>
      </dsp:txBody>
      <dsp:txXfrm>
        <a:off x="1820109" y="2303427"/>
        <a:ext cx="684131" cy="684131"/>
      </dsp:txXfrm>
    </dsp:sp>
    <dsp:sp modelId="{2F8FD994-4600-4637-9BC1-3766DA2E3B56}">
      <dsp:nvSpPr>
        <dsp:cNvPr id="0" name=""/>
        <dsp:cNvSpPr/>
      </dsp:nvSpPr>
      <dsp:spPr>
        <a:xfrm rot="9226832">
          <a:off x="1220567" y="1969022"/>
          <a:ext cx="575227" cy="0"/>
        </a:xfrm>
        <a:custGeom>
          <a:avLst/>
          <a:gdLst/>
          <a:ahLst/>
          <a:cxnLst/>
          <a:rect l="0" t="0" r="0" b="0"/>
          <a:pathLst>
            <a:path>
              <a:moveTo>
                <a:pt x="0" y="0"/>
              </a:moveTo>
              <a:lnTo>
                <a:pt x="575227"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B1B88C1-7AD5-49BB-ABA0-3E7444E888F7}">
      <dsp:nvSpPr>
        <dsp:cNvPr id="0" name=""/>
        <dsp:cNvSpPr/>
      </dsp:nvSpPr>
      <dsp:spPr>
        <a:xfrm>
          <a:off x="492008" y="1903705"/>
          <a:ext cx="758151" cy="75815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marL="0" lvl="0" indent="0" algn="ctr" defTabSz="444500">
            <a:lnSpc>
              <a:spcPct val="90000"/>
            </a:lnSpc>
            <a:spcBef>
              <a:spcPct val="0"/>
            </a:spcBef>
            <a:spcAft>
              <a:spcPct val="35000"/>
            </a:spcAft>
            <a:buNone/>
          </a:pPr>
          <a:r>
            <a:rPr lang="en-US" sz="1000" kern="1200"/>
            <a:t>Agency Leadership</a:t>
          </a:r>
        </a:p>
      </dsp:txBody>
      <dsp:txXfrm>
        <a:off x="529018" y="1940715"/>
        <a:ext cx="684131" cy="684131"/>
      </dsp:txXfrm>
    </dsp:sp>
    <dsp:sp modelId="{9DD4D0FB-097C-49E4-B1BA-9524221A1B81}">
      <dsp:nvSpPr>
        <dsp:cNvPr id="0" name=""/>
        <dsp:cNvSpPr/>
      </dsp:nvSpPr>
      <dsp:spPr>
        <a:xfrm rot="12173856">
          <a:off x="969367" y="1327039"/>
          <a:ext cx="829515" cy="0"/>
        </a:xfrm>
        <a:custGeom>
          <a:avLst/>
          <a:gdLst/>
          <a:ahLst/>
          <a:cxnLst/>
          <a:rect l="0" t="0" r="0" b="0"/>
          <a:pathLst>
            <a:path>
              <a:moveTo>
                <a:pt x="0" y="0"/>
              </a:moveTo>
              <a:lnTo>
                <a:pt x="829515" y="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CEAE06F-EEAC-4ADA-AC72-E25BA5D50EB5}">
      <dsp:nvSpPr>
        <dsp:cNvPr id="0" name=""/>
        <dsp:cNvSpPr/>
      </dsp:nvSpPr>
      <dsp:spPr>
        <a:xfrm>
          <a:off x="243898" y="626477"/>
          <a:ext cx="758151" cy="75815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marL="0" lvl="0" indent="0" algn="ctr" defTabSz="444500">
            <a:lnSpc>
              <a:spcPct val="90000"/>
            </a:lnSpc>
            <a:spcBef>
              <a:spcPct val="0"/>
            </a:spcBef>
            <a:spcAft>
              <a:spcPct val="35000"/>
            </a:spcAft>
            <a:buNone/>
          </a:pPr>
          <a:r>
            <a:rPr lang="en-US" sz="1000" kern="1200"/>
            <a:t>Legislative Staff</a:t>
          </a:r>
        </a:p>
      </dsp:txBody>
      <dsp:txXfrm>
        <a:off x="280908" y="663487"/>
        <a:ext cx="684131" cy="684131"/>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7E4D6EB-F35D-4AEE-ABDB-B82221E5395C}">
      <dsp:nvSpPr>
        <dsp:cNvPr id="0" name=""/>
        <dsp:cNvSpPr/>
      </dsp:nvSpPr>
      <dsp:spPr>
        <a:xfrm>
          <a:off x="4318" y="326757"/>
          <a:ext cx="2891279" cy="2016665"/>
        </a:xfrm>
        <a:prstGeom prst="round2SameRect">
          <a:avLst>
            <a:gd name="adj1" fmla="val 8000"/>
            <a:gd name="adj2" fmla="val 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38100" rIns="12700" bIns="12700" numCol="1" spcCol="1270" anchor="t" anchorCtr="0">
          <a:noAutofit/>
        </a:bodyPr>
        <a:lstStyle/>
        <a:p>
          <a:pPr marL="57150" lvl="1" indent="-57150" algn="l" defTabSz="444500">
            <a:lnSpc>
              <a:spcPct val="90000"/>
            </a:lnSpc>
            <a:spcBef>
              <a:spcPct val="0"/>
            </a:spcBef>
            <a:spcAft>
              <a:spcPct val="15000"/>
            </a:spcAft>
            <a:buChar char="•"/>
          </a:pPr>
          <a:r>
            <a:rPr lang="en-US" sz="1000" kern="1200"/>
            <a:t> Number of applications received</a:t>
          </a:r>
        </a:p>
        <a:p>
          <a:pPr marL="57150" lvl="1" indent="-57150" algn="l" defTabSz="444500">
            <a:lnSpc>
              <a:spcPct val="90000"/>
            </a:lnSpc>
            <a:spcBef>
              <a:spcPct val="0"/>
            </a:spcBef>
            <a:spcAft>
              <a:spcPct val="15000"/>
            </a:spcAft>
            <a:buChar char="•"/>
          </a:pPr>
          <a:r>
            <a:rPr lang="en-US" sz="1000" kern="1200"/>
            <a:t> Number of licenses issued</a:t>
          </a:r>
        </a:p>
        <a:p>
          <a:pPr marL="57150" lvl="1" indent="-57150" algn="l" defTabSz="444500">
            <a:lnSpc>
              <a:spcPct val="90000"/>
            </a:lnSpc>
            <a:spcBef>
              <a:spcPct val="0"/>
            </a:spcBef>
            <a:spcAft>
              <a:spcPct val="15000"/>
            </a:spcAft>
            <a:buChar char="•"/>
          </a:pPr>
          <a:r>
            <a:rPr lang="en-US" sz="1000" kern="1200"/>
            <a:t> Number of inspections conducted</a:t>
          </a:r>
        </a:p>
        <a:p>
          <a:pPr marL="57150" lvl="1" indent="-57150" algn="l" defTabSz="444500">
            <a:lnSpc>
              <a:spcPct val="90000"/>
            </a:lnSpc>
            <a:spcBef>
              <a:spcPct val="0"/>
            </a:spcBef>
            <a:spcAft>
              <a:spcPct val="15000"/>
            </a:spcAft>
            <a:buChar char="•"/>
          </a:pPr>
          <a:r>
            <a:rPr lang="en-US" sz="1000" kern="1200"/>
            <a:t> Number of investigations completed</a:t>
          </a:r>
        </a:p>
        <a:p>
          <a:pPr marL="57150" lvl="1" indent="-57150" algn="l" defTabSz="444500">
            <a:lnSpc>
              <a:spcPct val="90000"/>
            </a:lnSpc>
            <a:spcBef>
              <a:spcPct val="0"/>
            </a:spcBef>
            <a:spcAft>
              <a:spcPct val="15000"/>
            </a:spcAft>
            <a:buChar char="•"/>
          </a:pPr>
          <a:r>
            <a:rPr lang="en-US" sz="1000" kern="1200"/>
            <a:t> Number of enforcement actions taken</a:t>
          </a:r>
        </a:p>
      </dsp:txBody>
      <dsp:txXfrm>
        <a:off x="51571" y="374010"/>
        <a:ext cx="2796773" cy="1969412"/>
      </dsp:txXfrm>
    </dsp:sp>
    <dsp:sp modelId="{5D027444-DB2B-4166-AEA2-242CB9A438A8}">
      <dsp:nvSpPr>
        <dsp:cNvPr id="0" name=""/>
        <dsp:cNvSpPr/>
      </dsp:nvSpPr>
      <dsp:spPr>
        <a:xfrm>
          <a:off x="4318" y="1786564"/>
          <a:ext cx="2891279" cy="928060"/>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0" rIns="20320" bIns="0" numCol="1" spcCol="1270" anchor="ctr" anchorCtr="0">
          <a:noAutofit/>
        </a:bodyPr>
        <a:lstStyle/>
        <a:p>
          <a:pPr marL="0" lvl="0" indent="0" algn="ctr" defTabSz="711200">
            <a:lnSpc>
              <a:spcPct val="90000"/>
            </a:lnSpc>
            <a:spcBef>
              <a:spcPct val="0"/>
            </a:spcBef>
            <a:spcAft>
              <a:spcPct val="35000"/>
            </a:spcAft>
            <a:buNone/>
          </a:pPr>
          <a:r>
            <a:rPr lang="en-US" sz="1600" kern="1200"/>
            <a:t>Weaker Measures </a:t>
          </a:r>
        </a:p>
      </dsp:txBody>
      <dsp:txXfrm>
        <a:off x="4318" y="1786564"/>
        <a:ext cx="2036112" cy="928060"/>
      </dsp:txXfrm>
    </dsp:sp>
    <dsp:sp modelId="{E60B678E-84E0-4DC6-8918-E14916499B62}">
      <dsp:nvSpPr>
        <dsp:cNvPr id="0" name=""/>
        <dsp:cNvSpPr/>
      </dsp:nvSpPr>
      <dsp:spPr>
        <a:xfrm>
          <a:off x="2171983" y="2048155"/>
          <a:ext cx="571217" cy="571217"/>
        </a:xfrm>
        <a:prstGeom prst="ellipse">
          <a:avLst/>
        </a:prstGeom>
        <a:blipFill>
          <a:blip xmlns:r="http://schemas.openxmlformats.org/officeDocument/2006/relationships" r:embed="rId1">
            <a:extLst>
              <a:ext uri="{96DAC541-7B7A-43D3-8B79-37D633B846F1}">
                <asvg:svgBlip xmlns:asvg="http://schemas.microsoft.com/office/drawing/2016/SVG/main" r:embed="rId2"/>
              </a:ext>
            </a:extLst>
          </a:blip>
          <a:srcRect/>
          <a:stretch>
            <a:fillRect/>
          </a:stretch>
        </a:blip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4648DA-FBC7-4478-B838-515FA27D98E9}">
      <dsp:nvSpPr>
        <dsp:cNvPr id="0" name=""/>
        <dsp:cNvSpPr/>
      </dsp:nvSpPr>
      <dsp:spPr>
        <a:xfrm>
          <a:off x="319248" y="95"/>
          <a:ext cx="2885753" cy="2154154"/>
        </a:xfrm>
        <a:prstGeom prst="round2SameRect">
          <a:avLst>
            <a:gd name="adj1" fmla="val 8000"/>
            <a:gd name="adj2" fmla="val 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38100" rIns="12700" bIns="12700" numCol="1" spcCol="1270" anchor="t" anchorCtr="0">
          <a:noAutofit/>
        </a:bodyPr>
        <a:lstStyle/>
        <a:p>
          <a:pPr marL="57150" lvl="1" indent="-57150" algn="l" defTabSz="444500">
            <a:lnSpc>
              <a:spcPct val="90000"/>
            </a:lnSpc>
            <a:spcBef>
              <a:spcPct val="0"/>
            </a:spcBef>
            <a:spcAft>
              <a:spcPct val="15000"/>
            </a:spcAft>
            <a:buChar char="•"/>
          </a:pPr>
          <a:r>
            <a:rPr lang="en-US" sz="1000" kern="1200"/>
            <a:t> Percentage of license applications processed within established service standards</a:t>
          </a:r>
        </a:p>
        <a:p>
          <a:pPr marL="57150" lvl="1" indent="-57150" algn="l" defTabSz="444500">
            <a:lnSpc>
              <a:spcPct val="90000"/>
            </a:lnSpc>
            <a:spcBef>
              <a:spcPct val="0"/>
            </a:spcBef>
            <a:spcAft>
              <a:spcPct val="15000"/>
            </a:spcAft>
            <a:buChar char="•"/>
          </a:pPr>
          <a:r>
            <a:rPr lang="en-US" sz="1000" kern="1200"/>
            <a:t> Percentage of regulated entities meeting compliance requirements</a:t>
          </a:r>
        </a:p>
        <a:p>
          <a:pPr marL="57150" lvl="1" indent="-57150" algn="l" defTabSz="444500">
            <a:lnSpc>
              <a:spcPct val="90000"/>
            </a:lnSpc>
            <a:spcBef>
              <a:spcPct val="0"/>
            </a:spcBef>
            <a:spcAft>
              <a:spcPct val="15000"/>
            </a:spcAft>
            <a:buChar char="•"/>
          </a:pPr>
          <a:r>
            <a:rPr lang="en-US" sz="1000" kern="1200"/>
            <a:t> Average number of days required to issue a license</a:t>
          </a:r>
        </a:p>
        <a:p>
          <a:pPr marL="57150" lvl="1" indent="-57150" algn="l" defTabSz="444500">
            <a:lnSpc>
              <a:spcPct val="90000"/>
            </a:lnSpc>
            <a:spcBef>
              <a:spcPct val="0"/>
            </a:spcBef>
            <a:spcAft>
              <a:spcPct val="15000"/>
            </a:spcAft>
            <a:buChar char="•"/>
          </a:pPr>
          <a:r>
            <a:rPr lang="en-US" sz="1000" kern="1200"/>
            <a:t> Percentage of customer inquiries resolved within established timeframes</a:t>
          </a:r>
        </a:p>
        <a:p>
          <a:pPr marL="57150" lvl="1" indent="-57150" algn="l" defTabSz="444500">
            <a:lnSpc>
              <a:spcPct val="90000"/>
            </a:lnSpc>
            <a:spcBef>
              <a:spcPct val="0"/>
            </a:spcBef>
            <a:spcAft>
              <a:spcPct val="15000"/>
            </a:spcAft>
            <a:buChar char="•"/>
          </a:pPr>
          <a:r>
            <a:rPr lang="en-US" sz="1000" kern="1200"/>
            <a:t> Number of regulated entities overseen</a:t>
          </a:r>
        </a:p>
      </dsp:txBody>
      <dsp:txXfrm>
        <a:off x="369722" y="50569"/>
        <a:ext cx="2784805" cy="2103680"/>
      </dsp:txXfrm>
    </dsp:sp>
    <dsp:sp modelId="{D610865C-539D-48D5-8718-34DF5D1B0B70}">
      <dsp:nvSpPr>
        <dsp:cNvPr id="0" name=""/>
        <dsp:cNvSpPr/>
      </dsp:nvSpPr>
      <dsp:spPr>
        <a:xfrm>
          <a:off x="320209" y="1483537"/>
          <a:ext cx="2885753" cy="926286"/>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0" rIns="20320" bIns="0" numCol="1" spcCol="1270" anchor="ctr" anchorCtr="0">
          <a:noAutofit/>
        </a:bodyPr>
        <a:lstStyle/>
        <a:p>
          <a:pPr marL="0" lvl="0" indent="0" algn="ctr" defTabSz="711200">
            <a:lnSpc>
              <a:spcPct val="90000"/>
            </a:lnSpc>
            <a:spcBef>
              <a:spcPct val="0"/>
            </a:spcBef>
            <a:spcAft>
              <a:spcPct val="35000"/>
            </a:spcAft>
            <a:buNone/>
          </a:pPr>
          <a:r>
            <a:rPr lang="en-US" sz="1600" kern="1200"/>
            <a:t>Stronger Measures </a:t>
          </a:r>
        </a:p>
      </dsp:txBody>
      <dsp:txXfrm>
        <a:off x="320209" y="1483537"/>
        <a:ext cx="2032220" cy="926286"/>
      </dsp:txXfrm>
    </dsp:sp>
    <dsp:sp modelId="{A90E1B43-8323-47DC-B48A-51AFDBF6B454}">
      <dsp:nvSpPr>
        <dsp:cNvPr id="0" name=""/>
        <dsp:cNvSpPr/>
      </dsp:nvSpPr>
      <dsp:spPr>
        <a:xfrm>
          <a:off x="2512346" y="1743075"/>
          <a:ext cx="570126" cy="570126"/>
        </a:xfrm>
        <a:prstGeom prst="flowChartConnector">
          <a:avLst/>
        </a:prstGeom>
        <a:blipFill>
          <a:blip xmlns:r="http://schemas.openxmlformats.org/officeDocument/2006/relationships" r:embed="rId1">
            <a:extLst>
              <a:ext uri="{96DAC541-7B7A-43D3-8B79-37D633B846F1}">
                <asvg:svgBlip xmlns:asvg="http://schemas.microsoft.com/office/drawing/2016/SVG/main" r:embed="rId2"/>
              </a:ext>
            </a:extLst>
          </a:blip>
          <a:srcRect/>
          <a:stretch>
            <a:fillRect/>
          </a:stretch>
        </a:blip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32F8D7C-D55E-4274-8650-91125B850B84}">
      <dsp:nvSpPr>
        <dsp:cNvPr id="0" name=""/>
        <dsp:cNvSpPr/>
      </dsp:nvSpPr>
      <dsp:spPr>
        <a:xfrm>
          <a:off x="0" y="304568"/>
          <a:ext cx="4638610" cy="251999"/>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DC9F19D-C4B8-4E86-BCDF-14497C40CB66}">
      <dsp:nvSpPr>
        <dsp:cNvPr id="0" name=""/>
        <dsp:cNvSpPr/>
      </dsp:nvSpPr>
      <dsp:spPr>
        <a:xfrm>
          <a:off x="339566" y="208883"/>
          <a:ext cx="4753927" cy="32472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9687" tIns="0" rIns="179687" bIns="0" numCol="1" spcCol="1270" anchor="ctr" anchorCtr="0">
          <a:noAutofit/>
        </a:bodyPr>
        <a:lstStyle/>
        <a:p>
          <a:pPr marL="0" lvl="0" indent="0" algn="l" defTabSz="488950">
            <a:lnSpc>
              <a:spcPct val="90000"/>
            </a:lnSpc>
            <a:spcBef>
              <a:spcPct val="0"/>
            </a:spcBef>
            <a:spcAft>
              <a:spcPct val="35000"/>
            </a:spcAft>
            <a:buNone/>
          </a:pPr>
          <a:r>
            <a:rPr lang="en-US" sz="1100" kern="1200"/>
            <a:t>Do these measures reflect our mission?</a:t>
          </a:r>
        </a:p>
      </dsp:txBody>
      <dsp:txXfrm>
        <a:off x="355418" y="224735"/>
        <a:ext cx="4722223" cy="293016"/>
      </dsp:txXfrm>
    </dsp:sp>
    <dsp:sp modelId="{41E048B0-DDD0-41F9-88BA-8DF0866EFCC3}">
      <dsp:nvSpPr>
        <dsp:cNvPr id="0" name=""/>
        <dsp:cNvSpPr/>
      </dsp:nvSpPr>
      <dsp:spPr>
        <a:xfrm>
          <a:off x="0" y="778328"/>
          <a:ext cx="4638610" cy="189333"/>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03270D1-63F5-4627-B242-4A0852596E5F}">
      <dsp:nvSpPr>
        <dsp:cNvPr id="0" name=""/>
        <dsp:cNvSpPr/>
      </dsp:nvSpPr>
      <dsp:spPr>
        <a:xfrm>
          <a:off x="339566" y="615968"/>
          <a:ext cx="4753927" cy="32472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9687" tIns="0" rIns="179687" bIns="0" numCol="1" spcCol="1270" anchor="ctr" anchorCtr="0">
          <a:noAutofit/>
        </a:bodyPr>
        <a:lstStyle/>
        <a:p>
          <a:pPr marL="0" lvl="0" indent="0" algn="l" defTabSz="488950">
            <a:lnSpc>
              <a:spcPct val="90000"/>
            </a:lnSpc>
            <a:spcBef>
              <a:spcPct val="0"/>
            </a:spcBef>
            <a:spcAft>
              <a:spcPct val="35000"/>
            </a:spcAft>
            <a:buFont typeface="Symbol" panose="05050102010706020507" pitchFamily="18" charset="2"/>
            <a:buNone/>
          </a:pPr>
          <a:r>
            <a:rPr lang="en-US" sz="1100" kern="1200"/>
            <a:t>Do they communicate results that matter to Pennsylvanians?</a:t>
          </a:r>
        </a:p>
      </dsp:txBody>
      <dsp:txXfrm>
        <a:off x="355418" y="631820"/>
        <a:ext cx="4722223" cy="293016"/>
      </dsp:txXfrm>
    </dsp:sp>
    <dsp:sp modelId="{155A69A1-3D7A-4617-99F0-73EAA97E255D}">
      <dsp:nvSpPr>
        <dsp:cNvPr id="0" name=""/>
        <dsp:cNvSpPr/>
      </dsp:nvSpPr>
      <dsp:spPr>
        <a:xfrm>
          <a:off x="0" y="1189421"/>
          <a:ext cx="4638610" cy="189333"/>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2186D3F-28B1-484C-839F-E6F4530477D1}">
      <dsp:nvSpPr>
        <dsp:cNvPr id="0" name=""/>
        <dsp:cNvSpPr/>
      </dsp:nvSpPr>
      <dsp:spPr>
        <a:xfrm>
          <a:off x="339566" y="1027061"/>
          <a:ext cx="4753927" cy="32472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9687" tIns="0" rIns="179687" bIns="0" numCol="1" spcCol="1270" anchor="ctr" anchorCtr="0">
          <a:noAutofit/>
        </a:bodyPr>
        <a:lstStyle/>
        <a:p>
          <a:pPr marL="0" lvl="0" indent="0" algn="l" defTabSz="488950">
            <a:lnSpc>
              <a:spcPct val="90000"/>
            </a:lnSpc>
            <a:spcBef>
              <a:spcPct val="0"/>
            </a:spcBef>
            <a:spcAft>
              <a:spcPct val="35000"/>
            </a:spcAft>
            <a:buFont typeface="Symbol" panose="05050102010706020507" pitchFamily="18" charset="2"/>
            <a:buNone/>
          </a:pPr>
          <a:r>
            <a:rPr lang="en-US" sz="1100" kern="1200"/>
            <a:t>Do they provide a balanced view of performance?</a:t>
          </a:r>
        </a:p>
      </dsp:txBody>
      <dsp:txXfrm>
        <a:off x="355418" y="1042913"/>
        <a:ext cx="4722223" cy="293016"/>
      </dsp:txXfrm>
    </dsp:sp>
    <dsp:sp modelId="{EC95557E-6C9B-4AF8-BEB0-F8529F8E6495}">
      <dsp:nvSpPr>
        <dsp:cNvPr id="0" name=""/>
        <dsp:cNvSpPr/>
      </dsp:nvSpPr>
      <dsp:spPr>
        <a:xfrm>
          <a:off x="0" y="1600514"/>
          <a:ext cx="4638610" cy="189333"/>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73215EA-9FCC-4A30-888D-C0282193DA04}">
      <dsp:nvSpPr>
        <dsp:cNvPr id="0" name=""/>
        <dsp:cNvSpPr/>
      </dsp:nvSpPr>
      <dsp:spPr>
        <a:xfrm>
          <a:off x="339566" y="1438154"/>
          <a:ext cx="4753927" cy="32472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9687" tIns="0" rIns="179687" bIns="0" numCol="1" spcCol="1270" anchor="ctr" anchorCtr="0">
          <a:noAutofit/>
        </a:bodyPr>
        <a:lstStyle/>
        <a:p>
          <a:pPr marL="0" lvl="0" indent="0" algn="l" defTabSz="488950">
            <a:lnSpc>
              <a:spcPct val="90000"/>
            </a:lnSpc>
            <a:spcBef>
              <a:spcPct val="0"/>
            </a:spcBef>
            <a:spcAft>
              <a:spcPct val="35000"/>
            </a:spcAft>
            <a:buFont typeface="Symbol" panose="05050102010706020507" pitchFamily="18" charset="2"/>
            <a:buNone/>
          </a:pPr>
          <a:r>
            <a:rPr lang="en-US" sz="1100" kern="1200"/>
            <a:t>Would a reader understand what our agency is trying to accomplish?</a:t>
          </a:r>
        </a:p>
      </dsp:txBody>
      <dsp:txXfrm>
        <a:off x="355418" y="1454006"/>
        <a:ext cx="4722223" cy="293016"/>
      </dsp:txXfrm>
    </dsp:sp>
    <dsp:sp modelId="{5CECD0ED-ED2D-4F5C-AFD9-F41CD815CEF5}">
      <dsp:nvSpPr>
        <dsp:cNvPr id="0" name=""/>
        <dsp:cNvSpPr/>
      </dsp:nvSpPr>
      <dsp:spPr>
        <a:xfrm>
          <a:off x="0" y="2011608"/>
          <a:ext cx="4638610" cy="189333"/>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3454DFC-2CEE-4E55-9BDF-E8D11858E7A9}">
      <dsp:nvSpPr>
        <dsp:cNvPr id="0" name=""/>
        <dsp:cNvSpPr/>
      </dsp:nvSpPr>
      <dsp:spPr>
        <a:xfrm>
          <a:off x="339566" y="1849248"/>
          <a:ext cx="4753927" cy="32472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79687" tIns="0" rIns="179687" bIns="0" numCol="1" spcCol="1270" anchor="ctr" anchorCtr="0">
          <a:noAutofit/>
        </a:bodyPr>
        <a:lstStyle/>
        <a:p>
          <a:pPr marL="0" lvl="0" indent="0" algn="l" defTabSz="488950">
            <a:lnSpc>
              <a:spcPct val="90000"/>
            </a:lnSpc>
            <a:spcBef>
              <a:spcPct val="0"/>
            </a:spcBef>
            <a:spcAft>
              <a:spcPct val="35000"/>
            </a:spcAft>
            <a:buNone/>
          </a:pPr>
          <a:r>
            <a:rPr lang="en-US" sz="1100" kern="1200"/>
            <a:t>Do the measures work together to tell a coherent story?</a:t>
          </a:r>
        </a:p>
      </dsp:txBody>
      <dsp:txXfrm>
        <a:off x="355418" y="1865100"/>
        <a:ext cx="4722223" cy="293016"/>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47352AF-1E2B-4D06-8FA6-490C76C2F3A7}">
      <dsp:nvSpPr>
        <dsp:cNvPr id="0" name=""/>
        <dsp:cNvSpPr/>
      </dsp:nvSpPr>
      <dsp:spPr>
        <a:xfrm>
          <a:off x="254548" y="57133"/>
          <a:ext cx="4069813" cy="1809768"/>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en-US" sz="1800" kern="1200"/>
            <a:t>Good Stewardship Includes:</a:t>
          </a:r>
        </a:p>
      </dsp:txBody>
      <dsp:txXfrm>
        <a:off x="254548" y="57133"/>
        <a:ext cx="4069813" cy="542930"/>
      </dsp:txXfrm>
    </dsp:sp>
    <dsp:sp modelId="{B99AD888-CE56-435D-A2E8-E4FA78A61FF6}">
      <dsp:nvSpPr>
        <dsp:cNvPr id="0" name=""/>
        <dsp:cNvSpPr/>
      </dsp:nvSpPr>
      <dsp:spPr>
        <a:xfrm>
          <a:off x="455446" y="469098"/>
          <a:ext cx="3581400" cy="19112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marL="0" lvl="0" indent="0" algn="ctr" defTabSz="444500">
            <a:lnSpc>
              <a:spcPct val="90000"/>
            </a:lnSpc>
            <a:spcBef>
              <a:spcPct val="0"/>
            </a:spcBef>
            <a:spcAft>
              <a:spcPct val="35000"/>
            </a:spcAft>
            <a:buNone/>
          </a:pPr>
          <a:r>
            <a:rPr lang="en-US" sz="1000" kern="1200"/>
            <a:t>Following established standards</a:t>
          </a:r>
        </a:p>
      </dsp:txBody>
      <dsp:txXfrm>
        <a:off x="461044" y="474696"/>
        <a:ext cx="3570204" cy="179930"/>
      </dsp:txXfrm>
    </dsp:sp>
    <dsp:sp modelId="{F0B4FCE1-EE7E-4B68-81B5-DFDF48637D4D}">
      <dsp:nvSpPr>
        <dsp:cNvPr id="0" name=""/>
        <dsp:cNvSpPr/>
      </dsp:nvSpPr>
      <dsp:spPr>
        <a:xfrm>
          <a:off x="455446" y="696377"/>
          <a:ext cx="3581400" cy="19112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marL="0" lvl="0" indent="0" algn="ctr" defTabSz="444500">
            <a:lnSpc>
              <a:spcPct val="90000"/>
            </a:lnSpc>
            <a:spcBef>
              <a:spcPct val="0"/>
            </a:spcBef>
            <a:spcAft>
              <a:spcPct val="35000"/>
            </a:spcAft>
            <a:buNone/>
          </a:pPr>
          <a:r>
            <a:rPr lang="en-US" sz="1000" kern="1200"/>
            <a:t>Documenting information clearly</a:t>
          </a:r>
        </a:p>
      </dsp:txBody>
      <dsp:txXfrm>
        <a:off x="461044" y="701975"/>
        <a:ext cx="3570204" cy="179930"/>
      </dsp:txXfrm>
    </dsp:sp>
    <dsp:sp modelId="{2E2CFCE7-4735-4632-B60F-DB743966E57B}">
      <dsp:nvSpPr>
        <dsp:cNvPr id="0" name=""/>
        <dsp:cNvSpPr/>
      </dsp:nvSpPr>
      <dsp:spPr>
        <a:xfrm>
          <a:off x="455446" y="930402"/>
          <a:ext cx="3581400" cy="19112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marL="0" lvl="0" indent="0" algn="ctr" defTabSz="444500">
            <a:lnSpc>
              <a:spcPct val="90000"/>
            </a:lnSpc>
            <a:spcBef>
              <a:spcPct val="0"/>
            </a:spcBef>
            <a:spcAft>
              <a:spcPct val="35000"/>
            </a:spcAft>
            <a:buNone/>
          </a:pPr>
          <a:r>
            <a:rPr lang="en-US" sz="1000" kern="1200"/>
            <a:t>Maintaining information over time</a:t>
          </a:r>
        </a:p>
      </dsp:txBody>
      <dsp:txXfrm>
        <a:off x="461044" y="936000"/>
        <a:ext cx="3570204" cy="179930"/>
      </dsp:txXfrm>
    </dsp:sp>
    <dsp:sp modelId="{E9F93EB6-B1CB-4AD7-AAF0-B62D10F2F332}">
      <dsp:nvSpPr>
        <dsp:cNvPr id="0" name=""/>
        <dsp:cNvSpPr/>
      </dsp:nvSpPr>
      <dsp:spPr>
        <a:xfrm>
          <a:off x="455446" y="1150932"/>
          <a:ext cx="3581400" cy="19112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marL="0" lvl="0" indent="0" algn="ctr" defTabSz="444500">
            <a:lnSpc>
              <a:spcPct val="90000"/>
            </a:lnSpc>
            <a:spcBef>
              <a:spcPct val="0"/>
            </a:spcBef>
            <a:spcAft>
              <a:spcPct val="35000"/>
            </a:spcAft>
            <a:buNone/>
          </a:pPr>
          <a:r>
            <a:rPr lang="en-US" sz="1000" kern="1200"/>
            <a:t>Protecting sensitive information</a:t>
          </a:r>
        </a:p>
      </dsp:txBody>
      <dsp:txXfrm>
        <a:off x="461044" y="1156530"/>
        <a:ext cx="3570204" cy="179930"/>
      </dsp:txXfrm>
    </dsp:sp>
    <dsp:sp modelId="{ABDF0551-F2D9-4443-9709-1A08804F29DD}">
      <dsp:nvSpPr>
        <dsp:cNvPr id="0" name=""/>
        <dsp:cNvSpPr/>
      </dsp:nvSpPr>
      <dsp:spPr>
        <a:xfrm>
          <a:off x="447674" y="1378211"/>
          <a:ext cx="3581400" cy="19112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marL="0" lvl="0" indent="0" algn="ctr" defTabSz="444500">
            <a:lnSpc>
              <a:spcPct val="90000"/>
            </a:lnSpc>
            <a:spcBef>
              <a:spcPct val="0"/>
            </a:spcBef>
            <a:spcAft>
              <a:spcPct val="35000"/>
            </a:spcAft>
            <a:buNone/>
          </a:pPr>
          <a:r>
            <a:rPr lang="en-US" sz="1000" kern="1200"/>
            <a:t>Correcting errors when they are identified</a:t>
          </a:r>
        </a:p>
      </dsp:txBody>
      <dsp:txXfrm>
        <a:off x="453272" y="1383809"/>
        <a:ext cx="3570204" cy="179930"/>
      </dsp:txXfrm>
    </dsp:sp>
    <dsp:sp modelId="{9F3365DA-571E-4FD1-9090-BD7D8DE5DB4E}">
      <dsp:nvSpPr>
        <dsp:cNvPr id="0" name=""/>
        <dsp:cNvSpPr/>
      </dsp:nvSpPr>
      <dsp:spPr>
        <a:xfrm>
          <a:off x="447674" y="1618986"/>
          <a:ext cx="3581400" cy="19112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19050" rIns="25400" bIns="19050" numCol="1" spcCol="1270" anchor="ctr" anchorCtr="0">
          <a:noAutofit/>
        </a:bodyPr>
        <a:lstStyle/>
        <a:p>
          <a:pPr marL="0" lvl="0" indent="0" algn="ctr" defTabSz="444500">
            <a:lnSpc>
              <a:spcPct val="90000"/>
            </a:lnSpc>
            <a:spcBef>
              <a:spcPct val="0"/>
            </a:spcBef>
            <a:spcAft>
              <a:spcPct val="35000"/>
            </a:spcAft>
            <a:buNone/>
          </a:pPr>
          <a:r>
            <a:rPr lang="en-US" sz="1000" kern="1200"/>
            <a:t>Considering how information may be used by others</a:t>
          </a:r>
        </a:p>
      </dsp:txBody>
      <dsp:txXfrm>
        <a:off x="453272" y="1624584"/>
        <a:ext cx="3570204" cy="179930"/>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4648DA-FBC7-4478-B838-515FA27D98E9}">
      <dsp:nvSpPr>
        <dsp:cNvPr id="0" name=""/>
        <dsp:cNvSpPr/>
      </dsp:nvSpPr>
      <dsp:spPr>
        <a:xfrm>
          <a:off x="627313" y="349"/>
          <a:ext cx="2041023" cy="1523580"/>
        </a:xfrm>
        <a:prstGeom prst="round2SameRect">
          <a:avLst>
            <a:gd name="adj1" fmla="val 8000"/>
            <a:gd name="adj2" fmla="val 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700" tIns="38100" rIns="12700" bIns="12700" numCol="1" spcCol="1270" anchor="t" anchorCtr="0">
          <a:noAutofit/>
        </a:bodyPr>
        <a:lstStyle/>
        <a:p>
          <a:pPr marL="57150" lvl="1" indent="-57150" algn="l" defTabSz="444500">
            <a:lnSpc>
              <a:spcPct val="90000"/>
            </a:lnSpc>
            <a:spcBef>
              <a:spcPct val="0"/>
            </a:spcBef>
            <a:spcAft>
              <a:spcPct val="15000"/>
            </a:spcAft>
            <a:buChar char="•"/>
          </a:pPr>
          <a:r>
            <a:rPr lang="en-US" sz="1000" kern="1200"/>
            <a:t> </a:t>
          </a:r>
          <a:r>
            <a:rPr lang="en-US" sz="1100" kern="1200"/>
            <a:t>Results achieved</a:t>
          </a:r>
        </a:p>
        <a:p>
          <a:pPr marL="57150" lvl="1" indent="-57150" algn="l" defTabSz="488950">
            <a:lnSpc>
              <a:spcPct val="90000"/>
            </a:lnSpc>
            <a:spcBef>
              <a:spcPct val="0"/>
            </a:spcBef>
            <a:spcAft>
              <a:spcPct val="15000"/>
            </a:spcAft>
            <a:buChar char="•"/>
          </a:pPr>
          <a:r>
            <a:rPr lang="en-US" sz="1100" kern="1200"/>
            <a:t> Public value</a:t>
          </a:r>
        </a:p>
        <a:p>
          <a:pPr marL="57150" lvl="1" indent="-57150" algn="l" defTabSz="488950">
            <a:lnSpc>
              <a:spcPct val="90000"/>
            </a:lnSpc>
            <a:spcBef>
              <a:spcPct val="0"/>
            </a:spcBef>
            <a:spcAft>
              <a:spcPct val="15000"/>
            </a:spcAft>
            <a:buChar char="•"/>
          </a:pPr>
          <a:r>
            <a:rPr lang="en-US" sz="1100" kern="1200"/>
            <a:t> Agency effectiveness</a:t>
          </a:r>
        </a:p>
        <a:p>
          <a:pPr marL="57150" lvl="1" indent="-57150" algn="l" defTabSz="488950">
            <a:lnSpc>
              <a:spcPct val="90000"/>
            </a:lnSpc>
            <a:spcBef>
              <a:spcPct val="0"/>
            </a:spcBef>
            <a:spcAft>
              <a:spcPct val="15000"/>
            </a:spcAft>
            <a:buChar char="•"/>
          </a:pPr>
          <a:r>
            <a:rPr lang="en-US" sz="1100" kern="1200"/>
            <a:t> Trends over time</a:t>
          </a:r>
        </a:p>
        <a:p>
          <a:pPr marL="57150" lvl="1" indent="-57150" algn="l" defTabSz="488950">
            <a:lnSpc>
              <a:spcPct val="90000"/>
            </a:lnSpc>
            <a:spcBef>
              <a:spcPct val="0"/>
            </a:spcBef>
            <a:spcAft>
              <a:spcPct val="15000"/>
            </a:spcAft>
            <a:buChar char="•"/>
          </a:pPr>
          <a:r>
            <a:rPr lang="en-US" sz="1100" kern="1200"/>
            <a:t> Progress toward goals</a:t>
          </a:r>
          <a:br>
            <a:rPr lang="en-US" sz="1000" kern="1200"/>
          </a:br>
          <a:endParaRPr lang="en-US" sz="1000" kern="1200"/>
        </a:p>
      </dsp:txBody>
      <dsp:txXfrm>
        <a:off x="663012" y="36048"/>
        <a:ext cx="1969625" cy="1487881"/>
      </dsp:txXfrm>
    </dsp:sp>
    <dsp:sp modelId="{D610865C-539D-48D5-8718-34DF5D1B0B70}">
      <dsp:nvSpPr>
        <dsp:cNvPr id="0" name=""/>
        <dsp:cNvSpPr/>
      </dsp:nvSpPr>
      <dsp:spPr>
        <a:xfrm>
          <a:off x="627993" y="1049552"/>
          <a:ext cx="2041023" cy="655139"/>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0" rIns="15240" bIns="0" numCol="1" spcCol="1270" anchor="ctr" anchorCtr="0">
          <a:noAutofit/>
        </a:bodyPr>
        <a:lstStyle/>
        <a:p>
          <a:pPr marL="0" lvl="0" indent="0" algn="ctr" defTabSz="533400">
            <a:lnSpc>
              <a:spcPct val="90000"/>
            </a:lnSpc>
            <a:spcBef>
              <a:spcPct val="0"/>
            </a:spcBef>
            <a:spcAft>
              <a:spcPct val="35000"/>
            </a:spcAft>
            <a:buNone/>
          </a:pPr>
          <a:r>
            <a:rPr lang="en-US" sz="1200" kern="1200"/>
            <a:t>External Audiences Focus On:</a:t>
          </a:r>
        </a:p>
      </dsp:txBody>
      <dsp:txXfrm>
        <a:off x="627993" y="1049552"/>
        <a:ext cx="1437340" cy="655139"/>
      </dsp:txXfrm>
    </dsp:sp>
    <dsp:sp modelId="{A90E1B43-8323-47DC-B48A-51AFDBF6B454}">
      <dsp:nvSpPr>
        <dsp:cNvPr id="0" name=""/>
        <dsp:cNvSpPr/>
      </dsp:nvSpPr>
      <dsp:spPr>
        <a:xfrm>
          <a:off x="2178438" y="1233117"/>
          <a:ext cx="403236" cy="403236"/>
        </a:xfrm>
        <a:prstGeom prst="flowChartConnector">
          <a:avLst/>
        </a:prstGeom>
        <a:blipFill>
          <a:blip xmlns:r="http://schemas.openxmlformats.org/officeDocument/2006/relationships" r:embed="rId1">
            <a:extLst>
              <a:ext uri="{96DAC541-7B7A-43D3-8B79-37D633B846F1}">
                <asvg:svgBlip xmlns:asvg="http://schemas.microsoft.com/office/drawing/2016/SVG/main" r:embed="rId2"/>
              </a:ext>
            </a:extLst>
          </a:blip>
          <a:srcRect/>
          <a:stretch>
            <a:fillRect/>
          </a:stretch>
        </a:blip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4648DA-FBC7-4478-B838-515FA27D98E9}">
      <dsp:nvSpPr>
        <dsp:cNvPr id="0" name=""/>
        <dsp:cNvSpPr/>
      </dsp:nvSpPr>
      <dsp:spPr>
        <a:xfrm>
          <a:off x="627313" y="349"/>
          <a:ext cx="2041023" cy="1523580"/>
        </a:xfrm>
        <a:prstGeom prst="round2SameRect">
          <a:avLst>
            <a:gd name="adj1" fmla="val 8000"/>
            <a:gd name="adj2" fmla="val 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41910" rIns="13970" bIns="13970" numCol="1" spcCol="1270" anchor="t" anchorCtr="0">
          <a:noAutofit/>
        </a:bodyPr>
        <a:lstStyle/>
        <a:p>
          <a:pPr marL="57150" lvl="1" indent="-57150" algn="l" defTabSz="488950">
            <a:lnSpc>
              <a:spcPct val="90000"/>
            </a:lnSpc>
            <a:spcBef>
              <a:spcPct val="0"/>
            </a:spcBef>
            <a:spcAft>
              <a:spcPct val="15000"/>
            </a:spcAft>
            <a:buChar char="•"/>
          </a:pPr>
          <a:r>
            <a:rPr lang="en-US" sz="1100" kern="1200"/>
            <a:t> Operational performance</a:t>
          </a:r>
        </a:p>
        <a:p>
          <a:pPr marL="57150" lvl="1" indent="-57150" algn="l" defTabSz="488950">
            <a:lnSpc>
              <a:spcPct val="90000"/>
            </a:lnSpc>
            <a:spcBef>
              <a:spcPct val="0"/>
            </a:spcBef>
            <a:spcAft>
              <a:spcPct val="15000"/>
            </a:spcAft>
            <a:buChar char="•"/>
          </a:pPr>
          <a:r>
            <a:rPr lang="en-US" sz="1100" kern="1200"/>
            <a:t> Workload and demand</a:t>
          </a:r>
        </a:p>
        <a:p>
          <a:pPr marL="57150" lvl="1" indent="-57150" algn="l" defTabSz="488950">
            <a:lnSpc>
              <a:spcPct val="90000"/>
            </a:lnSpc>
            <a:spcBef>
              <a:spcPct val="0"/>
            </a:spcBef>
            <a:spcAft>
              <a:spcPct val="15000"/>
            </a:spcAft>
            <a:buChar char="•"/>
          </a:pPr>
          <a:r>
            <a:rPr lang="en-US" sz="1100" kern="1200"/>
            <a:t> Service delivery</a:t>
          </a:r>
        </a:p>
        <a:p>
          <a:pPr marL="57150" lvl="1" indent="-57150" algn="l" defTabSz="488950">
            <a:lnSpc>
              <a:spcPct val="90000"/>
            </a:lnSpc>
            <a:spcBef>
              <a:spcPct val="0"/>
            </a:spcBef>
            <a:spcAft>
              <a:spcPct val="15000"/>
            </a:spcAft>
            <a:buChar char="•"/>
          </a:pPr>
          <a:r>
            <a:rPr lang="en-US" sz="1100" kern="1200"/>
            <a:t> Resource utilization</a:t>
          </a:r>
        </a:p>
        <a:p>
          <a:pPr marL="57150" lvl="1" indent="-57150" algn="l" defTabSz="488950">
            <a:lnSpc>
              <a:spcPct val="90000"/>
            </a:lnSpc>
            <a:spcBef>
              <a:spcPct val="0"/>
            </a:spcBef>
            <a:spcAft>
              <a:spcPct val="15000"/>
            </a:spcAft>
            <a:buChar char="•"/>
          </a:pPr>
          <a:r>
            <a:rPr lang="en-US" sz="1100" kern="1200"/>
            <a:t> Improved opportunities</a:t>
          </a:r>
          <a:br>
            <a:rPr lang="en-US" sz="1000" kern="1200"/>
          </a:br>
          <a:endParaRPr lang="en-US" sz="1000" kern="1200"/>
        </a:p>
      </dsp:txBody>
      <dsp:txXfrm>
        <a:off x="663012" y="36048"/>
        <a:ext cx="1969625" cy="1487881"/>
      </dsp:txXfrm>
    </dsp:sp>
    <dsp:sp modelId="{D610865C-539D-48D5-8718-34DF5D1B0B70}">
      <dsp:nvSpPr>
        <dsp:cNvPr id="0" name=""/>
        <dsp:cNvSpPr/>
      </dsp:nvSpPr>
      <dsp:spPr>
        <a:xfrm>
          <a:off x="627993" y="1049552"/>
          <a:ext cx="2041023" cy="655139"/>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0" rIns="15240" bIns="0" numCol="1" spcCol="1270" anchor="ctr" anchorCtr="0">
          <a:noAutofit/>
        </a:bodyPr>
        <a:lstStyle/>
        <a:p>
          <a:pPr marL="0" lvl="0" indent="0" algn="ctr" defTabSz="533400">
            <a:lnSpc>
              <a:spcPct val="90000"/>
            </a:lnSpc>
            <a:spcBef>
              <a:spcPct val="0"/>
            </a:spcBef>
            <a:spcAft>
              <a:spcPct val="35000"/>
            </a:spcAft>
            <a:buNone/>
          </a:pPr>
          <a:r>
            <a:rPr lang="en-US" sz="1200" kern="1200"/>
            <a:t>Internal Audiences Focus On:</a:t>
          </a:r>
        </a:p>
      </dsp:txBody>
      <dsp:txXfrm>
        <a:off x="627993" y="1049552"/>
        <a:ext cx="1437340" cy="655139"/>
      </dsp:txXfrm>
    </dsp:sp>
    <dsp:sp modelId="{A90E1B43-8323-47DC-B48A-51AFDBF6B454}">
      <dsp:nvSpPr>
        <dsp:cNvPr id="0" name=""/>
        <dsp:cNvSpPr/>
      </dsp:nvSpPr>
      <dsp:spPr>
        <a:xfrm>
          <a:off x="2178438" y="1233117"/>
          <a:ext cx="403236" cy="403236"/>
        </a:xfrm>
        <a:prstGeom prst="flowChartConnector">
          <a:avLst/>
        </a:prstGeom>
        <a:blipFill>
          <a:blip xmlns:r="http://schemas.openxmlformats.org/officeDocument/2006/relationships" r:embed="rId1">
            <a:extLst>
              <a:ext uri="{96DAC541-7B7A-43D3-8B79-37D633B846F1}">
                <asvg:svgBlip xmlns:asvg="http://schemas.microsoft.com/office/drawing/2016/SVG/main" r:embed="rId2"/>
              </a:ext>
            </a:extLst>
          </a:blip>
          <a:srcRect/>
          <a:stretch>
            <a:fillRect/>
          </a:stretch>
        </a:blip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ings+Icon">
  <dgm:title val="Interconnected Rings"/>
  <dgm:desc val="Use to show overlapping or interconnected ideas or concepts. The first seven lines of Level 1 text correspond with a circle. Unused text does not appear, but remains available if you switch layouts.  "/>
  <dgm:catLst>
    <dgm:cat type="relationship" pri="32000"/>
    <dgm:cat type="officeonline" pri="6000"/>
  </dgm:catLst>
  <dgm:sampData useDef="1">
    <dgm:dataModel>
      <dgm:ptLst/>
      <dgm:bg/>
      <dgm:whole/>
    </dgm:dataModel>
  </dgm:sampData>
  <dgm:styleData>
    <dgm:dataModel>
      <dgm:ptLst>
        <dgm:pt modelId="0" type="doc"/>
        <dgm:pt modelId="10"/>
        <dgm:pt modelId="20"/>
      </dgm:ptLst>
      <dgm:cxnLst>
        <dgm:cxn modelId="30" srcId="0" destId="10" srcOrd="0" destOrd="0"/>
        <dgm:cxn modelId="40" srcId="0" destId="20" srcOrd="1" destOrd="0"/>
      </dgm:cxnLst>
      <dgm:bg/>
      <dgm:whole/>
    </dgm:dataModel>
  </dgm:styleData>
  <dgm:clrData>
    <dgm:dataModel>
      <dgm:ptLst>
        <dgm:pt modelId="0" type="doc"/>
        <dgm:pt modelId="10"/>
        <dgm:pt modelId="20"/>
        <dgm:pt modelId="30"/>
        <dgm:pt modelId="40"/>
      </dgm:ptLst>
      <dgm:cxnLst>
        <dgm:cxn modelId="50" srcId="0" destId="10" srcOrd="0" destOrd="0"/>
        <dgm:cxn modelId="60" srcId="0" destId="20" srcOrd="1" destOrd="0"/>
        <dgm:cxn modelId="70" srcId="0" destId="30" srcOrd="2" destOrd="0"/>
        <dgm:cxn modelId="80" srcId="0" destId="40" srcOrd="2" destOrd="0"/>
      </dgm:cxnLst>
      <dgm:bg/>
      <dgm:whole/>
    </dgm:dataModel>
  </dgm:clrData>
  <dgm:layoutNode name="Name0">
    <dgm:varLst>
      <dgm:chMax val="7"/>
      <dgm:dir/>
      <dgm:resizeHandles val="exact"/>
    </dgm:varLst>
    <dgm:choose name="Name1">
      <dgm:if name="Name2" axis="ch" ptType="node" func="cnt" op="lt" val="1">
        <dgm:alg type="composite"/>
        <dgm:shape xmlns:r="http://schemas.openxmlformats.org/officeDocument/2006/relationships" r:blip="">
          <dgm:adjLst/>
        </dgm:shape>
        <dgm:presOf/>
        <dgm:constrLst/>
        <dgm:ruleLst/>
      </dgm:if>
      <dgm:if name="Name3" axis="ch" ptType="node" func="cnt" op="equ" val="1">
        <dgm:alg type="composite">
          <dgm:param type="ar" val="1"/>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dgm:constr type="h" for="ch" forName="ellipse1" refType="h"/>
        </dgm:constrLst>
      </dgm:if>
      <dgm:if name="Name4" axis="ch" ptType="node" func="cnt" op="equ" val="2">
        <dgm:alg type="composite">
          <dgm:param type="ar" val="0.9086"/>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6602"/>
          <dgm:constr type="h" for="ch" forName="ellipse1" refType="h" fact="0.5999"/>
          <dgm:constr type="l" for="ch" forName="ellipse2" refType="w" fact="0.3398"/>
          <dgm:constr type="t" for="ch" forName="ellipse2" refType="h" fact="0.4001"/>
          <dgm:constr type="w" for="ch" forName="ellipse2" refType="w" fact="0.6602"/>
          <dgm:constr type="h" for="ch" forName="ellipse2" refType="h" fact="0.5999"/>
        </dgm:constrLst>
      </dgm:if>
      <dgm:if name="Name5" axis="ch" ptType="node" func="cnt" op="equ" val="3">
        <dgm:alg type="composite">
          <dgm:param type="ar" val="1.2171"/>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4929"/>
          <dgm:constr type="h" for="ch" forName="ellipse1" refType="h" fact="0.5999"/>
          <dgm:constr type="l" for="ch" forName="ellipse2" refType="w" fact="0.2537"/>
          <dgm:constr type="t" for="ch" forName="ellipse2" refType="h" fact="0.4001"/>
          <dgm:constr type="w" for="ch" forName="ellipse2" refType="w" fact="0.4929"/>
          <dgm:constr type="h" for="ch" forName="ellipse2" refType="h" fact="0.5999"/>
          <dgm:constr type="l" for="ch" forName="ellipse3" refType="w" fact="0.5071"/>
          <dgm:constr type="t" for="ch" forName="ellipse3" refType="h" fact="0"/>
          <dgm:constr type="w" for="ch" forName="ellipse3" refType="w" fact="0.4929"/>
          <dgm:constr type="h" for="ch" forName="ellipse3" refType="h" fact="0.5999"/>
        </dgm:constrLst>
      </dgm:if>
      <dgm:if name="Name6" axis="ch" ptType="node" func="cnt" op="equ" val="4">
        <dgm:alg type="composite">
          <dgm:param type="ar" val="1.5255"/>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3932"/>
          <dgm:constr type="h" for="ch" forName="ellipse1" refType="h" fact="0.5999"/>
          <dgm:constr type="l" for="ch" forName="ellipse2" refType="w" fact="0.2023"/>
          <dgm:constr type="t" for="ch" forName="ellipse2" refType="h" fact="0.4001"/>
          <dgm:constr type="w" for="ch" forName="ellipse2" refType="w" fact="0.3932"/>
          <dgm:constr type="h" for="ch" forName="ellipse2" refType="h" fact="0.5999"/>
          <dgm:constr type="l" for="ch" forName="ellipse3" refType="w" fact="0.4045"/>
          <dgm:constr type="t" for="ch" forName="ellipse3" refType="h" fact="0"/>
          <dgm:constr type="w" for="ch" forName="ellipse3" refType="w" fact="0.3932"/>
          <dgm:constr type="h" for="ch" forName="ellipse3" refType="h" fact="0.5999"/>
          <dgm:constr type="l" for="ch" forName="ellipse4" refType="w" fact="0.6068"/>
          <dgm:constr type="t" for="ch" forName="ellipse4" refType="h" fact="0.4001"/>
          <dgm:constr type="w" for="ch" forName="ellipse4" refType="w" fact="0.3932"/>
          <dgm:constr type="h" for="ch" forName="ellipse4" refType="h" fact="0.5999"/>
        </dgm:constrLst>
      </dgm:if>
      <dgm:if name="Name7" axis="ch" ptType="node" func="cnt" op="equ" val="5">
        <dgm:alg type="composite">
          <dgm:param type="ar" val="1.834"/>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3271"/>
          <dgm:constr type="h" for="ch" forName="ellipse1" refType="h" fact="0.5999"/>
          <dgm:constr type="l" for="ch" forName="ellipse2" refType="w" fact="0.1682"/>
          <dgm:constr type="t" for="ch" forName="ellipse2" refType="h" fact="0.4001"/>
          <dgm:constr type="w" for="ch" forName="ellipse2" refType="w" fact="0.3271"/>
          <dgm:constr type="h" for="ch" forName="ellipse2" refType="h" fact="0.5999"/>
          <dgm:constr type="l" for="ch" forName="ellipse3" refType="w" fact="0.3365"/>
          <dgm:constr type="t" for="ch" forName="ellipse3" refType="h" fact="0"/>
          <dgm:constr type="w" for="ch" forName="ellipse3" refType="w" fact="0.3271"/>
          <dgm:constr type="h" for="ch" forName="ellipse3" refType="h" fact="0.5999"/>
          <dgm:constr type="l" for="ch" forName="ellipse4" refType="w" fact="0.5047"/>
          <dgm:constr type="t" for="ch" forName="ellipse4" refType="h" fact="0.4001"/>
          <dgm:constr type="w" for="ch" forName="ellipse4" refType="w" fact="0.3271"/>
          <dgm:constr type="h" for="ch" forName="ellipse4" refType="h" fact="0.5999"/>
          <dgm:constr type="l" for="ch" forName="ellipse5" refType="w" fact="0.6729"/>
          <dgm:constr type="t" for="ch" forName="ellipse5" refType="h" fact="0"/>
          <dgm:constr type="w" for="ch" forName="ellipse5" refType="w" fact="0.3271"/>
          <dgm:constr type="h" for="ch" forName="ellipse5" refType="h" fact="0.5999"/>
        </dgm:constrLst>
      </dgm:if>
      <dgm:if name="Name8" axis="ch" ptType="node" func="cnt" op="equ" val="6">
        <dgm:alg type="composite">
          <dgm:param type="ar" val="2.1873"/>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278"/>
          <dgm:constr type="h" for="ch" forName="ellipse1" refType="h" fact="0.6081"/>
          <dgm:constr type="l" for="ch" forName="ellipse2" refType="w" fact="0.1444"/>
          <dgm:constr type="t" for="ch" forName="ellipse2" refType="h" fact="0.3919"/>
          <dgm:constr type="w" for="ch" forName="ellipse2" refType="w" fact="0.278"/>
          <dgm:constr type="h" for="ch" forName="ellipse2" refType="h" fact="0.6081"/>
          <dgm:constr type="l" for="ch" forName="ellipse3" refType="w" fact="0.2888"/>
          <dgm:constr type="t" for="ch" forName="ellipse3" refType="h" fact="0"/>
          <dgm:constr type="w" for="ch" forName="ellipse3" refType="w" fact="0.278"/>
          <dgm:constr type="h" for="ch" forName="ellipse3" refType="h" fact="0.6081"/>
          <dgm:constr type="l" for="ch" forName="ellipse4" refType="w" fact="0.4332"/>
          <dgm:constr type="t" for="ch" forName="ellipse4" refType="h" fact="0.3919"/>
          <dgm:constr type="w" for="ch" forName="ellipse4" refType="w" fact="0.278"/>
          <dgm:constr type="h" for="ch" forName="ellipse4" refType="h" fact="0.6081"/>
          <dgm:constr type="l" for="ch" forName="ellipse5" refType="w" fact="0.5776"/>
          <dgm:constr type="t" for="ch" forName="ellipse5" refType="h" fact="0"/>
          <dgm:constr type="w" for="ch" forName="ellipse5" refType="w" fact="0.278"/>
          <dgm:constr type="h" for="ch" forName="ellipse5" refType="h" fact="0.6081"/>
          <dgm:constr type="l" for="ch" forName="ellipse6" refType="w" fact="0.722"/>
          <dgm:constr type="t" for="ch" forName="ellipse6" refType="h" fact="0.3919"/>
          <dgm:constr type="w" for="ch" forName="ellipse6" refType="w" fact="0.278"/>
          <dgm:constr type="h" for="ch" forName="ellipse6" refType="h" fact="0.6081"/>
        </dgm:constrLst>
      </dgm:if>
      <dgm:else name="Name9">
        <dgm:alg type="composite">
          <dgm:param type="ar" val="2.3466"/>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2455"/>
          <dgm:constr type="h" for="ch" forName="ellipse1" refType="h" fact="0.5761"/>
          <dgm:constr type="l" for="ch" forName="ellipse2" refType="w" fact="0.1257"/>
          <dgm:constr type="t" for="ch" forName="ellipse2" refType="h" fact="0.4239"/>
          <dgm:constr type="w" for="ch" forName="ellipse2" refType="w" fact="0.2455"/>
          <dgm:constr type="h" for="ch" forName="ellipse2" refType="h" fact="0.5761"/>
          <dgm:constr type="l" for="ch" forName="ellipse3" refType="w" fact="0.2515"/>
          <dgm:constr type="t" for="ch" forName="ellipse3" refType="h" fact="0"/>
          <dgm:constr type="w" for="ch" forName="ellipse3" refType="w" fact="0.2455"/>
          <dgm:constr type="h" for="ch" forName="ellipse3" refType="h" fact="0.5761"/>
          <dgm:constr type="l" for="ch" forName="ellipse4" refType="w" fact="0.3772"/>
          <dgm:constr type="t" for="ch" forName="ellipse4" refType="h" fact="0.4239"/>
          <dgm:constr type="w" for="ch" forName="ellipse4" refType="w" fact="0.2455"/>
          <dgm:constr type="h" for="ch" forName="ellipse4" refType="h" fact="0.5761"/>
          <dgm:constr type="l" for="ch" forName="ellipse5" refType="w" fact="0.503"/>
          <dgm:constr type="t" for="ch" forName="ellipse5" refType="h" fact="0"/>
          <dgm:constr type="w" for="ch" forName="ellipse5" refType="w" fact="0.2455"/>
          <dgm:constr type="h" for="ch" forName="ellipse5" refType="h" fact="0.5761"/>
          <dgm:constr type="l" for="ch" forName="ellipse6" refType="w" fact="0.6287"/>
          <dgm:constr type="t" for="ch" forName="ellipse6" refType="h" fact="0.4239"/>
          <dgm:constr type="w" for="ch" forName="ellipse6" refType="w" fact="0.2455"/>
          <dgm:constr type="h" for="ch" forName="ellipse6" refType="h" fact="0.5761"/>
          <dgm:constr type="l" for="ch" forName="ellipse7" refType="w" fact="0.7545"/>
          <dgm:constr type="t" for="ch" forName="ellipse7" refType="h" fact="0"/>
          <dgm:constr type="w" for="ch" forName="ellipse7" refType="w" fact="0.2455"/>
          <dgm:constr type="h" for="ch" forName="ellipse7" refType="h" fact="0.5761"/>
        </dgm:constrLst>
      </dgm:else>
    </dgm:choose>
    <dgm:choose name="Name10">
      <dgm:if name="Name11" axis="ch" ptType="node" func="cnt" op="gte" val="1">
        <dgm:layoutNode name="ellipse1" styleLbl="vennNode1">
          <dgm:varLst>
            <dgm:bulletEnabled val="1"/>
          </dgm:varLst>
          <dgm:alg type="tx"/>
          <dgm:shape xmlns:r="http://schemas.openxmlformats.org/officeDocument/2006/relationships" type="ellipse" r:blip="">
            <dgm:adjLst/>
          </dgm:shape>
          <dgm:choose name="Name12">
            <dgm:if name="Name13" func="var" arg="dir" op="equ" val="norm">
              <dgm:presOf axis="ch desOrSelf" ptType="node node" st="1 1" cnt="1 0"/>
            </dgm:if>
            <dgm:else name="Name14">
              <dgm:choose name="Name15">
                <dgm:if name="Name16" axis="ch" ptType="node" func="cnt" op="equ" val="1">
                  <dgm:presOf axis="ch desOrSelf" ptType="node node" st="1 1" cnt="1 0"/>
                </dgm:if>
                <dgm:if name="Name17" axis="ch" ptType="node" func="cnt" op="equ" val="2">
                  <dgm:presOf axis="ch desOrSelf" ptType="node node" st="2 1" cnt="1 0"/>
                </dgm:if>
                <dgm:if name="Name18" axis="ch" ptType="node" func="cnt" op="equ" val="3">
                  <dgm:presOf axis="ch desOrSelf" ptType="node node" st="3 1" cnt="1 0"/>
                </dgm:if>
                <dgm:if name="Name19" axis="ch" ptType="node" func="cnt" op="equ" val="4">
                  <dgm:presOf axis="ch desOrSelf" ptType="node node" st="4 1" cnt="1 0"/>
                </dgm:if>
                <dgm:if name="Name20" axis="ch" ptType="node" func="cnt" op="equ" val="5">
                  <dgm:presOf axis="ch desOrSelf" ptType="node node" st="5 1" cnt="1 0"/>
                </dgm:if>
                <dgm:if name="Name21" axis="ch" ptType="node" func="cnt" op="equ" val="6">
                  <dgm:presOf axis="ch desOrSelf" ptType="node node" st="6 1" cnt="1 0"/>
                </dgm:if>
                <dgm:if name="Name22" axis="ch" ptType="node" func="cnt" op="gte" val="7">
                  <dgm:presOf axis="ch desOrSelf" ptType="node node" st="7 1" cnt="1 0"/>
                </dgm:if>
                <dgm:else name="Name2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24"/>
    </dgm:choose>
    <dgm:choose name="Name25">
      <dgm:if name="Name26" axis="ch" ptType="node" func="cnt" op="gte" val="2">
        <dgm:layoutNode name="ellipse2" styleLbl="vennNode1">
          <dgm:varLst>
            <dgm:bulletEnabled val="1"/>
          </dgm:varLst>
          <dgm:alg type="tx"/>
          <dgm:choose name="Name27">
            <dgm:if name="Name28" func="var" arg="dir" op="equ" val="norm">
              <dgm:shape xmlns:r="http://schemas.openxmlformats.org/officeDocument/2006/relationships" type="ellipse" r:blip="">
                <dgm:adjLst/>
              </dgm:shape>
              <dgm:presOf axis="ch desOrSelf" ptType="node node" st="2 1" cnt="1 0"/>
            </dgm:if>
            <dgm:else name="Name29">
              <dgm:shape xmlns:r="http://schemas.openxmlformats.org/officeDocument/2006/relationships" type="ellipse" r:blip="" zOrderOff="-2">
                <dgm:adjLst/>
              </dgm:shape>
              <dgm:choose name="Name30">
                <dgm:if name="Name31" axis="ch" ptType="node" func="cnt" op="equ" val="2">
                  <dgm:presOf axis="ch desOrSelf" ptType="node node" st="1 1" cnt="1 0"/>
                </dgm:if>
                <dgm:if name="Name32" axis="ch" ptType="node" func="cnt" op="equ" val="3">
                  <dgm:presOf axis="ch desOrSelf" ptType="node node" st="2 1" cnt="1 0"/>
                </dgm:if>
                <dgm:if name="Name33" axis="ch" ptType="node" func="cnt" op="equ" val="4">
                  <dgm:presOf axis="ch desOrSelf" ptType="node node" st="3 1" cnt="1 0"/>
                </dgm:if>
                <dgm:if name="Name34" axis="ch" ptType="node" func="cnt" op="equ" val="5">
                  <dgm:presOf axis="ch desOrSelf" ptType="node node" st="4 1" cnt="1 0"/>
                </dgm:if>
                <dgm:if name="Name35" axis="ch" ptType="node" func="cnt" op="equ" val="6">
                  <dgm:presOf axis="ch desOrSelf" ptType="node node" st="5 1" cnt="1 0"/>
                </dgm:if>
                <dgm:if name="Name36" axis="ch" ptType="node" func="cnt" op="gte" val="7">
                  <dgm:presOf axis="ch desOrSelf" ptType="node node" st="6 1" cnt="1 0"/>
                </dgm:if>
                <dgm:else name="Name37"/>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38"/>
    </dgm:choose>
    <dgm:choose name="Name39">
      <dgm:if name="Name40" axis="ch" ptType="node" func="cnt" op="gte" val="3">
        <dgm:layoutNode name="ellipse3" styleLbl="vennNode1">
          <dgm:varLst>
            <dgm:bulletEnabled val="1"/>
          </dgm:varLst>
          <dgm:alg type="tx"/>
          <dgm:shape xmlns:r="http://schemas.openxmlformats.org/officeDocument/2006/relationships" type="ellipse" r:blip="">
            <dgm:adjLst/>
          </dgm:shape>
          <dgm:choose name="Name41">
            <dgm:if name="Name42" func="var" arg="dir" op="equ" val="norm">
              <dgm:shape xmlns:r="http://schemas.openxmlformats.org/officeDocument/2006/relationships" type="ellipse" r:blip="">
                <dgm:adjLst/>
              </dgm:shape>
              <dgm:presOf axis="ch desOrSelf" ptType="node node" st="3 1" cnt="1 0"/>
            </dgm:if>
            <dgm:else name="Name43">
              <dgm:shape xmlns:r="http://schemas.openxmlformats.org/officeDocument/2006/relationships" type="ellipse" r:blip="" zOrderOff="-4">
                <dgm:adjLst/>
              </dgm:shape>
              <dgm:choose name="Name44">
                <dgm:if name="Name45" axis="ch" ptType="node" func="cnt" op="equ" val="3">
                  <dgm:presOf axis="ch desOrSelf" ptType="node node" st="1 1" cnt="1 0"/>
                </dgm:if>
                <dgm:if name="Name46" axis="ch" ptType="node" func="cnt" op="equ" val="4">
                  <dgm:presOf axis="ch desOrSelf" ptType="node node" st="2 1" cnt="1 0"/>
                </dgm:if>
                <dgm:if name="Name47" axis="ch" ptType="node" func="cnt" op="equ" val="5">
                  <dgm:presOf axis="ch desOrSelf" ptType="node node" st="3 1" cnt="1 0"/>
                </dgm:if>
                <dgm:if name="Name48" axis="ch" ptType="node" func="cnt" op="equ" val="6">
                  <dgm:presOf axis="ch desOrSelf" ptType="node node" st="4 1" cnt="1 0"/>
                </dgm:if>
                <dgm:if name="Name49" axis="ch" ptType="node" func="cnt" op="gte" val="7">
                  <dgm:presOf axis="ch desOrSelf" ptType="node node" st="5 1" cnt="1 0"/>
                </dgm:if>
                <dgm:else name="Name50"/>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1"/>
    </dgm:choose>
    <dgm:choose name="Name52">
      <dgm:if name="Name53" axis="ch" ptType="node" func="cnt" op="gte" val="4">
        <dgm:layoutNode name="ellipse4" styleLbl="vennNode1">
          <dgm:varLst>
            <dgm:bulletEnabled val="1"/>
          </dgm:varLst>
          <dgm:alg type="tx"/>
          <dgm:choose name="Name54">
            <dgm:if name="Name55" func="var" arg="dir" op="equ" val="norm">
              <dgm:shape xmlns:r="http://schemas.openxmlformats.org/officeDocument/2006/relationships" type="ellipse" r:blip="">
                <dgm:adjLst/>
              </dgm:shape>
              <dgm:presOf axis="ch desOrSelf" ptType="node node" st="4 1" cnt="1 0"/>
            </dgm:if>
            <dgm:else name="Name56">
              <dgm:shape xmlns:r="http://schemas.openxmlformats.org/officeDocument/2006/relationships" type="ellipse" r:blip="" zOrderOff="-6">
                <dgm:adjLst/>
              </dgm:shape>
              <dgm:choose name="Name57">
                <dgm:if name="Name58" axis="ch" ptType="node" func="cnt" op="equ" val="4">
                  <dgm:presOf axis="ch desOrSelf" ptType="node node" st="1 1" cnt="1 0"/>
                </dgm:if>
                <dgm:if name="Name59" axis="ch" ptType="node" func="cnt" op="equ" val="5">
                  <dgm:presOf axis="ch desOrSelf" ptType="node node" st="2 1" cnt="1 0"/>
                </dgm:if>
                <dgm:if name="Name60" axis="ch" ptType="node" func="cnt" op="equ" val="6">
                  <dgm:presOf axis="ch desOrSelf" ptType="node node" st="3 1" cnt="1 0"/>
                </dgm:if>
                <dgm:if name="Name61" axis="ch" ptType="node" func="cnt" op="gte" val="7">
                  <dgm:presOf axis="ch desOrSelf" ptType="node node" st="4 1" cnt="1 0"/>
                </dgm:if>
                <dgm:else name="Name62"/>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3"/>
    </dgm:choose>
    <dgm:choose name="Name64">
      <dgm:if name="Name65" axis="ch" ptType="node" func="cnt" op="gte" val="5">
        <dgm:layoutNode name="ellipse5" styleLbl="vennNode1">
          <dgm:varLst>
            <dgm:bulletEnabled val="1"/>
          </dgm:varLst>
          <dgm:alg type="tx"/>
          <dgm:choose name="Name66">
            <dgm:if name="Name67" func="var" arg="dir" op="equ" val="norm">
              <dgm:shape xmlns:r="http://schemas.openxmlformats.org/officeDocument/2006/relationships" type="ellipse" r:blip="">
                <dgm:adjLst/>
              </dgm:shape>
              <dgm:presOf axis="ch desOrSelf" ptType="node node" st="5 1" cnt="1 0"/>
            </dgm:if>
            <dgm:else name="Name68">
              <dgm:shape xmlns:r="http://schemas.openxmlformats.org/officeDocument/2006/relationships" type="ellipse" r:blip="" zOrderOff="-8">
                <dgm:adjLst/>
              </dgm:shape>
              <dgm:choose name="Name69">
                <dgm:if name="Name70" axis="ch" ptType="node" func="cnt" op="equ" val="5">
                  <dgm:presOf axis="ch desOrSelf" ptType="node node" st="1 1" cnt="1 0"/>
                </dgm:if>
                <dgm:if name="Name71" axis="ch" ptType="node" func="cnt" op="equ" val="6">
                  <dgm:presOf axis="ch desOrSelf" ptType="node node" st="2 1" cnt="1 0"/>
                </dgm:if>
                <dgm:if name="Name72" axis="ch" ptType="node" func="cnt" op="gte" val="7">
                  <dgm:presOf axis="ch desOrSelf" ptType="node node" st="3 1" cnt="1 0"/>
                </dgm:if>
                <dgm:else name="Name7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4"/>
    </dgm:choose>
    <dgm:choose name="Name75">
      <dgm:if name="Name76" axis="ch" ptType="node" func="cnt" op="gte" val="6">
        <dgm:layoutNode name="ellipse6" styleLbl="vennNode1">
          <dgm:varLst>
            <dgm:bulletEnabled val="1"/>
          </dgm:varLst>
          <dgm:alg type="tx"/>
          <dgm:choose name="Name77">
            <dgm:if name="Name78" func="var" arg="dir" op="equ" val="norm">
              <dgm:shape xmlns:r="http://schemas.openxmlformats.org/officeDocument/2006/relationships" type="ellipse" r:blip="">
                <dgm:adjLst/>
              </dgm:shape>
              <dgm:presOf axis="ch desOrSelf" ptType="node node" st="6 1" cnt="1 0"/>
            </dgm:if>
            <dgm:else name="Name79">
              <dgm:shape xmlns:r="http://schemas.openxmlformats.org/officeDocument/2006/relationships" type="ellipse" r:blip="" zOrderOff="-10">
                <dgm:adjLst/>
              </dgm:shape>
              <dgm:choose name="Name80">
                <dgm:if name="Name81" axis="ch" ptType="node" func="cnt" op="equ" val="6">
                  <dgm:presOf axis="ch desOrSelf" ptType="node node" st="1 1" cnt="1 0"/>
                </dgm:if>
                <dgm:if name="Name82" axis="ch" ptType="node" func="cnt" op="gte" val="7">
                  <dgm:presOf axis="ch desOrSelf" ptType="node node" st="2 1" cnt="1 0"/>
                </dgm:if>
                <dgm:else name="Name8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4"/>
    </dgm:choose>
    <dgm:choose name="Name85">
      <dgm:if name="Name86" axis="ch" ptType="node" func="cnt" op="gte" val="7">
        <dgm:layoutNode name="ellipse7" styleLbl="vennNode1">
          <dgm:varLst>
            <dgm:bulletEnabled val="1"/>
          </dgm:varLst>
          <dgm:alg type="tx"/>
          <dgm:choose name="Name87">
            <dgm:if name="Name88" func="var" arg="dir" op="equ" val="norm">
              <dgm:shape xmlns:r="http://schemas.openxmlformats.org/officeDocument/2006/relationships" type="ellipse" r:blip="">
                <dgm:adjLst/>
              </dgm:shape>
              <dgm:presOf axis="ch desOrSelf" ptType="node node" st="7 1" cnt="1 0"/>
            </dgm:if>
            <dgm:else name="Name89">
              <dgm:shape xmlns:r="http://schemas.openxmlformats.org/officeDocument/2006/relationships" type="ellipse" r:blip="" zOrderOff="-12">
                <dgm:adjLst/>
              </dgm:shape>
              <dgm:presOf axis="ch desOrSelf" ptType="node node" st="1 1" cnt="1 0"/>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0"/>
    </dgm:choose>
  </dgm:layoutNode>
</dgm:layoutDef>
</file>

<file path=word/diagrams/layout3.xml><?xml version="1.0" encoding="utf-8"?>
<dgm:layoutDef xmlns:dgm="http://schemas.openxmlformats.org/drawingml/2006/diagram" xmlns:a="http://schemas.openxmlformats.org/drawingml/2006/main" uniqueId="urn:microsoft.com/office/officeart/2008/layout/RadialCluster">
  <dgm:title val=""/>
  <dgm:desc val=""/>
  <dgm:catLst>
    <dgm:cat type="relationship" pri="19500"/>
    <dgm:cat type="cycle" pri="15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useDef="1">
    <dgm:dataModel>
      <dgm:ptLst/>
      <dgm:bg/>
      <dgm:whole/>
    </dgm:dataModel>
  </dgm:styleData>
  <dgm:clrData useDef="1">
    <dgm:dataModel>
      <dgm:ptLst/>
      <dgm:bg/>
      <dgm:whole/>
    </dgm:dataModel>
  </dgm:clrData>
  <dgm:layoutNode name="Name0">
    <dgm:varLst>
      <dgm:chMax val="1"/>
      <dgm:chPref val="1"/>
      <dgm:dir/>
      <dgm:animOne val="branch"/>
      <dgm:animLvl val="lvl"/>
    </dgm:varLst>
    <dgm:alg type="composite">
      <dgm:param type="ar" val="1.00"/>
    </dgm:alg>
    <dgm:shape xmlns:r="http://schemas.openxmlformats.org/officeDocument/2006/relationships" r:blip="">
      <dgm:adjLst/>
    </dgm:shape>
    <dgm:choose name="Name1">
      <dgm:if name="Name2" func="var" arg="dir" op="equ" val="norm">
        <dgm:choose name="Name3">
          <dgm:if name="Name4" axis="ch ch" ptType="node node" cnt="1 0" func="cnt" op="equ" val="1">
            <dgm:constrLst>
              <dgm:constr type="l" for="ch" forName="textCenter"/>
              <dgm:constr type="ctrY" for="ch" forName="textCenter" refType="h" fact="0.5"/>
              <dgm:constr type="w" for="ch" forName="textCenter" refType="w" fact="0.32"/>
              <dgm:constr type="h" for="ch" forName="textCenter" refType="w" refFor="ch" refForName="textCenter"/>
              <dgm:constr type="r" for="ch" forName="cycle_1" refType="w"/>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5" axis="ch ch" ptType="node node" cnt="1 0"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6" axis="ch ch" ptType="node node" cnt="1 0" func="cnt" op="equ" val="3">
            <dgm:choose name="Name7">
              <dgm:if name="Name8" axis="ch ch ch" ptType="node node node" st="1 2 0" cnt="1 1 0" func="cnt" op="equ" val="1">
                <dgm:choose name="Name9">
                  <dgm:if name="Name10"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fact="0.85"/>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12">
                <dgm:choose name="Name13">
                  <dgm:if name="Name14"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15">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r" for="ch" forName="cycle_2" refType="w"/>
                      <dgm:constr type="b" for="ch" forName="cycle_2" refType="h"/>
                      <dgm:constr type="w" for="ch" forName="cycle_2" refType="w" fact="0.46"/>
                      <dgm:constr type="h" for="ch" forName="cycle_2" refType="h" fact="0.54"/>
                      <dgm:constr type="diam" for="ch" forName="cycle_2" refType="w" fact="0.5"/>
                      <dgm:constr type="l" for="ch" forName="cycle_3"/>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16" axis="ch ch" ptType="node node" cnt="1 0"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r" for="ch" forName="cycle_2" refType="w"/>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l" for="ch" forName="cycle_4"/>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17" axis="ch ch" ptType="node node" cnt="1 0"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24"/>
              <dgm:constr type="w" for="ch" forName="cycle_2" refType="w" fact="0.33"/>
              <dgm:constr type="h" for="ch" forName="cycle_2" refType="w" refFor="ch" refForName="cycle_2"/>
              <dgm:constr type="r" for="ch" forName="cycle_3" refType="w" fact="0.89"/>
              <dgm:constr type="b" for="ch" forName="cycle_3" refType="h"/>
              <dgm:constr type="w" for="ch" forName="cycle_3" refType="w" fact="0.33"/>
              <dgm:constr type="h" for="ch" forName="cycle_3" refType="w" refFor="ch" refForName="cycle_3"/>
              <dgm:constr type="l" for="ch" forName="cycle_4" refType="w" fact="0.11"/>
              <dgm:constr type="b" for="ch" forName="cycle_4" refType="h"/>
              <dgm:constr type="w" for="ch" forName="cycle_4" refType="w" fact="0.33"/>
              <dgm:constr type="h" for="ch" forName="cycle_4" refType="w" refFor="ch" refForName="cycle_4"/>
              <dgm:constr type="l" for="ch" forName="cycle_5"/>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18" axis="ch ch" ptType="node node" cnt="1 0"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r" for="ch" forName="cycle_2" refType="w"/>
              <dgm:constr type="t" for="ch" forName="cycle_2" refType="h" fact="0.17"/>
              <dgm:constr type="w" for="ch" forName="cycle_2" refType="w" fact="0.33"/>
              <dgm:constr type="h" for="ch" forName="cycle_2" refType="w" refFor="ch" refForName="cycle_2"/>
              <dgm:constr type="r" for="ch" forName="cycle_3" refType="w"/>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l" for="ch" forName="cycle_5"/>
              <dgm:constr type="b" for="ch" forName="cycle_5" refType="h" fact="0.83"/>
              <dgm:constr type="w" for="ch" forName="cycle_5" refType="w" fact="0.33"/>
              <dgm:constr type="h" for="ch" forName="cycle_5" refType="w" refFor="ch" refForName="cycle_5"/>
              <dgm:constr type="l" for="ch" forName="cycle_6"/>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19">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r" for="ch" forName="cycle_2" refType="w" fact="0.938"/>
              <dgm:constr type="t" for="ch" forName="cycle_2" refType="h" fact="0.141"/>
              <dgm:constr type="w" for="ch" forName="cycle_2" refType="w" fact="0.263"/>
              <dgm:constr type="h" for="ch" forName="cycle_2" refType="w" refFor="ch" refForName="cycle_2"/>
              <dgm:constr type="r" for="ch" forName="cycle_3" refType="w"/>
              <dgm:constr type="b" for="ch" forName="cycle_3" refType="h" fact="0.74"/>
              <dgm:constr type="w" for="ch" forName="cycle_3" refType="w" fact="0.263"/>
              <dgm:constr type="h" for="ch" forName="cycle_3" refType="w" refFor="ch" refForName="cycle_3"/>
              <dgm:constr type="r" for="ch" forName="cycle_4" refType="w" fact="0.8"/>
              <dgm:constr type="b" for="ch" forName="cycle_4" refType="h"/>
              <dgm:constr type="w" for="ch" forName="cycle_4" refType="w" fact="0.263"/>
              <dgm:constr type="h" for="ch" forName="cycle_4" refType="w" refFor="ch" refForName="cycle_4"/>
              <dgm:constr type="l" for="ch" forName="cycle_5" refType="w" fact="0.2"/>
              <dgm:constr type="b" for="ch" forName="cycle_5" refType="h"/>
              <dgm:constr type="w" for="ch" forName="cycle_5" refType="w" fact="0.263"/>
              <dgm:constr type="h" for="ch" forName="cycle_5" refType="w" refFor="ch" refForName="cycle_5"/>
              <dgm:constr type="l" for="ch" forName="cycle_6"/>
              <dgm:constr type="b" for="ch" forName="cycle_6" refType="h" fact="0.74"/>
              <dgm:constr type="w" for="ch" forName="cycle_6" refType="w" fact="0.263"/>
              <dgm:constr type="h" for="ch" forName="cycle_6" refType="w" refFor="ch" refForName="cycle_6"/>
              <dgm:constr type="l" for="ch" forName="cycle_7" refType="w" fact="0.062"/>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if>
      <dgm:else name="Name20">
        <dgm:choose name="Name21">
          <dgm:if name="Name22" axis="ch ch" ptType="node node" func="cnt" op="equ" val="1">
            <dgm:constrLst>
              <dgm:constr type="r" for="ch" forName="textCenter" refType="w"/>
              <dgm:constr type="ctrY" for="ch" forName="textCenter" refType="h" fact="0.5"/>
              <dgm:constr type="w" for="ch" forName="textCenter" refType="w" fact="0.32"/>
              <dgm:constr type="h" for="ch" forName="textCenter" refType="w" refFor="ch" refForName="textCenter"/>
              <dgm:constr type="l" for="ch" forName="cycle_1"/>
              <dgm:constr type="ctrY" for="ch" forName="cycle_1" refType="h" fact="0.5"/>
              <dgm:constr type="w" for="ch" forName="cycle_1" refType="w" fact="0.56"/>
              <dgm:constr type="h" for="ch" forName="cycle_1" refType="h"/>
              <dgm:constr type="primFontSz" for="ch" forName="textCenter" val="65"/>
              <dgm:constr type="primFontSz" for="des" forName="childCenter1" val="65"/>
              <dgm:constr type="primFontSz" for="des" forName="text1" op="equ" val="65"/>
              <dgm:constr type="userS" for="des" ptType="node" refType="w" refFor="ch" refForName="textCenter" fact="0.67"/>
            </dgm:constrLst>
          </dgm:if>
          <dgm:if name="Name23" axis="ch ch" ptType="node node" func="cnt" op="equ" val="2">
            <dgm:constrLst>
              <dgm:constr type="ctrX" for="ch" forName="textCenter" refType="w" fact="0.5"/>
              <dgm:constr type="ctrY" for="ch" forName="textCenter" refType="h" fact="0.5"/>
              <dgm:constr type="w" for="ch" forName="textCenter" refType="w" fact="0.25"/>
              <dgm:constr type="h" for="ch" forName="textCenter" refType="w" refFor="ch" refForName="textCenter"/>
              <dgm:constr type="ctrX" for="ch" forName="cycle_1" refType="w" fact="0.5"/>
              <dgm:constr type="t" for="ch" forName="cycle_1"/>
              <dgm:constr type="w" for="ch" forName="cycle_1" refType="w"/>
              <dgm:constr type="h" for="ch" forName="cycle_1" refType="h" fact="0.34"/>
              <dgm:constr type="ctrX" for="ch" forName="cycle_2" refType="w" fact="0.5"/>
              <dgm:constr type="b" for="ch" forName="cycle_2" refType="h"/>
              <dgm:constr type="w" for="ch" forName="cycle_2" refType="w"/>
              <dgm:constr type="h" for="ch" forName="cycle_2" refType="h" fact="0.34"/>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userS" for="des" ptType="node" refType="w" refFor="ch" refForName="textCenter" fact="0.67"/>
            </dgm:constrLst>
          </dgm:if>
          <dgm:if name="Name24" axis="ch ch" ptType="node node" func="cnt" op="equ" val="3">
            <dgm:choose name="Name25">
              <dgm:if name="Name26" axis="ch ch ch" ptType="node node node" st="1 2 0" cnt="1 1 0" func="cnt" op="equ" val="1">
                <dgm:choose name="Name27">
                  <dgm:if name="Name28"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29">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fact="0.85"/>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if>
              <dgm:else name="Name30">
                <dgm:choose name="Name31">
                  <dgm:if name="Name32" axis="ch ch ch" ptType="node node node" st="1 3 0" cnt="1 1 0" func="cnt" op="equ" val="1">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fact="0.85"/>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if>
                  <dgm:else name="Name33">
                    <dgm:constrLst>
                      <dgm:constr type="ctrX" for="ch" forName="textCenter" refType="w" fact="0.5"/>
                      <dgm:constr type="t" for="ch" forName="textCenter" refType="h" fact="0.436"/>
                      <dgm:constr type="w" for="ch" forName="textCenter" refType="w" fact="0.21"/>
                      <dgm:constr type="h" for="ch" forName="textCenter" refType="w" refFor="ch" refForName="textCenter"/>
                      <dgm:constr type="ctrX" for="ch" forName="cycle_1" refType="w" fact="0.5"/>
                      <dgm:constr type="t" for="ch" forName="cycle_1"/>
                      <dgm:constr type="w" for="ch" forName="cycle_1" refType="w" fact="0.61"/>
                      <dgm:constr type="h" for="ch" forName="cycle_1" refType="h" fact="0.36"/>
                      <dgm:constr type="diam" for="ch" forName="cycle_1" refType="w" fact="0.5"/>
                      <dgm:constr type="l" for="ch" forName="cycle_2"/>
                      <dgm:constr type="b" for="ch" forName="cycle_2" refType="h"/>
                      <dgm:constr type="w" for="ch" forName="cycle_2" refType="w" fact="0.46"/>
                      <dgm:constr type="h" for="ch" forName="cycle_2" refType="h" fact="0.54"/>
                      <dgm:constr type="diam" for="ch" forName="cycle_2" refType="w" fact="0.5"/>
                      <dgm:constr type="r" for="ch" forName="cycle_3" refType="w"/>
                      <dgm:constr type="b" for="ch" forName="cycle_3" refType="h"/>
                      <dgm:constr type="w" for="ch" forName="cycle_3" refType="w" fact="0.46"/>
                      <dgm:constr type="h" for="ch" forName="cycle_3" refType="h" fact="0.54"/>
                      <dgm:constr type="diam" for="ch" forName="cycle_3" refType="w"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userS" for="des" ptType="node" refType="w" refFor="ch" refForName="textCenter" fact="0.67"/>
                    </dgm:constrLst>
                  </dgm:else>
                </dgm:choose>
              </dgm:else>
            </dgm:choose>
          </dgm:if>
          <dgm:if name="Name34" axis="ch ch" ptType="node node" func="cnt" op="equ" val="4">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5"/>
              <dgm:constr type="h" for="ch" forName="cycle_1" refType="h" fact="0.33"/>
              <dgm:constr type="l" for="ch" forName="cycle_2"/>
              <dgm:constr type="ctrY" for="ch" forName="cycle_2" refType="h" fact="0.5"/>
              <dgm:constr type="w" for="ch" forName="cycle_2" refType="w" fact="0.33"/>
              <dgm:constr type="h" for="ch" forName="cycle_2" refType="h" fact="0.5"/>
              <dgm:constr type="ctrX" for="ch" forName="cycle_3" refType="w" fact="0.5"/>
              <dgm:constr type="b" for="ch" forName="cycle_3" refType="h"/>
              <dgm:constr type="w" for="ch" forName="cycle_3" refType="w" fact="0.5"/>
              <dgm:constr type="h" for="ch" forName="cycle_3" refType="h" fact="0.33"/>
              <dgm:constr type="r" for="ch" forName="cycle_4" refType="w"/>
              <dgm:constr type="ctrY" for="ch" forName="cycle_4" refType="h" fact="0.5"/>
              <dgm:constr type="w" for="ch" forName="cycle_4" refType="w" fact="0.33"/>
              <dgm:constr type="h" for="ch" forName="cycle_4" refType="h" fact="0.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userS" for="des" ptType="node" refType="w" refFor="ch" refForName="textCenter" fact="0.67"/>
            </dgm:constrLst>
          </dgm:if>
          <dgm:if name="Name35" axis="ch ch" ptType="node node" func="cnt" op="equ" val="5">
            <dgm:constrLst>
              <dgm:constr type="ctrX" for="ch" forName="textCenter" refType="w" fact="0.5"/>
              <dgm:constr type="t" for="ch" forName="textCenter" refType="h" fact="0.42"/>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24"/>
              <dgm:constr type="w" for="ch" forName="cycle_2" refType="w" fact="0.33"/>
              <dgm:constr type="h" for="ch" forName="cycle_2" refType="w" refFor="ch" refForName="cycle_2"/>
              <dgm:constr type="l" for="ch" forName="cycle_3" refType="w" fact="0.11"/>
              <dgm:constr type="b" for="ch" forName="cycle_3" refType="h"/>
              <dgm:constr type="w" for="ch" forName="cycle_3" refType="w" fact="0.33"/>
              <dgm:constr type="h" for="ch" forName="cycle_3" refType="w" refFor="ch" refForName="cycle_3"/>
              <dgm:constr type="r" for="ch" forName="cycle_4" refType="w" fact="0.89"/>
              <dgm:constr type="b" for="ch" forName="cycle_4" refType="h"/>
              <dgm:constr type="w" for="ch" forName="cycle_4" refType="w" fact="0.33"/>
              <dgm:constr type="h" for="ch" forName="cycle_4" refType="w" refFor="ch" refForName="cycle_4"/>
              <dgm:constr type="r" for="ch" forName="cycle_5" refType="w"/>
              <dgm:constr type="t" for="ch" forName="cycle_5" refType="h" fact="0.24"/>
              <dgm:constr type="w" for="ch" forName="cycle_5" refType="w" fact="0.33"/>
              <dgm:constr type="h" for="ch" forName="cycle_5" refType="w" refFor="ch" refForName="cycle_5"/>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userS" for="des" ptType="node" refType="w" refFor="ch" refForName="textCenter" fact="0.67"/>
            </dgm:constrLst>
          </dgm:if>
          <dgm:if name="Name36" axis="ch ch" ptType="node node" func="cnt" op="equ" val="6">
            <dgm:constrLst>
              <dgm:constr type="ctrX" for="ch" forName="textCenter" refType="w" fact="0.5"/>
              <dgm:constr type="ctrY" for="ch" forName="textCenter" refType="h" fact="0.5"/>
              <dgm:constr type="w" for="ch" forName="textCenter" refType="w" fact="0.2"/>
              <dgm:constr type="h" for="ch" forName="textCenter" refType="w" refFor="ch" refForName="textCenter"/>
              <dgm:constr type="ctrX" for="ch" forName="cycle_1" refType="w" fact="0.5"/>
              <dgm:constr type="t" for="ch" forName="cycle_1"/>
              <dgm:constr type="w" for="ch" forName="cycle_1" refType="w" fact="0.33"/>
              <dgm:constr type="h" for="ch" forName="cycle_1" refType="w" refFor="ch" refForName="cycle_1"/>
              <dgm:constr type="l" for="ch" forName="cycle_2"/>
              <dgm:constr type="t" for="ch" forName="cycle_2" refType="h" fact="0.17"/>
              <dgm:constr type="w" for="ch" forName="cycle_2" refType="w" fact="0.33"/>
              <dgm:constr type="h" for="ch" forName="cycle_2" refType="w" refFor="ch" refForName="cycle_2"/>
              <dgm:constr type="l" for="ch" forName="cycle_3"/>
              <dgm:constr type="b" for="ch" forName="cycle_3" refType="h" fact="0.83"/>
              <dgm:constr type="w" for="ch" forName="cycle_3" refType="w" fact="0.33"/>
              <dgm:constr type="h" for="ch" forName="cycle_3" refType="w" refFor="ch" refForName="cycle_3"/>
              <dgm:constr type="ctrX" for="ch" forName="cycle_4" refType="w" fact="0.5"/>
              <dgm:constr type="b" for="ch" forName="cycle_4" refType="h"/>
              <dgm:constr type="w" for="ch" forName="cycle_4" refType="w" fact="0.33"/>
              <dgm:constr type="h" for="ch" forName="cycle_4" refType="w" refFor="ch" refForName="cycle_4"/>
              <dgm:constr type="r" for="ch" forName="cycle_5" refType="w"/>
              <dgm:constr type="b" for="ch" forName="cycle_5" refType="h" fact="0.83"/>
              <dgm:constr type="w" for="ch" forName="cycle_5" refType="w" fact="0.33"/>
              <dgm:constr type="h" for="ch" forName="cycle_5" refType="w" refFor="ch" refForName="cycle_5"/>
              <dgm:constr type="r" for="ch" forName="cycle_6" refType="w"/>
              <dgm:constr type="t" for="ch" forName="cycle_6" refType="h" fact="0.17"/>
              <dgm:constr type="w" for="ch" forName="cycle_6" refType="w" fact="0.33"/>
              <dgm:constr type="h" for="ch" forName="cycle_6" refType="w" refFor="ch" refForName="cycle_6"/>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userS" for="des" ptType="node" refType="w" refFor="ch" refForName="textCenter" fact="0.67"/>
            </dgm:constrLst>
          </dgm:if>
          <dgm:else name="Name37">
            <dgm:constrLst>
              <dgm:constr type="ctrX" for="ch" forName="textCenter" refType="w" fact="0.5"/>
              <dgm:constr type="t" for="ch" forName="textCenter" refType="h" fact="0.444"/>
              <dgm:constr type="w" for="ch" forName="textCenter" refType="w" fact="0.167"/>
              <dgm:constr type="h" for="ch" forName="textCenter" refType="w" refFor="ch" refForName="textCenter"/>
              <dgm:constr type="ctrX" for="ch" forName="cycle_1" refType="w" fact="0.5"/>
              <dgm:constr type="t" for="ch" forName="cycle_1"/>
              <dgm:constr type="w" for="ch" forName="cycle_1" refType="w" fact="0.263"/>
              <dgm:constr type="h" for="ch" forName="cycle_1" refType="w" refFor="ch" refForName="cycle_1"/>
              <dgm:constr type="l" for="ch" forName="cycle_2" refType="w" fact="0.062"/>
              <dgm:constr type="t" for="ch" forName="cycle_2" refType="h" fact="0.141"/>
              <dgm:constr type="w" for="ch" forName="cycle_2" refType="w" fact="0.263"/>
              <dgm:constr type="h" for="ch" forName="cycle_2" refType="w" refFor="ch" refForName="cycle_2"/>
              <dgm:constr type="l" for="ch" forName="cycle_3"/>
              <dgm:constr type="b" for="ch" forName="cycle_3" refType="h" fact="0.74"/>
              <dgm:constr type="w" for="ch" forName="cycle_3" refType="w" fact="0.263"/>
              <dgm:constr type="h" for="ch" forName="cycle_3" refType="w" refFor="ch" refForName="cycle_3"/>
              <dgm:constr type="l" for="ch" forName="cycle_4" refType="w" fact="0.2"/>
              <dgm:constr type="b" for="ch" forName="cycle_4" refType="h"/>
              <dgm:constr type="w" for="ch" forName="cycle_4" refType="w" fact="0.263"/>
              <dgm:constr type="h" for="ch" forName="cycle_4" refType="w" refFor="ch" refForName="cycle_4"/>
              <dgm:constr type="r" for="ch" forName="cycle_5" refType="w" fact="0.8"/>
              <dgm:constr type="b" for="ch" forName="cycle_5" refType="h"/>
              <dgm:constr type="w" for="ch" forName="cycle_5" refType="w" fact="0.263"/>
              <dgm:constr type="h" for="ch" forName="cycle_5" refType="w" refFor="ch" refForName="cycle_5"/>
              <dgm:constr type="r" for="ch" forName="cycle_6" refType="w"/>
              <dgm:constr type="b" for="ch" forName="cycle_6" refType="h" fact="0.74"/>
              <dgm:constr type="w" for="ch" forName="cycle_6" refType="w" fact="0.263"/>
              <dgm:constr type="h" for="ch" forName="cycle_6" refType="w" refFor="ch" refForName="cycle_6"/>
              <dgm:constr type="r" for="ch" forName="cycle_7" refType="w" fact="0.938"/>
              <dgm:constr type="t" for="ch" forName="cycle_7" refType="h" fact="0.141"/>
              <dgm:constr type="w" for="ch" forName="cycle_7" refType="w" fact="0.263"/>
              <dgm:constr type="h" for="ch" forName="cycle_7" refType="w" refFor="ch" refForName="cycle_7"/>
              <dgm:constr type="primFontSz" for="ch" forName="textCenter" val="65"/>
              <dgm:constr type="primFontSz" for="des" forName="childCenter1" val="65"/>
              <dgm:constr type="primFontSz" for="des" forName="text1" op="equ" val="65"/>
              <dgm:constr type="primFontSz" for="des" forName="childCenter2" refType="primFontSz" refFor="des" refForName="childCenter1" op="equ"/>
              <dgm:constr type="primFontSz" for="des" forName="text2" refType="primFontSz" refFor="des" refForName="text1" op="equ"/>
              <dgm:constr type="primFontSz" for="des" forName="childCenter3" refType="primFontSz" refFor="des" refForName="childCenter1" op="equ"/>
              <dgm:constr type="primFontSz" for="des" forName="text3" refType="primFontSz" refFor="des" refForName="text1" op="equ"/>
              <dgm:constr type="primFontSz" for="des" forName="childCenter4" refType="primFontSz" refFor="des" refForName="childCenter1" op="equ"/>
              <dgm:constr type="primFontSz" for="des" forName="text4" refType="primFontSz" refFor="des" refForName="text1" op="equ"/>
              <dgm:constr type="primFontSz" for="des" forName="childCenter5" refType="primFontSz" refFor="des" refForName="childCenter1" op="equ"/>
              <dgm:constr type="primFontSz" for="des" forName="text5" refType="primFontSz" refFor="des" refForName="text1" op="equ"/>
              <dgm:constr type="primFontSz" for="des" forName="childCenter6" refType="primFontSz" refFor="des" refForName="childCenter1" op="equ"/>
              <dgm:constr type="primFontSz" for="des" forName="text6" refType="primFontSz" refFor="des" refForName="text1" op="equ"/>
              <dgm:constr type="primFontSz" for="des" forName="childCenter7" refType="primFontSz" refFor="des" refForName="childCenter1" op="equ"/>
              <dgm:constr type="primFontSz" for="des" forName="text7" refType="primFontSz" refFor="des" refForName="text1" op="equ"/>
              <dgm:constr type="userS" for="des" ptType="node" refType="w" refFor="ch" refForName="textCenter" fact="0.67"/>
            </dgm:constrLst>
          </dgm:else>
        </dgm:choose>
      </dgm:else>
    </dgm:choose>
    <dgm:forEach name="Name38" axis="ch" ptType="node" cnt="1">
      <dgm:choose name="Name39">
        <dgm:if name="Name40" axis="des" func="maxDepth" op="lte" val="1">
          <dgm:layoutNode name="singleCycle">
            <dgm:choose name="Name41">
              <dgm:if name="Name42" axis="ch" ptType="node" func="cnt" op="equ" val="1">
                <dgm:choose name="Name43">
                  <dgm:if name="Name44" func="var" arg="dir" op="equ" val="norm">
                    <dgm:alg type="cycle">
                      <dgm:param type="stAng" val="90"/>
                      <dgm:param type="ctrShpMap" val="fNode"/>
                    </dgm:alg>
                  </dgm:if>
                  <dgm:else name="Name45">
                    <dgm:alg type="cycle">
                      <dgm:param type="stAng" val="-90"/>
                      <dgm:param type="spanAng" val="-360"/>
                      <dgm:param type="ctrShpMap" val="fNode"/>
                    </dgm:alg>
                  </dgm:else>
                </dgm:choose>
              </dgm:if>
              <dgm:else name="Name46">
                <dgm:choose name="Name47">
                  <dgm:if name="Name48" func="var" arg="dir" op="equ" val="norm">
                    <dgm:alg type="cycle">
                      <dgm:param type="ctrShpMap" val="fNode"/>
                    </dgm:alg>
                  </dgm:if>
                  <dgm:else name="Name49">
                    <dgm:alg type="cycle">
                      <dgm:param type="spanAng" val="-360"/>
                      <dgm:param type="ctrShpMap" val="fNode"/>
                    </dgm:alg>
                  </dgm:else>
                </dgm:choose>
              </dgm:else>
            </dgm:choose>
            <dgm:shape xmlns:r="http://schemas.openxmlformats.org/officeDocument/2006/relationships" r:blip="">
              <dgm:adjLst/>
            </dgm:shape>
            <dgm:presOf/>
            <dgm:choose name="Name50">
              <dgm:if name="Name51" axis="ch" ptType="node" func="cnt" op="equ" val="0">
                <dgm:constrLst>
                  <dgm:constr type="w" for="ch" forName="singleCenter" refType="w"/>
                  <dgm:constr type="h" for="ch" forName="singleCenter" refType="w" refFor="ch" refForName="singleCenter"/>
                </dgm:constrLst>
              </dgm:if>
              <dgm:if name="Name52" axis="ch" ptType="node" func="cnt" op="equ" val="1">
                <dgm:constrLst>
                  <dgm:constr type="w" for="ch" forName="singleCenter" refType="w" fact="0.5"/>
                  <dgm:constr type="h" for="ch" forName="singleCenter" refType="w" refFor="ch" refForName="singleCenter"/>
                  <dgm:constr type="userS" for="ch" ptType="node" refType="w" refFor="ch" refForName="singleCenter" fact="0.67"/>
                </dgm:constrLst>
              </dgm:if>
              <dgm:else name="Name53">
                <dgm:constrLst>
                  <dgm:constr type="w" for="ch" forName="singleCenter" refType="w" fact="0.3"/>
                  <dgm:constr type="h" for="ch" forName="singleCenter" refType="w" refFor="ch" refForName="singleCenter"/>
                  <dgm:constr type="userS" for="ch" ptType="node" refType="w" refFor="ch" refForName="singleCenter" fact="0.67"/>
                </dgm:constrLst>
              </dgm:else>
            </dgm:choose>
            <dgm:layoutNode name="singleCenter" styleLbl="node1">
              <dgm:varLst>
                <dgm:chMax val="7"/>
                <dgm:chPref val="7"/>
              </dgm:varLst>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54" axis="ch" cnt="21">
              <dgm:forEach name="Name55" axis="self" ptType="parTrans">
                <dgm:layoutNode name="Name5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57" axis="self" ptType="node">
                <dgm:layoutNode name="text0"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layoutNode>
        </dgm:if>
        <dgm:else name="Name58">
          <dgm:layoutNode name="textCenter" styleLbl="node1">
            <dgm:alg type="tx"/>
            <dgm:shape xmlns:r="http://schemas.openxmlformats.org/officeDocument/2006/relationships" type="roundRect" r:blip="">
              <dgm:adjLst/>
            </dgm:shape>
            <dgm:presOf axis="self" ptType="node"/>
            <dgm:constrLst>
              <dgm:constr type="tMarg" refType="primFontSz" fact="0.2"/>
              <dgm:constr type="bMarg" refType="primFontSz" fact="0.2"/>
              <dgm:constr type="lMarg" refType="primFontSz" fact="0.2"/>
              <dgm:constr type="rMarg" refType="primFontSz" fact="0.2"/>
            </dgm:constrLst>
            <dgm:ruleLst>
              <dgm:rule type="primFontSz" val="5" fact="NaN" max="NaN"/>
            </dgm:ruleLst>
          </dgm:layoutNode>
          <dgm:choose name="Name59">
            <dgm:if name="Name60" axis="ch" ptType="node" func="cnt" op="gte" val="1">
              <dgm:layoutNode name="cycle_1">
                <dgm:choose name="Name61">
                  <dgm:if name="Name62" func="var" arg="dir" op="equ" val="norm">
                    <dgm:choose name="Name63">
                      <dgm:if name="Name64" axis="ch" ptType="node" func="cnt" op="equ" val="1">
                        <dgm:choose name="Name65">
                          <dgm:if name="Name66" axis="ch ch" ptType="node node" st="1 1" cnt="1 0" func="cnt" op="equ" val="1">
                            <dgm:alg type="cycle">
                              <dgm:param type="ctrShpMap" val="fNode"/>
                              <dgm:param type="stAng" val="90"/>
                            </dgm:alg>
                          </dgm:if>
                          <dgm:if name="Name67" axis="ch ch" ptType="node node" st="1 1" cnt="1 0" func="cnt" op="equ" val="2">
                            <dgm:alg type="cycle">
                              <dgm:param type="ctrShpMap" val="fNode"/>
                              <dgm:param type="stAng" val="45"/>
                              <dgm:param type="spanAng" val="90"/>
                            </dgm:alg>
                          </dgm:if>
                          <dgm:else name="Name68">
                            <dgm:alg type="cycle">
                              <dgm:param type="ctrShpMap" val="fNode"/>
                              <dgm:param type="stAng" val="0"/>
                              <dgm:param type="spanAng" val="180"/>
                            </dgm:alg>
                          </dgm:else>
                        </dgm:choose>
                      </dgm:if>
                      <dgm:if name="Name69" axis="ch" ptType="node" func="cnt" op="equ" val="2">
                        <dgm:choose name="Name70">
                          <dgm:if name="Name71" axis="ch ch" ptType="node node" st="1 1" cnt="1 0" func="cnt" op="equ" val="1">
                            <dgm:alg type="cycle">
                              <dgm:param type="ctrShpMap" val="fNode"/>
                              <dgm:param type="stAng" val="0"/>
                            </dgm:alg>
                          </dgm:if>
                          <dgm:if name="Name72" axis="ch ch" ptType="node node" st="1 1" cnt="1 0" func="cnt" op="equ" val="2">
                            <dgm:alg type="cycle">
                              <dgm:param type="ctrShpMap" val="fNode"/>
                              <dgm:param type="stAng" val="315"/>
                              <dgm:param type="spanAng" val="90"/>
                            </dgm:alg>
                          </dgm:if>
                          <dgm:else name="Name73">
                            <dgm:alg type="cycle">
                              <dgm:param type="ctrShpMap" val="fNode"/>
                              <dgm:param type="stAng" val="270"/>
                              <dgm:param type="spanAng" val="180"/>
                            </dgm:alg>
                          </dgm:else>
                        </dgm:choose>
                      </dgm:if>
                      <dgm:if name="Name74" axis="ch" ptType="node" func="cnt" op="equ" val="3">
                        <dgm:choose name="Name75">
                          <dgm:if name="Name76" axis="ch ch" ptType="node node" st="1 1" cnt="1 0" func="cnt" op="equ" val="1">
                            <dgm:alg type="cycle">
                              <dgm:param type="ctrShpMap" val="fNode"/>
                              <dgm:param type="stAng" val="0"/>
                            </dgm:alg>
                          </dgm:if>
                          <dgm:if name="Name77" axis="ch ch" ptType="node node" st="1 1" cnt="1 0" func="cnt" op="equ" val="2">
                            <dgm:alg type="cycle">
                              <dgm:param type="ctrShpMap" val="fNode"/>
                              <dgm:param type="stAng" val="315"/>
                              <dgm:param type="spanAng" val="90"/>
                            </dgm:alg>
                          </dgm:if>
                          <dgm:else name="Name78">
                            <dgm:alg type="cycle">
                              <dgm:param type="ctrShpMap" val="fNode"/>
                              <dgm:param type="stAng" val="270"/>
                              <dgm:param type="spanAng" val="180"/>
                            </dgm:alg>
                          </dgm:else>
                        </dgm:choose>
                      </dgm:if>
                      <dgm:if name="Name79" axis="ch" ptType="node" func="cnt" op="equ" val="4">
                        <dgm:choose name="Name80">
                          <dgm:if name="Name81" axis="ch ch" ptType="node node" st="1 1" cnt="1 0" func="cnt" op="equ" val="1">
                            <dgm:alg type="cycle">
                              <dgm:param type="ctrShpMap" val="fNode"/>
                              <dgm:param type="stAng" val="0"/>
                            </dgm:alg>
                          </dgm:if>
                          <dgm:if name="Name82" axis="ch ch" ptType="node node" st="1 1" cnt="1 0" func="cnt" op="equ" val="2">
                            <dgm:alg type="cycle">
                              <dgm:param type="ctrShpMap" val="fNode"/>
                              <dgm:param type="stAng" val="315"/>
                              <dgm:param type="spanAng" val="90"/>
                            </dgm:alg>
                          </dgm:if>
                          <dgm:else name="Name83">
                            <dgm:alg type="cycle">
                              <dgm:param type="ctrShpMap" val="fNode"/>
                              <dgm:param type="stAng" val="292.5"/>
                              <dgm:param type="spanAng" val="135"/>
                            </dgm:alg>
                          </dgm:else>
                        </dgm:choose>
                      </dgm:if>
                      <dgm:if name="Name84" axis="ch" ptType="node" func="cnt" op="equ" val="5">
                        <dgm:choose name="Name85">
                          <dgm:if name="Name86" axis="ch ch" ptType="node node" st="1 1" cnt="1 0" func="cnt" op="equ" val="1">
                            <dgm:alg type="cycle">
                              <dgm:param type="ctrShpMap" val="fNode"/>
                              <dgm:param type="stAng" val="0"/>
                            </dgm:alg>
                          </dgm:if>
                          <dgm:if name="Name87" axis="ch ch" ptType="node node" st="1 1" cnt="1 0" func="cnt" op="equ" val="2">
                            <dgm:alg type="cycle">
                              <dgm:param type="ctrShpMap" val="fNode"/>
                              <dgm:param type="stAng" val="315"/>
                              <dgm:param type="spanAng" val="90"/>
                            </dgm:alg>
                          </dgm:if>
                          <dgm:else name="Name88">
                            <dgm:alg type="cycle">
                              <dgm:param type="ctrShpMap" val="fNode"/>
                              <dgm:param type="stAng" val="0"/>
                              <dgm:param type="spanAng" val="360"/>
                            </dgm:alg>
                          </dgm:else>
                        </dgm:choose>
                      </dgm:if>
                      <dgm:if name="Name89" axis="ch" ptType="node" func="cnt" op="equ" val="6">
                        <dgm:choose name="Name90">
                          <dgm:if name="Name91" axis="ch ch" ptType="node node" st="1 1" cnt="1 0" func="cnt" op="equ" val="1">
                            <dgm:alg type="cycle">
                              <dgm:param type="ctrShpMap" val="fNode"/>
                              <dgm:param type="stAng" val="0"/>
                            </dgm:alg>
                          </dgm:if>
                          <dgm:if name="Name92" axis="ch ch" ptType="node node" st="1 1" cnt="1 0" func="cnt" op="equ" val="2">
                            <dgm:alg type="cycle">
                              <dgm:param type="ctrShpMap" val="fNode"/>
                              <dgm:param type="stAng" val="315"/>
                              <dgm:param type="spanAng" val="90"/>
                            </dgm:alg>
                          </dgm:if>
                          <dgm:else name="Name93">
                            <dgm:alg type="cycle">
                              <dgm:param type="ctrShpMap" val="fNode"/>
                              <dgm:param type="stAng" val="0"/>
                              <dgm:param type="spanAng" val="360"/>
                            </dgm:alg>
                          </dgm:else>
                        </dgm:choose>
                      </dgm:if>
                      <dgm:if name="Name94" axis="ch" ptType="node" func="cnt" op="gte" val="7">
                        <dgm:choose name="Name95">
                          <dgm:if name="Name96" axis="ch ch" ptType="node node" st="1 1" cnt="1 0" func="cnt" op="equ" val="1">
                            <dgm:alg type="cycle">
                              <dgm:param type="ctrShpMap" val="fNode"/>
                              <dgm:param type="stAng" val="0"/>
                            </dgm:alg>
                          </dgm:if>
                          <dgm:if name="Name97" axis="ch ch" ptType="node node" st="1 1" cnt="1 0" func="cnt" op="equ" val="2">
                            <dgm:alg type="cycle">
                              <dgm:param type="ctrShpMap" val="fNode"/>
                              <dgm:param type="stAng" val="315"/>
                              <dgm:param type="spanAng" val="90"/>
                            </dgm:alg>
                          </dgm:if>
                          <dgm:else name="Name98">
                            <dgm:alg type="cycle">
                              <dgm:param type="ctrShpMap" val="fNode"/>
                              <dgm:param type="stAng" val="0"/>
                              <dgm:param type="spanAng" val="360"/>
                            </dgm:alg>
                          </dgm:else>
                        </dgm:choose>
                      </dgm:if>
                      <dgm:else name="Name99"/>
                    </dgm:choose>
                  </dgm:if>
                  <dgm:else name="Name100">
                    <dgm:choose name="Name101">
                      <dgm:if name="Name102" axis="ch" ptType="node" func="cnt" op="equ" val="1">
                        <dgm:choose name="Name103">
                          <dgm:if name="Name104" axis="ch ch" ptType="node node" st="1 1" cnt="1 0" func="cnt" op="equ" val="1">
                            <dgm:alg type="cycle">
                              <dgm:param type="ctrShpMap" val="fNode"/>
                              <dgm:param type="stAng" val="270"/>
                            </dgm:alg>
                          </dgm:if>
                          <dgm:if name="Name105" axis="ch ch" ptType="node node" st="1 1" cnt="1 0" func="cnt" op="equ" val="2">
                            <dgm:alg type="cycle">
                              <dgm:param type="ctrShpMap" val="fNode"/>
                              <dgm:param type="stAng" val="315"/>
                              <dgm:param type="spanAng" val="-90"/>
                            </dgm:alg>
                          </dgm:if>
                          <dgm:else name="Name106">
                            <dgm:alg type="cycle">
                              <dgm:param type="ctrShpMap" val="fNode"/>
                              <dgm:param type="stAng" val="0"/>
                              <dgm:param type="spanAng" val="-180"/>
                            </dgm:alg>
                          </dgm:else>
                        </dgm:choose>
                      </dgm:if>
                      <dgm:if name="Name107" axis="ch" ptType="node" func="cnt" op="equ" val="2">
                        <dgm:choose name="Name108">
                          <dgm:if name="Name109" axis="ch ch" ptType="node node" st="1 1" cnt="1 0" func="cnt" op="equ" val="1">
                            <dgm:alg type="cycle">
                              <dgm:param type="ctrShpMap" val="fNode"/>
                              <dgm:param type="stAng" val="0"/>
                            </dgm:alg>
                          </dgm:if>
                          <dgm:if name="Name110" axis="ch ch" ptType="node node" st="1 1" cnt="1 0" func="cnt" op="equ" val="2">
                            <dgm:alg type="cycle">
                              <dgm:param type="ctrShpMap" val="fNode"/>
                              <dgm:param type="stAng" val="45"/>
                              <dgm:param type="spanAng" val="-90"/>
                            </dgm:alg>
                          </dgm:if>
                          <dgm:else name="Name111">
                            <dgm:alg type="cycle">
                              <dgm:param type="ctrShpMap" val="fNode"/>
                              <dgm:param type="stAng" val="90"/>
                              <dgm:param type="spanAng" val="-180"/>
                            </dgm:alg>
                          </dgm:else>
                        </dgm:choose>
                      </dgm:if>
                      <dgm:if name="Name112" axis="ch" ptType="node" func="cnt" op="equ" val="3">
                        <dgm:choose name="Name113">
                          <dgm:if name="Name114" axis="ch ch" ptType="node node" st="1 1" cnt="1 0" func="cnt" op="equ" val="1">
                            <dgm:alg type="cycle">
                              <dgm:param type="ctrShpMap" val="fNode"/>
                              <dgm:param type="stAng" val="0"/>
                            </dgm:alg>
                          </dgm:if>
                          <dgm:if name="Name115" axis="ch ch" ptType="node node" st="1 1" cnt="1 0" func="cnt" op="equ" val="2">
                            <dgm:alg type="cycle">
                              <dgm:param type="ctrShpMap" val="fNode"/>
                              <dgm:param type="stAng" val="45"/>
                              <dgm:param type="spanAng" val="-90"/>
                            </dgm:alg>
                          </dgm:if>
                          <dgm:else name="Name116">
                            <dgm:alg type="cycle">
                              <dgm:param type="ctrShpMap" val="fNode"/>
                              <dgm:param type="stAng" val="90"/>
                              <dgm:param type="spanAng" val="-180"/>
                            </dgm:alg>
                          </dgm:else>
                        </dgm:choose>
                      </dgm:if>
                      <dgm:if name="Name117" axis="ch" ptType="node" func="cnt" op="equ" val="4">
                        <dgm:choose name="Name118">
                          <dgm:if name="Name119" axis="ch ch" ptType="node node" st="1 1" cnt="1 0" func="cnt" op="equ" val="1">
                            <dgm:alg type="cycle">
                              <dgm:param type="ctrShpMap" val="fNode"/>
                              <dgm:param type="stAng" val="0"/>
                            </dgm:alg>
                          </dgm:if>
                          <dgm:if name="Name120" axis="ch ch" ptType="node node" st="1 1" cnt="1 0" func="cnt" op="equ" val="2">
                            <dgm:alg type="cycle">
                              <dgm:param type="ctrShpMap" val="fNode"/>
                              <dgm:param type="stAng" val="45"/>
                              <dgm:param type="spanAng" val="-90"/>
                            </dgm:alg>
                          </dgm:if>
                          <dgm:else name="Name121">
                            <dgm:alg type="cycle">
                              <dgm:param type="ctrShpMap" val="fNode"/>
                              <dgm:param type="stAng" val="67.5"/>
                              <dgm:param type="spanAng" val="-135"/>
                            </dgm:alg>
                          </dgm:else>
                        </dgm:choose>
                      </dgm:if>
                      <dgm:if name="Name122" axis="ch" ptType="node" func="cnt" op="equ" val="5">
                        <dgm:choose name="Name123">
                          <dgm:if name="Name124" axis="ch ch" ptType="node node" st="1 1" cnt="1 0" func="cnt" op="equ" val="1">
                            <dgm:alg type="cycle">
                              <dgm:param type="ctrShpMap" val="fNode"/>
                              <dgm:param type="stAng" val="0"/>
                            </dgm:alg>
                          </dgm:if>
                          <dgm:if name="Name125" axis="ch ch" ptType="node node" st="1 1" cnt="1 0" func="cnt" op="equ" val="2">
                            <dgm:alg type="cycle">
                              <dgm:param type="ctrShpMap" val="fNode"/>
                              <dgm:param type="stAng" val="45"/>
                              <dgm:param type="spanAng" val="-90"/>
                            </dgm:alg>
                          </dgm:if>
                          <dgm:else name="Name126">
                            <dgm:alg type="cycle">
                              <dgm:param type="ctrShpMap" val="fNode"/>
                              <dgm:param type="stAng" val="0"/>
                              <dgm:param type="spanAng" val="-360"/>
                            </dgm:alg>
                          </dgm:else>
                        </dgm:choose>
                      </dgm:if>
                      <dgm:if name="Name127" axis="ch" ptType="node" func="cnt" op="equ" val="6">
                        <dgm:choose name="Name128">
                          <dgm:if name="Name129" axis="ch ch" ptType="node node" st="1 1" cnt="1 0" func="cnt" op="equ" val="1">
                            <dgm:alg type="cycle">
                              <dgm:param type="ctrShpMap" val="fNode"/>
                              <dgm:param type="stAng" val="0"/>
                            </dgm:alg>
                          </dgm:if>
                          <dgm:if name="Name130" axis="ch ch" ptType="node node" st="1 1" cnt="1 0" func="cnt" op="equ" val="2">
                            <dgm:alg type="cycle">
                              <dgm:param type="ctrShpMap" val="fNode"/>
                              <dgm:param type="stAng" val="45"/>
                              <dgm:param type="spanAng" val="-90"/>
                            </dgm:alg>
                          </dgm:if>
                          <dgm:else name="Name131">
                            <dgm:alg type="cycle">
                              <dgm:param type="ctrShpMap" val="fNode"/>
                              <dgm:param type="stAng" val="0"/>
                              <dgm:param type="spanAng" val="-360"/>
                            </dgm:alg>
                          </dgm:else>
                        </dgm:choose>
                      </dgm:if>
                      <dgm:if name="Name132" axis="ch" ptType="node" func="cnt" op="gte" val="7">
                        <dgm:choose name="Name133">
                          <dgm:if name="Name134" axis="ch ch" ptType="node node" st="1 1" cnt="1 0" func="cnt" op="equ" val="1">
                            <dgm:alg type="cycle">
                              <dgm:param type="ctrShpMap" val="fNode"/>
                              <dgm:param type="stAng" val="0"/>
                            </dgm:alg>
                          </dgm:if>
                          <dgm:if name="Name135" axis="ch ch" ptType="node node" st="1 1" cnt="1 0" func="cnt" op="equ" val="2">
                            <dgm:alg type="cycle">
                              <dgm:param type="ctrShpMap" val="fNode"/>
                              <dgm:param type="stAng" val="45"/>
                              <dgm:param type="spanAng" val="-90"/>
                            </dgm:alg>
                          </dgm:if>
                          <dgm:else name="Name136">
                            <dgm:alg type="cycle">
                              <dgm:param type="ctrShpMap" val="fNode"/>
                              <dgm:param type="stAng" val="0"/>
                              <dgm:param type="spanAng" val="-360"/>
                            </dgm:alg>
                          </dgm:else>
                        </dgm:choose>
                      </dgm:if>
                      <dgm:else name="Name137"/>
                    </dgm:choose>
                  </dgm:else>
                </dgm:choose>
                <dgm:shape xmlns:r="http://schemas.openxmlformats.org/officeDocument/2006/relationships" r:blip="">
                  <dgm:adjLst/>
                </dgm:shape>
                <dgm:presOf/>
                <dgm:constrLst>
                  <dgm:constr type="sp" refType="w" fact="0.1"/>
                  <dgm:constr type="sibSp" refType="w" fact="0.1"/>
                </dgm:constrLst>
                <dgm:forEach name="Name138" axis="ch" ptType="node" cnt="1">
                  <dgm:layoutNode name="childCenter1"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139" axis="ch">
                    <dgm:forEach name="Name140" axis="self" ptType="parTrans">
                      <dgm:layoutNode name="Name141">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142" axis="self" ptType="node">
                      <dgm:layoutNode name="text1"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143" axis="ch" ptType="parTrans" cnt="1">
                <dgm:layoutNode name="Name144">
                  <dgm:alg type="conn">
                    <dgm:param type="dim" val="1D"/>
                    <dgm:param type="begPts" val="auto"/>
                    <dgm:param type="endPts" val="auto"/>
                    <dgm:param type="endSty" val="noArr"/>
                    <dgm:param type="srcNode" val="textCenter"/>
                    <dgm:param type="dstNode" val="childCenter1"/>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145"/>
          </dgm:choose>
          <dgm:choose name="Name146">
            <dgm:if name="Name147" axis="ch" ptType="node" func="cnt" op="gte" val="2">
              <dgm:layoutNode name="cycle_2">
                <dgm:choose name="Name148">
                  <dgm:if name="Name149" func="var" arg="dir" op="equ" val="norm">
                    <dgm:choose name="Name150">
                      <dgm:if name="Name151" axis="ch" ptType="node" func="cnt" op="equ" val="2">
                        <dgm:choose name="Name152">
                          <dgm:if name="Name153" axis="ch ch" ptType="node node" st="2 1" cnt="1 0" func="cnt" op="equ" val="1">
                            <dgm:alg type="cycle">
                              <dgm:param type="ctrShpMap" val="fNode"/>
                              <dgm:param type="stAng" val="180"/>
                            </dgm:alg>
                          </dgm:if>
                          <dgm:if name="Name154" axis="ch ch" ptType="node node" st="2 1" cnt="1 0" func="cnt" op="equ" val="2">
                            <dgm:alg type="cycle">
                              <dgm:param type="ctrShpMap" val="fNode"/>
                              <dgm:param type="stAng" val="135"/>
                              <dgm:param type="spanAng" val="90"/>
                            </dgm:alg>
                          </dgm:if>
                          <dgm:else name="Name155">
                            <dgm:alg type="cycle">
                              <dgm:param type="ctrShpMap" val="fNode"/>
                              <dgm:param type="stAng" val="90"/>
                              <dgm:param type="spanAng" val="180"/>
                            </dgm:alg>
                          </dgm:else>
                        </dgm:choose>
                      </dgm:if>
                      <dgm:if name="Name156" axis="ch" ptType="node" func="cnt" op="equ" val="3">
                        <dgm:choose name="Name157">
                          <dgm:if name="Name158" axis="ch ch" ptType="node node" st="2 1" cnt="1 0" func="cnt" op="equ" val="1">
                            <dgm:alg type="cycle">
                              <dgm:param type="ctrShpMap" val="fNode"/>
                              <dgm:param type="stAng" val="120"/>
                              <dgm:param type="horzAlign" val="r"/>
                              <dgm:param type="vertAlign" val="b"/>
                            </dgm:alg>
                          </dgm:if>
                          <dgm:if name="Name159" axis="ch ch" ptType="node node" st="2 1" cnt="1 0" func="cnt" op="equ" val="2">
                            <dgm:alg type="cycle">
                              <dgm:param type="ctrShpMap" val="fNode"/>
                              <dgm:param type="stAng" val="75"/>
                              <dgm:param type="spanAng" val="90"/>
                              <dgm:param type="horzAlign" val="r"/>
                              <dgm:param type="vertAlign" val="b"/>
                            </dgm:alg>
                          </dgm:if>
                          <dgm:else name="Name160">
                            <dgm:alg type="cycle">
                              <dgm:param type="ctrShpMap" val="fNode"/>
                              <dgm:param type="stAng" val="30"/>
                              <dgm:param type="spanAng" val="180"/>
                            </dgm:alg>
                          </dgm:else>
                        </dgm:choose>
                      </dgm:if>
                      <dgm:if name="Name161" axis="ch" ptType="node" func="cnt" op="equ" val="4">
                        <dgm:choose name="Name162">
                          <dgm:if name="Name163" axis="ch ch" ptType="node node" st="2 1" cnt="1 0" func="cnt" op="equ" val="1">
                            <dgm:alg type="cycle">
                              <dgm:param type="ctrShpMap" val="fNode"/>
                              <dgm:param type="stAng" val="90"/>
                            </dgm:alg>
                          </dgm:if>
                          <dgm:if name="Name164" axis="ch ch" ptType="node node" st="2 1" cnt="1 0" func="cnt" op="equ" val="2">
                            <dgm:alg type="cycle">
                              <dgm:param type="ctrShpMap" val="fNode"/>
                              <dgm:param type="stAng" val="45"/>
                              <dgm:param type="spanAng" val="90"/>
                            </dgm:alg>
                          </dgm:if>
                          <dgm:else name="Name165">
                            <dgm:alg type="cycle">
                              <dgm:param type="ctrShpMap" val="fNode"/>
                              <dgm:param type="stAng" val="22.5"/>
                              <dgm:param type="spanAng" val="135"/>
                            </dgm:alg>
                          </dgm:else>
                        </dgm:choose>
                      </dgm:if>
                      <dgm:if name="Name166" axis="ch" ptType="node" func="cnt" op="equ" val="5">
                        <dgm:choose name="Name167">
                          <dgm:if name="Name168" axis="ch ch" ptType="node node" st="2 1" cnt="1 0" func="cnt" op="equ" val="1">
                            <dgm:alg type="cycle">
                              <dgm:param type="ctrShpMap" val="fNode"/>
                              <dgm:param type="stAng" val="72"/>
                            </dgm:alg>
                          </dgm:if>
                          <dgm:if name="Name169" axis="ch ch" ptType="node node" st="2 1" cnt="1 0" func="cnt" op="equ" val="2">
                            <dgm:alg type="cycle">
                              <dgm:param type="ctrShpMap" val="fNode"/>
                              <dgm:param type="stAng" val="27"/>
                              <dgm:param type="spanAng" val="90"/>
                            </dgm:alg>
                          </dgm:if>
                          <dgm:else name="Name170">
                            <dgm:alg type="cycle">
                              <dgm:param type="ctrShpMap" val="fNode"/>
                              <dgm:param type="stAng" val="0"/>
                              <dgm:param type="spanAng" val="360"/>
                            </dgm:alg>
                          </dgm:else>
                        </dgm:choose>
                      </dgm:if>
                      <dgm:if name="Name171" axis="ch" ptType="node" func="cnt" op="equ" val="6">
                        <dgm:choose name="Name172">
                          <dgm:if name="Name173" axis="ch ch" ptType="node node" st="2 1" cnt="1 0" func="cnt" op="equ" val="1">
                            <dgm:alg type="cycle">
                              <dgm:param type="ctrShpMap" val="fNode"/>
                              <dgm:param type="stAng" val="60"/>
                            </dgm:alg>
                          </dgm:if>
                          <dgm:if name="Name174" axis="ch ch" ptType="node node" st="2 1" cnt="1 0" func="cnt" op="equ" val="2">
                            <dgm:alg type="cycle">
                              <dgm:param type="ctrShpMap" val="fNode"/>
                              <dgm:param type="stAng" val="15"/>
                              <dgm:param type="spanAng" val="90"/>
                            </dgm:alg>
                          </dgm:if>
                          <dgm:else name="Name175">
                            <dgm:alg type="cycle">
                              <dgm:param type="ctrShpMap" val="fNode"/>
                              <dgm:param type="stAng" val="0"/>
                              <dgm:param type="spanAng" val="360"/>
                            </dgm:alg>
                          </dgm:else>
                        </dgm:choose>
                      </dgm:if>
                      <dgm:if name="Name176" axis="ch" ptType="node" func="cnt" op="gte" val="7">
                        <dgm:choose name="Name177">
                          <dgm:if name="Name178" axis="ch ch" ptType="node node" st="2 1" cnt="1 0" func="cnt" op="equ" val="1">
                            <dgm:alg type="cycle">
                              <dgm:param type="ctrShpMap" val="fNode"/>
                              <dgm:param type="stAng" val="51"/>
                            </dgm:alg>
                          </dgm:if>
                          <dgm:if name="Name179" axis="ch ch" ptType="node node" st="2 1" cnt="1 0" func="cnt" op="equ" val="2">
                            <dgm:alg type="cycle">
                              <dgm:param type="ctrShpMap" val="fNode"/>
                              <dgm:param type="stAng" val="6"/>
                              <dgm:param type="spanAng" val="90"/>
                            </dgm:alg>
                          </dgm:if>
                          <dgm:else name="Name180">
                            <dgm:alg type="cycle">
                              <dgm:param type="ctrShpMap" val="fNode"/>
                              <dgm:param type="stAng" val="0"/>
                              <dgm:param type="spanAng" val="360"/>
                            </dgm:alg>
                          </dgm:else>
                        </dgm:choose>
                      </dgm:if>
                      <dgm:else name="Name181"/>
                    </dgm:choose>
                  </dgm:if>
                  <dgm:else name="Name182">
                    <dgm:choose name="Name183">
                      <dgm:if name="Name184" axis="ch" ptType="node" func="cnt" op="equ" val="2">
                        <dgm:choose name="Name185">
                          <dgm:if name="Name186" axis="ch ch" ptType="node node" st="2 1" cnt="1 0" func="cnt" op="equ" val="1">
                            <dgm:alg type="cycle">
                              <dgm:param type="ctrShpMap" val="fNode"/>
                              <dgm:param type="stAng" val="180"/>
                            </dgm:alg>
                          </dgm:if>
                          <dgm:if name="Name187" axis="ch ch" ptType="node node" st="2 1" cnt="1 0" func="cnt" op="equ" val="2">
                            <dgm:alg type="cycle">
                              <dgm:param type="ctrShpMap" val="fNode"/>
                              <dgm:param type="stAng" val="225"/>
                              <dgm:param type="spanAng" val="-90"/>
                            </dgm:alg>
                          </dgm:if>
                          <dgm:else name="Name188">
                            <dgm:alg type="cycle">
                              <dgm:param type="ctrShpMap" val="fNode"/>
                              <dgm:param type="stAng" val="270"/>
                              <dgm:param type="spanAng" val="-180"/>
                            </dgm:alg>
                          </dgm:else>
                        </dgm:choose>
                      </dgm:if>
                      <dgm:if name="Name189" axis="ch" ptType="node" func="cnt" op="equ" val="3">
                        <dgm:choose name="Name190">
                          <dgm:if name="Name191" axis="ch ch" ptType="node node" st="2 1" cnt="1 0" func="cnt" op="equ" val="1">
                            <dgm:alg type="cycle">
                              <dgm:param type="ctrShpMap" val="fNode"/>
                              <dgm:param type="stAng" val="240"/>
                              <dgm:param type="horzAlign" val="l"/>
                              <dgm:param type="vertAlign" val="b"/>
                            </dgm:alg>
                          </dgm:if>
                          <dgm:if name="Name192" axis="ch ch" ptType="node node" st="2 1" cnt="1 0" func="cnt" op="equ" val="2">
                            <dgm:alg type="cycle">
                              <dgm:param type="ctrShpMap" val="fNode"/>
                              <dgm:param type="stAng" val="285"/>
                              <dgm:param type="spanAng" val="-90"/>
                              <dgm:param type="horzAlign" val="l"/>
                              <dgm:param type="vertAlign" val="b"/>
                            </dgm:alg>
                          </dgm:if>
                          <dgm:else name="Name193">
                            <dgm:alg type="cycle">
                              <dgm:param type="ctrShpMap" val="fNode"/>
                              <dgm:param type="stAng" val="330"/>
                              <dgm:param type="spanAng" val="-180"/>
                            </dgm:alg>
                          </dgm:else>
                        </dgm:choose>
                      </dgm:if>
                      <dgm:if name="Name194" axis="ch" ptType="node" func="cnt" op="equ" val="4">
                        <dgm:choose name="Name195">
                          <dgm:if name="Name196" axis="ch ch" ptType="node node" st="2 1" cnt="1 0" func="cnt" op="equ" val="1">
                            <dgm:alg type="cycle">
                              <dgm:param type="ctrShpMap" val="fNode"/>
                              <dgm:param type="stAng" val="270"/>
                            </dgm:alg>
                          </dgm:if>
                          <dgm:if name="Name197" axis="ch ch" ptType="node node" st="2 1" cnt="1 0" func="cnt" op="equ" val="2">
                            <dgm:alg type="cycle">
                              <dgm:param type="ctrShpMap" val="fNode"/>
                              <dgm:param type="stAng" val="315"/>
                              <dgm:param type="spanAng" val="-90"/>
                            </dgm:alg>
                          </dgm:if>
                          <dgm:else name="Name198">
                            <dgm:alg type="cycle">
                              <dgm:param type="ctrShpMap" val="fNode"/>
                              <dgm:param type="stAng" val="337.5"/>
                              <dgm:param type="spanAng" val="-135"/>
                            </dgm:alg>
                          </dgm:else>
                        </dgm:choose>
                      </dgm:if>
                      <dgm:if name="Name199" axis="ch" ptType="node" func="cnt" op="equ" val="5">
                        <dgm:choose name="Name200">
                          <dgm:if name="Name201" axis="ch ch" ptType="node node" st="2 1" cnt="1 0" func="cnt" op="equ" val="1">
                            <dgm:alg type="cycle">
                              <dgm:param type="ctrShpMap" val="fNode"/>
                              <dgm:param type="stAng" val="288"/>
                            </dgm:alg>
                          </dgm:if>
                          <dgm:if name="Name202" axis="ch ch" ptType="node node" st="2 1" cnt="1 0" func="cnt" op="equ" val="2">
                            <dgm:alg type="cycle">
                              <dgm:param type="ctrShpMap" val="fNode"/>
                              <dgm:param type="stAng" val="333"/>
                              <dgm:param type="spanAng" val="-90"/>
                            </dgm:alg>
                          </dgm:if>
                          <dgm:else name="Name203">
                            <dgm:alg type="cycle">
                              <dgm:param type="ctrShpMap" val="fNode"/>
                              <dgm:param type="stAng" val="0"/>
                              <dgm:param type="spanAng" val="-360"/>
                            </dgm:alg>
                          </dgm:else>
                        </dgm:choose>
                      </dgm:if>
                      <dgm:if name="Name204" axis="ch" ptType="node" func="cnt" op="equ" val="6">
                        <dgm:choose name="Name205">
                          <dgm:if name="Name206" axis="ch ch" ptType="node node" st="2 1" cnt="1 0" func="cnt" op="equ" val="1">
                            <dgm:alg type="cycle">
                              <dgm:param type="ctrShpMap" val="fNode"/>
                              <dgm:param type="stAng" val="300"/>
                            </dgm:alg>
                          </dgm:if>
                          <dgm:if name="Name207" axis="ch ch" ptType="node node" st="2 1" cnt="1 0" func="cnt" op="equ" val="2">
                            <dgm:alg type="cycle">
                              <dgm:param type="ctrShpMap" val="fNode"/>
                              <dgm:param type="stAng" val="345"/>
                              <dgm:param type="spanAng" val="-90"/>
                            </dgm:alg>
                          </dgm:if>
                          <dgm:else name="Name208">
                            <dgm:alg type="cycle">
                              <dgm:param type="ctrShpMap" val="fNode"/>
                              <dgm:param type="stAng" val="0"/>
                              <dgm:param type="spanAng" val="-360"/>
                            </dgm:alg>
                          </dgm:else>
                        </dgm:choose>
                      </dgm:if>
                      <dgm:if name="Name209" axis="ch" ptType="node" func="cnt" op="gte" val="7">
                        <dgm:choose name="Name210">
                          <dgm:if name="Name211" axis="ch ch" ptType="node node" st="2 1" cnt="1 0" func="cnt" op="equ" val="1">
                            <dgm:alg type="cycle">
                              <dgm:param type="ctrShpMap" val="fNode"/>
                              <dgm:param type="stAng" val="308"/>
                            </dgm:alg>
                          </dgm:if>
                          <dgm:if name="Name212" axis="ch ch" ptType="node node" st="2 1" cnt="1 0" func="cnt" op="equ" val="2">
                            <dgm:alg type="cycle">
                              <dgm:param type="ctrShpMap" val="fNode"/>
                              <dgm:param type="stAng" val="353"/>
                              <dgm:param type="spanAng" val="-90"/>
                            </dgm:alg>
                          </dgm:if>
                          <dgm:else name="Name213">
                            <dgm:alg type="cycle">
                              <dgm:param type="ctrShpMap" val="fNode"/>
                              <dgm:param type="stAng" val="0"/>
                              <dgm:param type="spanAng" val="-360"/>
                            </dgm:alg>
                          </dgm:else>
                        </dgm:choose>
                      </dgm:if>
                      <dgm:else name="Name214"/>
                    </dgm:choose>
                  </dgm:else>
                </dgm:choose>
                <dgm:shape xmlns:r="http://schemas.openxmlformats.org/officeDocument/2006/relationships" r:blip="">
                  <dgm:adjLst/>
                </dgm:shape>
                <dgm:presOf/>
                <dgm:constrLst>
                  <dgm:constr type="sp" refType="w" fact="0.1"/>
                  <dgm:constr type="sibSp" refType="w" fact="0.1"/>
                </dgm:constrLst>
                <dgm:forEach name="Name215" axis="ch" ptType="node" st="2" cnt="1">
                  <dgm:layoutNode name="childCenter2"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16" axis="ch">
                    <dgm:forEach name="Name217" axis="self" ptType="parTrans">
                      <dgm:layoutNode name="Name218">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19" axis="self" ptType="node">
                      <dgm:layoutNode name="text2"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20" axis="ch" ptType="parTrans" st="2" cnt="1">
                <dgm:layoutNode name="Name221">
                  <dgm:alg type="conn">
                    <dgm:param type="dim" val="1D"/>
                    <dgm:param type="begPts" val="auto"/>
                    <dgm:param type="endPts" val="auto"/>
                    <dgm:param type="endSty" val="noArr"/>
                    <dgm:param type="srcNode" val="textCenter"/>
                    <dgm:param type="dstNode" val="childCenter2"/>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22"/>
          </dgm:choose>
          <dgm:choose name="Name223">
            <dgm:if name="Name224" axis="ch" ptType="node" func="cnt" op="gte" val="3">
              <dgm:layoutNode name="cycle_3">
                <dgm:choose name="Name225">
                  <dgm:if name="Name226" func="var" arg="dir" op="equ" val="norm">
                    <dgm:choose name="Name227">
                      <dgm:if name="Name228" axis="ch" ptType="node" func="cnt" op="equ" val="3">
                        <dgm:choose name="Name229">
                          <dgm:if name="Name230" axis="ch ch" ptType="node node" st="3 1" cnt="1 0" func="cnt" op="equ" val="1">
                            <dgm:alg type="cycle">
                              <dgm:param type="ctrShpMap" val="fNode"/>
                              <dgm:param type="stAng" val="240"/>
                              <dgm:param type="horzAlign" val="l"/>
                              <dgm:param type="vertAlign" val="b"/>
                            </dgm:alg>
                          </dgm:if>
                          <dgm:if name="Name231" axis="ch ch" ptType="node node" st="3 1" cnt="1 0" func="cnt" op="equ" val="2">
                            <dgm:alg type="cycle">
                              <dgm:param type="ctrShpMap" val="fNode"/>
                              <dgm:param type="stAng" val="195"/>
                              <dgm:param type="spanAng" val="90"/>
                              <dgm:param type="horzAlign" val="l"/>
                              <dgm:param type="vertAlign" val="b"/>
                            </dgm:alg>
                          </dgm:if>
                          <dgm:else name="Name232">
                            <dgm:alg type="cycle">
                              <dgm:param type="ctrShpMap" val="fNode"/>
                              <dgm:param type="stAng" val="150"/>
                              <dgm:param type="spanAng" val="180"/>
                            </dgm:alg>
                          </dgm:else>
                        </dgm:choose>
                      </dgm:if>
                      <dgm:if name="Name233" axis="ch" ptType="node" func="cnt" op="equ" val="4">
                        <dgm:choose name="Name234">
                          <dgm:if name="Name235" axis="ch ch" ptType="node node" st="3 1" cnt="1 0" func="cnt" op="equ" val="1">
                            <dgm:alg type="cycle">
                              <dgm:param type="ctrShpMap" val="fNode"/>
                              <dgm:param type="stAng" val="180"/>
                            </dgm:alg>
                          </dgm:if>
                          <dgm:if name="Name236" axis="ch ch" ptType="node node" st="3 1" cnt="1 0" func="cnt" op="equ" val="2">
                            <dgm:alg type="cycle">
                              <dgm:param type="ctrShpMap" val="fNode"/>
                              <dgm:param type="stAng" val="135"/>
                              <dgm:param type="spanAng" val="90"/>
                            </dgm:alg>
                          </dgm:if>
                          <dgm:else name="Name237">
                            <dgm:alg type="cycle">
                              <dgm:param type="ctrShpMap" val="fNode"/>
                              <dgm:param type="stAng" val="112.5"/>
                              <dgm:param type="spanAng" val="135"/>
                            </dgm:alg>
                          </dgm:else>
                        </dgm:choose>
                      </dgm:if>
                      <dgm:if name="Name238" axis="ch" ptType="node" func="cnt" op="equ" val="5">
                        <dgm:choose name="Name239">
                          <dgm:if name="Name240" axis="ch ch" ptType="node node" st="3 1" cnt="1 0" func="cnt" op="equ" val="1">
                            <dgm:alg type="cycle">
                              <dgm:param type="ctrShpMap" val="fNode"/>
                              <dgm:param type="stAng" val="144"/>
                            </dgm:alg>
                          </dgm:if>
                          <dgm:if name="Name241" axis="ch ch" ptType="node node" st="3 1" cnt="1 0" func="cnt" op="equ" val="2">
                            <dgm:alg type="cycle">
                              <dgm:param type="ctrShpMap" val="fNode"/>
                              <dgm:param type="stAng" val="99"/>
                              <dgm:param type="spanAng" val="90"/>
                            </dgm:alg>
                          </dgm:if>
                          <dgm:else name="Name242">
                            <dgm:alg type="cycle">
                              <dgm:param type="ctrShpMap" val="fNode"/>
                              <dgm:param type="stAng" val="0"/>
                              <dgm:param type="spanAng" val="360"/>
                            </dgm:alg>
                          </dgm:else>
                        </dgm:choose>
                      </dgm:if>
                      <dgm:if name="Name243" axis="ch" ptType="node" func="cnt" op="equ" val="6">
                        <dgm:choose name="Name244">
                          <dgm:if name="Name245" axis="ch ch" ptType="node node" st="3 1" cnt="1 0" func="cnt" op="equ" val="1">
                            <dgm:alg type="cycle">
                              <dgm:param type="ctrShpMap" val="fNode"/>
                              <dgm:param type="stAng" val="120"/>
                            </dgm:alg>
                          </dgm:if>
                          <dgm:if name="Name246" axis="ch ch" ptType="node node" st="3 1" cnt="1 0" func="cnt" op="equ" val="2">
                            <dgm:alg type="cycle">
                              <dgm:param type="ctrShpMap" val="fNode"/>
                              <dgm:param type="stAng" val="75"/>
                              <dgm:param type="spanAng" val="90"/>
                            </dgm:alg>
                          </dgm:if>
                          <dgm:else name="Name247">
                            <dgm:alg type="cycle">
                              <dgm:param type="ctrShpMap" val="fNode"/>
                              <dgm:param type="stAng" val="0"/>
                              <dgm:param type="spanAng" val="360"/>
                            </dgm:alg>
                          </dgm:else>
                        </dgm:choose>
                      </dgm:if>
                      <dgm:if name="Name248" axis="ch" ptType="node" func="cnt" op="gte" val="7">
                        <dgm:choose name="Name249">
                          <dgm:if name="Name250" axis="ch ch" ptType="node node" st="3 1" cnt="1 0" func="cnt" op="equ" val="1">
                            <dgm:alg type="cycle">
                              <dgm:param type="ctrShpMap" val="fNode"/>
                              <dgm:param type="stAng" val="102"/>
                            </dgm:alg>
                          </dgm:if>
                          <dgm:if name="Name251" axis="ch ch" ptType="node node" st="3 1" cnt="1 0" func="cnt" op="equ" val="2">
                            <dgm:alg type="cycle">
                              <dgm:param type="ctrShpMap" val="fNode"/>
                              <dgm:param type="stAng" val="57"/>
                              <dgm:param type="spanAng" val="90"/>
                            </dgm:alg>
                          </dgm:if>
                          <dgm:else name="Name252">
                            <dgm:alg type="cycle">
                              <dgm:param type="ctrShpMap" val="fNode"/>
                              <dgm:param type="stAng" val="0"/>
                              <dgm:param type="spanAng" val="360"/>
                            </dgm:alg>
                          </dgm:else>
                        </dgm:choose>
                      </dgm:if>
                      <dgm:else name="Name253"/>
                    </dgm:choose>
                  </dgm:if>
                  <dgm:else name="Name254">
                    <dgm:choose name="Name255">
                      <dgm:if name="Name256" axis="ch" ptType="node" func="cnt" op="equ" val="3">
                        <dgm:choose name="Name257">
                          <dgm:if name="Name258" axis="ch ch" ptType="node node" st="3 1" cnt="1 0" func="cnt" op="equ" val="1">
                            <dgm:alg type="cycle">
                              <dgm:param type="ctrShpMap" val="fNode"/>
                              <dgm:param type="stAng" val="120"/>
                              <dgm:param type="horzAlign" val="r"/>
                              <dgm:param type="vertAlign" val="b"/>
                            </dgm:alg>
                          </dgm:if>
                          <dgm:if name="Name259" axis="ch ch" ptType="node node" st="3 1" cnt="1 0" func="cnt" op="equ" val="2">
                            <dgm:alg type="cycle">
                              <dgm:param type="ctrShpMap" val="fNode"/>
                              <dgm:param type="stAng" val="165"/>
                              <dgm:param type="spanAng" val="-90"/>
                              <dgm:param type="horzAlign" val="r"/>
                              <dgm:param type="vertAlign" val="b"/>
                            </dgm:alg>
                          </dgm:if>
                          <dgm:else name="Name260">
                            <dgm:alg type="cycle">
                              <dgm:param type="ctrShpMap" val="fNode"/>
                              <dgm:param type="stAng" val="210"/>
                              <dgm:param type="spanAng" val="-180"/>
                            </dgm:alg>
                          </dgm:else>
                        </dgm:choose>
                      </dgm:if>
                      <dgm:if name="Name261" axis="ch" ptType="node" func="cnt" op="equ" val="4">
                        <dgm:choose name="Name262">
                          <dgm:if name="Name263" axis="ch ch" ptType="node node" st="3 1" cnt="1 0" func="cnt" op="equ" val="1">
                            <dgm:alg type="cycle">
                              <dgm:param type="ctrShpMap" val="fNode"/>
                              <dgm:param type="stAng" val="180"/>
                            </dgm:alg>
                          </dgm:if>
                          <dgm:if name="Name264" axis="ch ch" ptType="node node" st="3 1" cnt="1 0" func="cnt" op="equ" val="2">
                            <dgm:alg type="cycle">
                              <dgm:param type="ctrShpMap" val="fNode"/>
                              <dgm:param type="stAng" val="225"/>
                              <dgm:param type="spanAng" val="-90"/>
                            </dgm:alg>
                          </dgm:if>
                          <dgm:else name="Name265">
                            <dgm:alg type="cycle">
                              <dgm:param type="ctrShpMap" val="fNode"/>
                              <dgm:param type="stAng" val="247.5"/>
                              <dgm:param type="spanAng" val="-135"/>
                            </dgm:alg>
                          </dgm:else>
                        </dgm:choose>
                      </dgm:if>
                      <dgm:if name="Name266" axis="ch" ptType="node" func="cnt" op="equ" val="5">
                        <dgm:choose name="Name267">
                          <dgm:if name="Name268" axis="ch ch" ptType="node node" st="3 1" cnt="1 0" func="cnt" op="equ" val="1">
                            <dgm:alg type="cycle">
                              <dgm:param type="ctrShpMap" val="fNode"/>
                              <dgm:param type="stAng" val="216"/>
                            </dgm:alg>
                          </dgm:if>
                          <dgm:if name="Name269" axis="ch ch" ptType="node node" st="3 1" cnt="1 0" func="cnt" op="equ" val="2">
                            <dgm:alg type="cycle">
                              <dgm:param type="ctrShpMap" val="fNode"/>
                              <dgm:param type="stAng" val="261"/>
                              <dgm:param type="spanAng" val="-90"/>
                            </dgm:alg>
                          </dgm:if>
                          <dgm:else name="Name270">
                            <dgm:alg type="cycle">
                              <dgm:param type="ctrShpMap" val="fNode"/>
                              <dgm:param type="stAng" val="0"/>
                              <dgm:param type="spanAng" val="-360"/>
                            </dgm:alg>
                          </dgm:else>
                        </dgm:choose>
                      </dgm:if>
                      <dgm:if name="Name271" axis="ch" ptType="node" func="cnt" op="equ" val="6">
                        <dgm:choose name="Name272">
                          <dgm:if name="Name273" axis="ch ch" ptType="node node" st="3 1" cnt="1 0" func="cnt" op="equ" val="1">
                            <dgm:alg type="cycle">
                              <dgm:param type="ctrShpMap" val="fNode"/>
                              <dgm:param type="stAng" val="240"/>
                            </dgm:alg>
                          </dgm:if>
                          <dgm:if name="Name274" axis="ch ch" ptType="node node" st="3 1" cnt="1 0" func="cnt" op="equ" val="2">
                            <dgm:alg type="cycle">
                              <dgm:param type="ctrShpMap" val="fNode"/>
                              <dgm:param type="stAng" val="285"/>
                              <dgm:param type="spanAng" val="-90"/>
                            </dgm:alg>
                          </dgm:if>
                          <dgm:else name="Name275">
                            <dgm:alg type="cycle">
                              <dgm:param type="ctrShpMap" val="fNode"/>
                              <dgm:param type="stAng" val="0"/>
                              <dgm:param type="spanAng" val="-360"/>
                            </dgm:alg>
                          </dgm:else>
                        </dgm:choose>
                      </dgm:if>
                      <dgm:if name="Name276" axis="ch" ptType="node" func="cnt" op="gte" val="7">
                        <dgm:choose name="Name277">
                          <dgm:if name="Name278" axis="ch ch" ptType="node node" st="3 1" cnt="1 0" func="cnt" op="equ" val="1">
                            <dgm:alg type="cycle">
                              <dgm:param type="ctrShpMap" val="fNode"/>
                              <dgm:param type="stAng" val="257"/>
                            </dgm:alg>
                          </dgm:if>
                          <dgm:if name="Name279" axis="ch ch" ptType="node node" st="3 1" cnt="1 0" func="cnt" op="equ" val="2">
                            <dgm:alg type="cycle">
                              <dgm:param type="ctrShpMap" val="fNode"/>
                              <dgm:param type="stAng" val="302"/>
                              <dgm:param type="spanAng" val="-90"/>
                            </dgm:alg>
                          </dgm:if>
                          <dgm:else name="Name280">
                            <dgm:alg type="cycle">
                              <dgm:param type="ctrShpMap" val="fNode"/>
                              <dgm:param type="stAng" val="0"/>
                              <dgm:param type="spanAng" val="-360"/>
                            </dgm:alg>
                          </dgm:else>
                        </dgm:choose>
                      </dgm:if>
                      <dgm:else name="Name281"/>
                    </dgm:choose>
                  </dgm:else>
                </dgm:choose>
                <dgm:shape xmlns:r="http://schemas.openxmlformats.org/officeDocument/2006/relationships" r:blip="">
                  <dgm:adjLst/>
                </dgm:shape>
                <dgm:presOf/>
                <dgm:constrLst>
                  <dgm:constr type="sp" refType="w" fact="0.1"/>
                  <dgm:constr type="sibSp" refType="w" fact="0.1"/>
                </dgm:constrLst>
                <dgm:forEach name="Name282" axis="ch" ptType="node" st="3" cnt="1">
                  <dgm:layoutNode name="childCenter3"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283" axis="ch">
                    <dgm:forEach name="Name284" axis="self" ptType="parTrans">
                      <dgm:layoutNode name="Name285">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286" axis="self" ptType="node">
                      <dgm:layoutNode name="text3"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287" axis="ch" ptType="parTrans" st="3" cnt="1">
                <dgm:layoutNode name="Name288">
                  <dgm:alg type="conn">
                    <dgm:param type="dim" val="1D"/>
                    <dgm:param type="begPts" val="auto"/>
                    <dgm:param type="endPts" val="auto"/>
                    <dgm:param type="endSty" val="noArr"/>
                    <dgm:param type="srcNode" val="textCenter"/>
                    <dgm:param type="dstNode" val="childCenter3"/>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289"/>
          </dgm:choose>
          <dgm:choose name="Name290">
            <dgm:if name="Name291" axis="ch" ptType="node" func="cnt" op="gte" val="4">
              <dgm:layoutNode name="cycle_4">
                <dgm:choose name="Name292">
                  <dgm:if name="Name293" func="var" arg="dir" op="equ" val="norm">
                    <dgm:choose name="Name294">
                      <dgm:if name="Name295" axis="ch" ptType="node" func="cnt" op="equ" val="4">
                        <dgm:choose name="Name296">
                          <dgm:if name="Name297" axis="ch ch" ptType="node node" st="4 1" cnt="1 0" func="cnt" op="equ" val="1">
                            <dgm:alg type="cycle">
                              <dgm:param type="ctrShpMap" val="fNode"/>
                              <dgm:param type="stAng" val="270"/>
                            </dgm:alg>
                          </dgm:if>
                          <dgm:if name="Name298" axis="ch ch" ptType="node node" st="4 1" cnt="1 0" func="cnt" op="equ" val="2">
                            <dgm:alg type="cycle">
                              <dgm:param type="ctrShpMap" val="fNode"/>
                              <dgm:param type="stAng" val="225"/>
                              <dgm:param type="spanAng" val="90"/>
                            </dgm:alg>
                          </dgm:if>
                          <dgm:else name="Name299">
                            <dgm:alg type="cycle">
                              <dgm:param type="ctrShpMap" val="fNode"/>
                              <dgm:param type="stAng" val="202.5"/>
                              <dgm:param type="spanAng" val="135"/>
                            </dgm:alg>
                          </dgm:else>
                        </dgm:choose>
                      </dgm:if>
                      <dgm:if name="Name300" axis="ch" ptType="node" func="cnt" op="equ" val="5">
                        <dgm:choose name="Name301">
                          <dgm:if name="Name302" axis="ch ch" ptType="node node" st="4 1" cnt="1 0" func="cnt" op="equ" val="1">
                            <dgm:alg type="cycle">
                              <dgm:param type="ctrShpMap" val="fNode"/>
                              <dgm:param type="stAng" val="216"/>
                            </dgm:alg>
                          </dgm:if>
                          <dgm:if name="Name303" axis="ch ch" ptType="node node" st="4 1" cnt="1 0" func="cnt" op="equ" val="2">
                            <dgm:alg type="cycle">
                              <dgm:param type="ctrShpMap" val="fNode"/>
                              <dgm:param type="stAng" val="171"/>
                              <dgm:param type="spanAng" val="90"/>
                            </dgm:alg>
                          </dgm:if>
                          <dgm:else name="Name304">
                            <dgm:alg type="cycle">
                              <dgm:param type="ctrShpMap" val="fNode"/>
                              <dgm:param type="stAng" val="0"/>
                              <dgm:param type="spanAng" val="360"/>
                            </dgm:alg>
                          </dgm:else>
                        </dgm:choose>
                      </dgm:if>
                      <dgm:if name="Name305" axis="ch" ptType="node" func="cnt" op="equ" val="6">
                        <dgm:choose name="Name306">
                          <dgm:if name="Name307" axis="ch ch" ptType="node node" st="4 1" cnt="1 0" func="cnt" op="equ" val="1">
                            <dgm:alg type="cycle">
                              <dgm:param type="ctrShpMap" val="fNode"/>
                              <dgm:param type="stAng" val="180"/>
                            </dgm:alg>
                          </dgm:if>
                          <dgm:if name="Name308" axis="ch ch" ptType="node node" st="4 1" cnt="1 0" func="cnt" op="equ" val="2">
                            <dgm:alg type="cycle">
                              <dgm:param type="ctrShpMap" val="fNode"/>
                              <dgm:param type="stAng" val="135"/>
                              <dgm:param type="spanAng" val="90"/>
                            </dgm:alg>
                          </dgm:if>
                          <dgm:else name="Name309">
                            <dgm:alg type="cycle">
                              <dgm:param type="ctrShpMap" val="fNode"/>
                              <dgm:param type="stAng" val="0"/>
                              <dgm:param type="spanAng" val="360"/>
                            </dgm:alg>
                          </dgm:else>
                        </dgm:choose>
                      </dgm:if>
                      <dgm:if name="Name310" axis="ch" ptType="node" func="cnt" op="gte" val="7">
                        <dgm:choose name="Name311">
                          <dgm:if name="Name312" axis="ch ch" ptType="node node" st="4 1" cnt="1 0" func="cnt" op="equ" val="1">
                            <dgm:alg type="cycle">
                              <dgm:param type="ctrShpMap" val="fNode"/>
                              <dgm:param type="stAng" val="154"/>
                            </dgm:alg>
                          </dgm:if>
                          <dgm:if name="Name313" axis="ch ch" ptType="node node" st="4 1" cnt="1 0" func="cnt" op="equ" val="2">
                            <dgm:alg type="cycle">
                              <dgm:param type="ctrShpMap" val="fNode"/>
                              <dgm:param type="stAng" val="109"/>
                              <dgm:param type="spanAng" val="90"/>
                            </dgm:alg>
                          </dgm:if>
                          <dgm:else name="Name314">
                            <dgm:alg type="cycle">
                              <dgm:param type="ctrShpMap" val="fNode"/>
                              <dgm:param type="stAng" val="0"/>
                              <dgm:param type="spanAng" val="360"/>
                            </dgm:alg>
                          </dgm:else>
                        </dgm:choose>
                      </dgm:if>
                      <dgm:else name="Name315"/>
                    </dgm:choose>
                  </dgm:if>
                  <dgm:else name="Name316">
                    <dgm:choose name="Name317">
                      <dgm:if name="Name318" axis="ch" ptType="node" func="cnt" op="equ" val="4">
                        <dgm:choose name="Name319">
                          <dgm:if name="Name320" axis="ch ch" ptType="node node" st="4 1" cnt="1 0" func="cnt" op="equ" val="1">
                            <dgm:alg type="cycle">
                              <dgm:param type="ctrShpMap" val="fNode"/>
                              <dgm:param type="stAng" val="90"/>
                            </dgm:alg>
                          </dgm:if>
                          <dgm:if name="Name321" axis="ch ch" ptType="node node" st="4 1" cnt="1 0" func="cnt" op="equ" val="2">
                            <dgm:alg type="cycle">
                              <dgm:param type="ctrShpMap" val="fNode"/>
                              <dgm:param type="stAng" val="135"/>
                              <dgm:param type="spanAng" val="-90"/>
                            </dgm:alg>
                          </dgm:if>
                          <dgm:else name="Name322">
                            <dgm:alg type="cycle">
                              <dgm:param type="ctrShpMap" val="fNode"/>
                              <dgm:param type="stAng" val="157.5"/>
                              <dgm:param type="spanAng" val="-135"/>
                            </dgm:alg>
                          </dgm:else>
                        </dgm:choose>
                      </dgm:if>
                      <dgm:if name="Name323" axis="ch" ptType="node" func="cnt" op="equ" val="5">
                        <dgm:choose name="Name324">
                          <dgm:if name="Name325" axis="ch ch" ptType="node node" st="4 1" cnt="1 0" func="cnt" op="equ" val="1">
                            <dgm:alg type="cycle">
                              <dgm:param type="ctrShpMap" val="fNode"/>
                              <dgm:param type="stAng" val="144"/>
                            </dgm:alg>
                          </dgm:if>
                          <dgm:if name="Name326" axis="ch ch" ptType="node node" st="4 1" cnt="1 0" func="cnt" op="equ" val="2">
                            <dgm:alg type="cycle">
                              <dgm:param type="ctrShpMap" val="fNode"/>
                              <dgm:param type="stAng" val="189"/>
                              <dgm:param type="spanAng" val="-90"/>
                            </dgm:alg>
                          </dgm:if>
                          <dgm:else name="Name327">
                            <dgm:alg type="cycle">
                              <dgm:param type="ctrShpMap" val="fNode"/>
                              <dgm:param type="stAng" val="0"/>
                              <dgm:param type="spanAng" val="-360"/>
                            </dgm:alg>
                          </dgm:else>
                        </dgm:choose>
                      </dgm:if>
                      <dgm:if name="Name328" axis="ch" ptType="node" func="cnt" op="equ" val="6">
                        <dgm:choose name="Name329">
                          <dgm:if name="Name330" axis="ch ch" ptType="node node" st="4 1" cnt="1 0" func="cnt" op="equ" val="1">
                            <dgm:alg type="cycle">
                              <dgm:param type="ctrShpMap" val="fNode"/>
                              <dgm:param type="stAng" val="180"/>
                            </dgm:alg>
                          </dgm:if>
                          <dgm:if name="Name331" axis="ch ch" ptType="node node" st="4 1" cnt="1 0" func="cnt" op="equ" val="2">
                            <dgm:alg type="cycle">
                              <dgm:param type="ctrShpMap" val="fNode"/>
                              <dgm:param type="stAng" val="225"/>
                              <dgm:param type="spanAng" val="-90"/>
                            </dgm:alg>
                          </dgm:if>
                          <dgm:else name="Name332">
                            <dgm:alg type="cycle">
                              <dgm:param type="ctrShpMap" val="fNode"/>
                              <dgm:param type="stAng" val="0"/>
                              <dgm:param type="spanAng" val="-360"/>
                            </dgm:alg>
                          </dgm:else>
                        </dgm:choose>
                      </dgm:if>
                      <dgm:if name="Name333" axis="ch" ptType="node" func="cnt" op="gte" val="7">
                        <dgm:choose name="Name334">
                          <dgm:if name="Name335" axis="ch ch" ptType="node node" st="4 1" cnt="1 0" func="cnt" op="equ" val="1">
                            <dgm:alg type="cycle">
                              <dgm:param type="ctrShpMap" val="fNode"/>
                              <dgm:param type="stAng" val="205"/>
                            </dgm:alg>
                          </dgm:if>
                          <dgm:if name="Name336" axis="ch ch" ptType="node node" st="4 1" cnt="1 0" func="cnt" op="equ" val="2">
                            <dgm:alg type="cycle">
                              <dgm:param type="ctrShpMap" val="fNode"/>
                              <dgm:param type="stAng" val="250"/>
                              <dgm:param type="spanAng" val="-90"/>
                            </dgm:alg>
                          </dgm:if>
                          <dgm:else name="Name337">
                            <dgm:alg type="cycle">
                              <dgm:param type="ctrShpMap" val="fNode"/>
                              <dgm:param type="stAng" val="0"/>
                              <dgm:param type="spanAng" val="-360"/>
                            </dgm:alg>
                          </dgm:else>
                        </dgm:choose>
                      </dgm:if>
                      <dgm:else name="Name338"/>
                    </dgm:choose>
                  </dgm:else>
                </dgm:choose>
                <dgm:shape xmlns:r="http://schemas.openxmlformats.org/officeDocument/2006/relationships" r:blip="">
                  <dgm:adjLst/>
                </dgm:shape>
                <dgm:presOf/>
                <dgm:constrLst>
                  <dgm:constr type="sp" refType="w" fact="0.1"/>
                  <dgm:constr type="sibSp" refType="w" fact="0.1"/>
                </dgm:constrLst>
                <dgm:forEach name="Name339" axis="ch" ptType="node" st="4" cnt="1">
                  <dgm:layoutNode name="childCenter4"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40" axis="ch">
                    <dgm:forEach name="Name341" axis="self" ptType="parTrans">
                      <dgm:layoutNode name="Name342">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43" axis="self" ptType="node">
                      <dgm:layoutNode name="text4"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44" axis="ch" ptType="parTrans" st="4" cnt="1">
                <dgm:layoutNode name="Name345">
                  <dgm:alg type="conn">
                    <dgm:param type="dim" val="1D"/>
                    <dgm:param type="begPts" val="auto"/>
                    <dgm:param type="endPts" val="auto"/>
                    <dgm:param type="endSty" val="noArr"/>
                    <dgm:param type="srcNode" val="textCenter"/>
                    <dgm:param type="dstNode" val="childCenter4"/>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46"/>
          </dgm:choose>
          <dgm:choose name="Name347">
            <dgm:if name="Name348" axis="ch" ptType="node" func="cnt" op="gte" val="5">
              <dgm:layoutNode name="cycle_5">
                <dgm:choose name="Name349">
                  <dgm:if name="Name350" func="var" arg="dir" op="equ" val="norm">
                    <dgm:choose name="Name351">
                      <dgm:if name="Name352" axis="ch" ptType="node" func="cnt" op="equ" val="5">
                        <dgm:choose name="Name353">
                          <dgm:if name="Name354" axis="ch ch" ptType="node node" st="5 1" cnt="1 0" func="cnt" op="equ" val="1">
                            <dgm:alg type="cycle">
                              <dgm:param type="ctrShpMap" val="fNode"/>
                              <dgm:param type="stAng" val="288"/>
                            </dgm:alg>
                          </dgm:if>
                          <dgm:if name="Name355" axis="ch ch" ptType="node node" st="5 1" cnt="1 0" func="cnt" op="equ" val="2">
                            <dgm:alg type="cycle">
                              <dgm:param type="ctrShpMap" val="fNode"/>
                              <dgm:param type="stAng" val="243"/>
                              <dgm:param type="spanAng" val="90"/>
                            </dgm:alg>
                          </dgm:if>
                          <dgm:else name="Name356">
                            <dgm:alg type="cycle">
                              <dgm:param type="ctrShpMap" val="fNode"/>
                              <dgm:param type="stAng" val="0"/>
                              <dgm:param type="spanAng" val="360"/>
                            </dgm:alg>
                          </dgm:else>
                        </dgm:choose>
                      </dgm:if>
                      <dgm:if name="Name357" axis="ch" ptType="node" func="cnt" op="equ" val="6">
                        <dgm:choose name="Name358">
                          <dgm:if name="Name359" axis="ch ch" ptType="node node" st="5 1" cnt="1 0" func="cnt" op="equ" val="1">
                            <dgm:alg type="cycle">
                              <dgm:param type="ctrShpMap" val="fNode"/>
                              <dgm:param type="stAng" val="240"/>
                            </dgm:alg>
                          </dgm:if>
                          <dgm:if name="Name360" axis="ch ch" ptType="node node" st="5 1" cnt="1 0" func="cnt" op="equ" val="2">
                            <dgm:alg type="cycle">
                              <dgm:param type="ctrShpMap" val="fNode"/>
                              <dgm:param type="stAng" val="195"/>
                              <dgm:param type="spanAng" val="90"/>
                            </dgm:alg>
                          </dgm:if>
                          <dgm:else name="Name361">
                            <dgm:alg type="cycle">
                              <dgm:param type="ctrShpMap" val="fNode"/>
                              <dgm:param type="stAng" val="0"/>
                              <dgm:param type="spanAng" val="360"/>
                            </dgm:alg>
                          </dgm:else>
                        </dgm:choose>
                      </dgm:if>
                      <dgm:if name="Name362" axis="ch" ptType="node" func="cnt" op="gte" val="7">
                        <dgm:choose name="Name363">
                          <dgm:if name="Name364" axis="ch ch" ptType="node node" st="5 1" cnt="1 0" func="cnt" op="equ" val="1">
                            <dgm:alg type="cycle">
                              <dgm:param type="ctrShpMap" val="fNode"/>
                              <dgm:param type="stAng" val="205"/>
                            </dgm:alg>
                          </dgm:if>
                          <dgm:if name="Name365" axis="ch ch" ptType="node node" st="5 1" cnt="1 0" func="cnt" op="equ" val="2">
                            <dgm:alg type="cycle">
                              <dgm:param type="ctrShpMap" val="fNode"/>
                              <dgm:param type="stAng" val="160"/>
                              <dgm:param type="spanAng" val="90"/>
                            </dgm:alg>
                          </dgm:if>
                          <dgm:else name="Name366">
                            <dgm:alg type="cycle">
                              <dgm:param type="ctrShpMap" val="fNode"/>
                              <dgm:param type="stAng" val="0"/>
                              <dgm:param type="spanAng" val="360"/>
                            </dgm:alg>
                          </dgm:else>
                        </dgm:choose>
                      </dgm:if>
                      <dgm:else name="Name367"/>
                    </dgm:choose>
                  </dgm:if>
                  <dgm:else name="Name368">
                    <dgm:choose name="Name369">
                      <dgm:if name="Name370" axis="ch" ptType="node" func="cnt" op="equ" val="5">
                        <dgm:choose name="Name371">
                          <dgm:if name="Name372" axis="ch ch" ptType="node node" st="5 1" cnt="1 0" func="cnt" op="equ" val="1">
                            <dgm:alg type="cycle">
                              <dgm:param type="ctrShpMap" val="fNode"/>
                              <dgm:param type="stAng" val="72"/>
                            </dgm:alg>
                          </dgm:if>
                          <dgm:if name="Name373" axis="ch ch" ptType="node node" st="5 1" cnt="1 0" func="cnt" op="equ" val="2">
                            <dgm:alg type="cycle">
                              <dgm:param type="ctrShpMap" val="fNode"/>
                              <dgm:param type="stAng" val="117"/>
                              <dgm:param type="spanAng" val="-90"/>
                            </dgm:alg>
                          </dgm:if>
                          <dgm:else name="Name374">
                            <dgm:alg type="cycle">
                              <dgm:param type="ctrShpMap" val="fNode"/>
                              <dgm:param type="stAng" val="0"/>
                              <dgm:param type="spanAng" val="-360"/>
                            </dgm:alg>
                          </dgm:else>
                        </dgm:choose>
                      </dgm:if>
                      <dgm:if name="Name375" axis="ch" ptType="node" func="cnt" op="equ" val="6">
                        <dgm:choose name="Name376">
                          <dgm:if name="Name377" axis="ch ch" ptType="node node" st="5 1" cnt="1 0" func="cnt" op="equ" val="1">
                            <dgm:alg type="cycle">
                              <dgm:param type="ctrShpMap" val="fNode"/>
                              <dgm:param type="stAng" val="120"/>
                            </dgm:alg>
                          </dgm:if>
                          <dgm:if name="Name378" axis="ch ch" ptType="node node" st="5 1" cnt="1 0" func="cnt" op="equ" val="2">
                            <dgm:alg type="cycle">
                              <dgm:param type="ctrShpMap" val="fNode"/>
                              <dgm:param type="stAng" val="165"/>
                              <dgm:param type="spanAng" val="-90"/>
                            </dgm:alg>
                          </dgm:if>
                          <dgm:else name="Name379">
                            <dgm:alg type="cycle">
                              <dgm:param type="ctrShpMap" val="fNode"/>
                              <dgm:param type="stAng" val="0"/>
                              <dgm:param type="spanAng" val="-360"/>
                            </dgm:alg>
                          </dgm:else>
                        </dgm:choose>
                      </dgm:if>
                      <dgm:if name="Name380" axis="ch" ptType="node" func="cnt" op="gte" val="7">
                        <dgm:choose name="Name381">
                          <dgm:if name="Name382" axis="ch ch" ptType="node node" st="5 1" cnt="1 0" func="cnt" op="equ" val="1">
                            <dgm:alg type="cycle">
                              <dgm:param type="ctrShpMap" val="fNode"/>
                              <dgm:param type="stAng" val="154"/>
                            </dgm:alg>
                          </dgm:if>
                          <dgm:if name="Name383" axis="ch ch" ptType="node node" st="5 1" cnt="1 0" func="cnt" op="equ" val="2">
                            <dgm:alg type="cycle">
                              <dgm:param type="ctrShpMap" val="fNode"/>
                              <dgm:param type="stAng" val="199"/>
                              <dgm:param type="spanAng" val="-90"/>
                            </dgm:alg>
                          </dgm:if>
                          <dgm:else name="Name384">
                            <dgm:alg type="cycle">
                              <dgm:param type="ctrShpMap" val="fNode"/>
                              <dgm:param type="stAng" val="0"/>
                              <dgm:param type="spanAng" val="-360"/>
                            </dgm:alg>
                          </dgm:else>
                        </dgm:choose>
                      </dgm:if>
                      <dgm:else name="Name385"/>
                    </dgm:choose>
                  </dgm:else>
                </dgm:choose>
                <dgm:shape xmlns:r="http://schemas.openxmlformats.org/officeDocument/2006/relationships" r:blip="">
                  <dgm:adjLst/>
                </dgm:shape>
                <dgm:presOf/>
                <dgm:constrLst>
                  <dgm:constr type="sp" refType="w" fact="0.1"/>
                  <dgm:constr type="sibSp" refType="w" fact="0.1"/>
                </dgm:constrLst>
                <dgm:forEach name="Name386" axis="ch" ptType="node" st="5" cnt="1">
                  <dgm:layoutNode name="childCenter5"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387" axis="ch">
                    <dgm:forEach name="Name388" axis="self" ptType="parTrans">
                      <dgm:layoutNode name="Name38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390" axis="self" ptType="node">
                      <dgm:layoutNode name="text5"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391" axis="ch" ptType="parTrans" st="5" cnt="1">
                <dgm:layoutNode name="Name392">
                  <dgm:alg type="conn">
                    <dgm:param type="dim" val="1D"/>
                    <dgm:param type="begPts" val="auto"/>
                    <dgm:param type="endPts" val="auto"/>
                    <dgm:param type="endSty" val="noArr"/>
                    <dgm:param type="srcNode" val="textCenter"/>
                    <dgm:param type="dstNode" val="childCenter5"/>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393"/>
          </dgm:choose>
          <dgm:choose name="Name394">
            <dgm:if name="Name395" axis="ch" ptType="node" func="cnt" op="gte" val="6">
              <dgm:layoutNode name="cycle_6">
                <dgm:choose name="Name396">
                  <dgm:if name="Name397" func="var" arg="dir" op="equ" val="norm">
                    <dgm:choose name="Name398">
                      <dgm:if name="Name399" axis="ch" ptType="node" func="cnt" op="equ" val="6">
                        <dgm:choose name="Name400">
                          <dgm:if name="Name401" axis="ch ch" ptType="node node" st="6 1" cnt="1 0" func="cnt" op="equ" val="1">
                            <dgm:alg type="cycle">
                              <dgm:param type="ctrShpMap" val="fNode"/>
                              <dgm:param type="stAng" val="300"/>
                            </dgm:alg>
                          </dgm:if>
                          <dgm:if name="Name402" axis="ch ch" ptType="node node" st="6 1" cnt="1 0" func="cnt" op="equ" val="2">
                            <dgm:alg type="cycle">
                              <dgm:param type="ctrShpMap" val="fNode"/>
                              <dgm:param type="stAng" val="255"/>
                              <dgm:param type="spanAng" val="90"/>
                            </dgm:alg>
                          </dgm:if>
                          <dgm:else name="Name403">
                            <dgm:alg type="cycle">
                              <dgm:param type="ctrShpMap" val="fNode"/>
                              <dgm:param type="stAng" val="0"/>
                              <dgm:param type="spanAng" val="360"/>
                            </dgm:alg>
                          </dgm:else>
                        </dgm:choose>
                      </dgm:if>
                      <dgm:if name="Name404" axis="ch" ptType="node" func="cnt" op="gte" val="7">
                        <dgm:choose name="Name405">
                          <dgm:if name="Name406" axis="ch ch" ptType="node node" st="6 1" cnt="1 0" func="cnt" op="equ" val="1">
                            <dgm:alg type="cycle">
                              <dgm:param type="ctrShpMap" val="fNode"/>
                              <dgm:param type="stAng" val="257"/>
                            </dgm:alg>
                          </dgm:if>
                          <dgm:if name="Name407" axis="ch ch" ptType="node node" st="6 1" cnt="1 0" func="cnt" op="equ" val="2">
                            <dgm:alg type="cycle">
                              <dgm:param type="ctrShpMap" val="fNode"/>
                              <dgm:param type="stAng" val="212"/>
                              <dgm:param type="spanAng" val="90"/>
                            </dgm:alg>
                          </dgm:if>
                          <dgm:else name="Name408">
                            <dgm:alg type="cycle">
                              <dgm:param type="ctrShpMap" val="fNode"/>
                              <dgm:param type="stAng" val="0"/>
                              <dgm:param type="spanAng" val="360"/>
                            </dgm:alg>
                          </dgm:else>
                        </dgm:choose>
                      </dgm:if>
                      <dgm:else name="Name409"/>
                    </dgm:choose>
                  </dgm:if>
                  <dgm:else name="Name410">
                    <dgm:choose name="Name411">
                      <dgm:if name="Name412" axis="ch" ptType="node" func="cnt" op="equ" val="6">
                        <dgm:choose name="Name413">
                          <dgm:if name="Name414" axis="ch ch" ptType="node node" st="6 1" cnt="1 0" func="cnt" op="equ" val="1">
                            <dgm:alg type="cycle">
                              <dgm:param type="ctrShpMap" val="fNode"/>
                              <dgm:param type="stAng" val="60"/>
                            </dgm:alg>
                          </dgm:if>
                          <dgm:if name="Name415" axis="ch ch" ptType="node node" st="6 1" cnt="1 0" func="cnt" op="equ" val="2">
                            <dgm:alg type="cycle">
                              <dgm:param type="ctrShpMap" val="fNode"/>
                              <dgm:param type="stAng" val="105"/>
                              <dgm:param type="spanAng" val="-90"/>
                            </dgm:alg>
                          </dgm:if>
                          <dgm:else name="Name416">
                            <dgm:alg type="cycle">
                              <dgm:param type="ctrShpMap" val="fNode"/>
                              <dgm:param type="stAng" val="0"/>
                              <dgm:param type="spanAng" val="-360"/>
                            </dgm:alg>
                          </dgm:else>
                        </dgm:choose>
                      </dgm:if>
                      <dgm:if name="Name417" axis="ch" ptType="node" func="cnt" op="gte" val="7">
                        <dgm:choose name="Name418">
                          <dgm:if name="Name419" axis="ch ch" ptType="node node" st="6 1" cnt="1 0" func="cnt" op="equ" val="1">
                            <dgm:alg type="cycle">
                              <dgm:param type="ctrShpMap" val="fNode"/>
                              <dgm:param type="stAng" val="102"/>
                            </dgm:alg>
                          </dgm:if>
                          <dgm:if name="Name420" axis="ch ch" ptType="node node" st="6 1" cnt="1 0" func="cnt" op="equ" val="2">
                            <dgm:alg type="cycle">
                              <dgm:param type="ctrShpMap" val="fNode"/>
                              <dgm:param type="stAng" val="147"/>
                              <dgm:param type="spanAng" val="-90"/>
                            </dgm:alg>
                          </dgm:if>
                          <dgm:else name="Name421">
                            <dgm:alg type="cycle">
                              <dgm:param type="ctrShpMap" val="fNode"/>
                              <dgm:param type="stAng" val="0"/>
                              <dgm:param type="spanAng" val="-360"/>
                            </dgm:alg>
                          </dgm:else>
                        </dgm:choose>
                      </dgm:if>
                      <dgm:else name="Name422"/>
                    </dgm:choose>
                  </dgm:else>
                </dgm:choose>
                <dgm:shape xmlns:r="http://schemas.openxmlformats.org/officeDocument/2006/relationships" r:blip="">
                  <dgm:adjLst/>
                </dgm:shape>
                <dgm:presOf/>
                <dgm:constrLst>
                  <dgm:constr type="sp" refType="w" fact="0.1"/>
                  <dgm:constr type="sibSp" refType="w" fact="0.1"/>
                </dgm:constrLst>
                <dgm:forEach name="Name423" axis="ch" ptType="node" st="6" cnt="1">
                  <dgm:layoutNode name="childCenter6"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24" axis="ch">
                    <dgm:forEach name="Name425" axis="self" ptType="parTrans">
                      <dgm:layoutNode name="Name426">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27" axis="self" ptType="node">
                      <dgm:layoutNode name="text6"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28" axis="ch" ptType="parTrans" st="6" cnt="1">
                <dgm:layoutNode name="Name429">
                  <dgm:alg type="conn">
                    <dgm:param type="dim" val="1D"/>
                    <dgm:param type="begPts" val="auto"/>
                    <dgm:param type="endPts" val="auto"/>
                    <dgm:param type="endSty" val="noArr"/>
                    <dgm:param type="srcNode" val="textCenter"/>
                    <dgm:param type="dstNode" val="childCenter6"/>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30"/>
          </dgm:choose>
          <dgm:choose name="Name431">
            <dgm:if name="Name432" axis="ch" ptType="node" func="cnt" op="gte" val="7">
              <dgm:layoutNode name="cycle_7">
                <dgm:choose name="Name433">
                  <dgm:if name="Name434" func="var" arg="dir" op="equ" val="norm">
                    <dgm:choose name="Name435">
                      <dgm:if name="Name436" axis="ch" ptType="node" func="cnt" op="gte" val="7">
                        <dgm:choose name="Name437">
                          <dgm:if name="Name438" axis="ch ch" ptType="node node" st="7 1" cnt="1 0" func="cnt" op="equ" val="1">
                            <dgm:alg type="cycle">
                              <dgm:param type="ctrShpMap" val="fNode"/>
                              <dgm:param type="stAng" val="308"/>
                            </dgm:alg>
                          </dgm:if>
                          <dgm:if name="Name439" axis="ch ch" ptType="node node" st="7 1" cnt="1 0" func="cnt" op="equ" val="2">
                            <dgm:alg type="cycle">
                              <dgm:param type="ctrShpMap" val="fNode"/>
                              <dgm:param type="stAng" val="263"/>
                              <dgm:param type="spanAng" val="90"/>
                            </dgm:alg>
                          </dgm:if>
                          <dgm:else name="Name440">
                            <dgm:alg type="cycle">
                              <dgm:param type="ctrShpMap" val="fNode"/>
                              <dgm:param type="stAng" val="0"/>
                              <dgm:param type="spanAng" val="360"/>
                            </dgm:alg>
                          </dgm:else>
                        </dgm:choose>
                      </dgm:if>
                      <dgm:else name="Name441"/>
                    </dgm:choose>
                  </dgm:if>
                  <dgm:else name="Name442">
                    <dgm:choose name="Name443">
                      <dgm:if name="Name444" axis="ch" ptType="node" func="cnt" op="gte" val="7">
                        <dgm:choose name="Name445">
                          <dgm:if name="Name446" axis="ch ch" ptType="node node" st="7 1" cnt="1 0" func="cnt" op="equ" val="1">
                            <dgm:alg type="cycle">
                              <dgm:param type="ctrShpMap" val="fNode"/>
                              <dgm:param type="stAng" val="51"/>
                            </dgm:alg>
                          </dgm:if>
                          <dgm:if name="Name447" axis="ch ch" ptType="node node" st="7 1" cnt="1 0" func="cnt" op="equ" val="2">
                            <dgm:alg type="cycle">
                              <dgm:param type="ctrShpMap" val="fNode"/>
                              <dgm:param type="stAng" val="96"/>
                              <dgm:param type="spanAng" val="-90"/>
                            </dgm:alg>
                          </dgm:if>
                          <dgm:else name="Name448">
                            <dgm:alg type="cycle">
                              <dgm:param type="ctrShpMap" val="fNode"/>
                              <dgm:param type="stAng" val="0"/>
                              <dgm:param type="spanAng" val="-360"/>
                            </dgm:alg>
                          </dgm:else>
                        </dgm:choose>
                      </dgm:if>
                      <dgm:else name="Name449"/>
                    </dgm:choose>
                  </dgm:else>
                </dgm:choose>
                <dgm:shape xmlns:r="http://schemas.openxmlformats.org/officeDocument/2006/relationships" r:blip="">
                  <dgm:adjLst/>
                </dgm:shape>
                <dgm:presOf/>
                <dgm:constrLst>
                  <dgm:constr type="sp" refType="w" fact="0.1"/>
                  <dgm:constr type="sibSp" refType="w" fact="0.1"/>
                </dgm:constrLst>
                <dgm:forEach name="Name450" axis="ch" ptType="node" st="7" cnt="1">
                  <dgm:layoutNode name="childCenter7" styleLbl="node1">
                    <dgm:alg type="tx"/>
                    <dgm:shape xmlns:r="http://schemas.openxmlformats.org/officeDocument/2006/relationships" type="roundRect" r:blip="">
                      <dgm:adjLst/>
                    </dgm:shape>
                    <dgm:presOf axis="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name="Name451" axis="ch">
                    <dgm:forEach name="Name452" axis="self" ptType="parTrans">
                      <dgm:layoutNode name="Name453">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begPad"/>
                          <dgm:constr type="endPad"/>
                        </dgm:constrLst>
                      </dgm:layoutNode>
                    </dgm:forEach>
                    <dgm:forEach name="Name454" axis="self" ptType="node">
                      <dgm:layoutNode name="text7" styleLbl="node1">
                        <dgm:varLst>
                          <dgm:bulletEnabled val="1"/>
                        </dgm:varLst>
                        <dgm:alg type="tx"/>
                        <dgm:shape xmlns:r="http://schemas.openxmlformats.org/officeDocument/2006/relationships" type="roundRect" r:blip="">
                          <dgm:adjLst/>
                        </dgm:shape>
                        <dgm:presOf axis="desOrSelf" ptType="node"/>
                        <dgm:constrLst>
                          <dgm:constr type="userS"/>
                          <dgm:constr type="w" refType="userS"/>
                          <dgm:constr type="h" refType="w"/>
                          <dgm:constr type="tMarg" refType="primFontSz" fact="0.2"/>
                          <dgm:constr type="bMarg" refType="primFontSz" fact="0.2"/>
                          <dgm:constr type="lMarg" refType="primFontSz" fact="0.2"/>
                          <dgm:constr type="rMarg" refType="primFontSz" fact="0.2"/>
                        </dgm:constrLst>
                        <dgm:ruleLst>
                          <dgm:rule type="primFontSz" val="5" fact="NaN" max="NaN"/>
                        </dgm:ruleLst>
                      </dgm:layoutNode>
                    </dgm:forEach>
                  </dgm:forEach>
                </dgm:forEach>
              </dgm:layoutNode>
              <dgm:forEach name="Name455" axis="ch" ptType="parTrans" st="7" cnt="1">
                <dgm:layoutNode name="Name456">
                  <dgm:alg type="conn">
                    <dgm:param type="dim" val="1D"/>
                    <dgm:param type="begPts" val="auto"/>
                    <dgm:param type="endPts" val="auto"/>
                    <dgm:param type="endSty" val="noArr"/>
                    <dgm:param type="srcNode" val="textCenter"/>
                    <dgm:param type="dstNode" val="childCenter7"/>
                  </dgm:alg>
                  <dgm:shape xmlns:r="http://schemas.openxmlformats.org/officeDocument/2006/relationships" type="conn" r:blip="" zOrderOff="-999">
                    <dgm:adjLst/>
                  </dgm:shape>
                  <dgm:presOf axis="self"/>
                  <dgm:constrLst>
                    <dgm:constr type="h"/>
                    <dgm:constr type="begPad"/>
                    <dgm:constr type="endPad"/>
                  </dgm:constrLst>
                </dgm:layoutNode>
              </dgm:forEach>
            </dgm:if>
            <dgm:else name="Name457"/>
          </dgm:choose>
        </dgm:else>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bList2">
  <dgm:title val=""/>
  <dgm:desc val=""/>
  <dgm:catLst>
    <dgm:cat type="list" pri="7000"/>
    <dgm:cat type="convert" pri="16000"/>
    <dgm:cat type="picture" pri="28000"/>
    <dgm:cat type="pictureconvert" pri="28000"/>
  </dgm:catLst>
  <dgm:sampData useDef="1">
    <dgm:dataModel>
      <dgm:pt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dir/>
      <dgm:animLvl val="lvl"/>
      <dgm:resizeHandles val="exact"/>
    </dgm:varLst>
    <dgm:choose name="Name0">
      <dgm:if name="Name1" axis="self"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08"/>
      <dgm:constr type="sp" refType="w" refFor="ch" refForName="compNode" op="equ" fact="0.16"/>
      <dgm:constr type="primFontSz" for="des" forName="parentText" op="equ" val="65"/>
      <dgm:constr type="primFontSz" for="des" forName="childRect" op="equ" val="65"/>
    </dgm:constrLst>
    <dgm:ruleLst/>
    <dgm:forEach name="nodesForEach" axis="ch" ptType="node">
      <dgm:layoutNode name="compNode">
        <dgm:alg type="composite">
          <dgm:param type="ar" val="0.943"/>
        </dgm:alg>
        <dgm:shape xmlns:r="http://schemas.openxmlformats.org/officeDocument/2006/relationships" r:blip="">
          <dgm:adjLst/>
        </dgm:shape>
        <dgm:presOf/>
        <dgm:choose name="Name3">
          <dgm:if name="Name4" axis="self" func="var" arg="dir" op="equ" val="norm">
            <dgm:constrLst>
              <dgm:constr type="w" val="1"/>
              <dgm:constr type="h" refType="w" fact="1.06"/>
              <dgm:constr type="h" for="ch" forName="childRect" refType="h" fact="0.65"/>
              <dgm:constr type="w" for="ch" forName="childRect" refType="w" fact="0.923"/>
              <dgm:constr type="l" for="ch" forName="childRect"/>
              <dgm:constr type="t" for="ch" forName="childRect"/>
              <dgm:constr type="w" for="ch" forName="parentText" refType="w" fact="0.65"/>
              <dgm:constr type="h" for="ch" forName="parentText" refType="h" refFor="ch" refForName="childRect" fact="0.43"/>
              <dgm:constr type="l" for="ch" forName="parentText"/>
              <dgm:constr type="t" for="ch" forName="parentText" refType="h" refFor="ch" refForName="childRect"/>
              <dgm:constr type="w" for="ch" forName="parentRect" refType="w" fact="0.923"/>
              <dgm:constr type="h" for="ch" forName="parentRect" refType="h" refFor="ch" refForName="parentText"/>
              <dgm:constr type="l" for="ch" forName="parentRect"/>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r" for="ch" forName="adorn" refType="w"/>
            </dgm:constrLst>
          </dgm:if>
          <dgm:else name="Name5">
            <dgm:constrLst>
              <dgm:constr type="w" val="1"/>
              <dgm:constr type="h" refType="w" fact="1.06"/>
              <dgm:constr type="h" for="ch" forName="childRect" refType="h" fact="0.65"/>
              <dgm:constr type="w" for="ch" forName="childRect" refType="w" fact="0.923"/>
              <dgm:constr type="r" for="ch" forName="childRect" refType="w"/>
              <dgm:constr type="t" for="ch" forName="childRect"/>
              <dgm:constr type="w" for="ch" forName="parentText" refType="w" fact="0.65"/>
              <dgm:constr type="h" for="ch" forName="parentText" refType="h" refFor="ch" refForName="childRect" fact="0.43"/>
              <dgm:constr type="r" for="ch" forName="parentText" refType="w"/>
              <dgm:constr type="t" for="ch" forName="parentText" refType="h" refFor="ch" refForName="childRect"/>
              <dgm:constr type="w" for="ch" forName="parentRect" refType="w" fact="0.923"/>
              <dgm:constr type="h" for="ch" forName="parentRect" refType="h" refFor="ch" refForName="parentText"/>
              <dgm:constr type="r" for="ch" forName="parentRect" refType="w"/>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l" for="ch" forName="adorn"/>
            </dgm:constrLst>
          </dgm:else>
        </dgm:choose>
        <dgm:ruleLst/>
        <dgm:layoutNode name="childRect" styleLbl="bgAcc1">
          <dgm:varLst>
            <dgm:bulletEnabled val="1"/>
          </dgm:varLst>
          <dgm:alg type="tx">
            <dgm:param type="stBulletLvl" val="1"/>
          </dgm:alg>
          <dgm:shape xmlns:r="http://schemas.openxmlformats.org/officeDocument/2006/relationships" type="round2SameRect" r:blip="">
            <dgm:adjLst>
              <dgm:adj idx="1" val="0.08"/>
            </dgm:adjLst>
          </dgm:shape>
          <dgm:presOf axis="des" ptType="node"/>
          <dgm:constrLst>
            <dgm:constr type="secFontSz" refType="primFontSz"/>
            <dgm:constr type="tMarg" refType="primFontSz" fact="0.3"/>
            <dgm:constr type="bMarg" refType="primFontSz" fact="0.1"/>
            <dgm:constr type="lMarg" refType="primFontSz" fact="0.1"/>
            <dgm:constr type="rMarg" refType="primFontSz" fact="0.1"/>
          </dgm:constrLst>
          <dgm:ruleLst>
            <dgm:rule type="primFontSz" val="5" fact="NaN" max="NaN"/>
          </dgm:ruleLst>
        </dgm:layoutNode>
        <dgm:layoutNode name="parentText">
          <dgm:varLst>
            <dgm:chMax val="0"/>
            <dgm:bulletEnabled val="1"/>
          </dgm:varLst>
          <dgm:choose name="Name6">
            <dgm:if name="Name7" func="var" arg="dir" op="equ" val="norm">
              <dgm:alg type="tx">
                <dgm:param type="parTxLTRAlign" val="l"/>
                <dgm:param type="parTxRTLAlign" val="l"/>
              </dgm:alg>
            </dgm:if>
            <dgm:else name="Name8">
              <dgm:alg type="tx">
                <dgm:param type="parTxLTRAlign" val="r"/>
                <dgm:param type="parTxRTLAlign" val="r"/>
              </dgm:alg>
            </dgm:else>
          </dgm:choose>
          <dgm:shape xmlns:r="http://schemas.openxmlformats.org/officeDocument/2006/relationships" type="rect" r:blip="" zOrderOff="1" hideGeom="1">
            <dgm:adjLst/>
          </dgm:shape>
          <dgm:presOf axis="self" ptType="node"/>
          <dgm:constrLst>
            <dgm:constr type="tMarg"/>
            <dgm:constr type="bMarg"/>
            <dgm:constr type="lMarg" refType="primFontSz" fact="0.3"/>
            <dgm:constr type="rMarg" refType="primFontSz" fact="0.1"/>
          </dgm:constrLst>
          <dgm:ruleLst>
            <dgm:rule type="primFontSz" val="5" fact="NaN" max="NaN"/>
          </dgm:ruleLst>
        </dgm:layoutNode>
        <dgm:layoutNode name="parentRect" styleLbl="alignNode1">
          <dgm:alg type="sp"/>
          <dgm:shape xmlns:r="http://schemas.openxmlformats.org/officeDocument/2006/relationships" type="rect" r:blip="">
            <dgm:adjLst/>
          </dgm:shape>
          <dgm:presOf axis="self" ptType="node"/>
          <dgm:constrLst/>
          <dgm:ruleLst/>
        </dgm:layoutNode>
        <dgm:layoutNode name="adorn" styleLbl="fgAccFollowNod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constr type="w" val="1"/>
            <dgm:constr type="h" refType="w"/>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bList2">
  <dgm:title val=""/>
  <dgm:desc val=""/>
  <dgm:catLst>
    <dgm:cat type="list" pri="7000"/>
    <dgm:cat type="convert" pri="16000"/>
    <dgm:cat type="picture" pri="28000"/>
    <dgm:cat type="pictureconvert" pri="28000"/>
  </dgm:catLst>
  <dgm:sampData useDef="1">
    <dgm:dataModel>
      <dgm:pt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dir/>
      <dgm:animLvl val="lvl"/>
      <dgm:resizeHandles val="exact"/>
    </dgm:varLst>
    <dgm:choose name="Name0">
      <dgm:if name="Name1" axis="self"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08"/>
      <dgm:constr type="sp" refType="w" refFor="ch" refForName="compNode" op="equ" fact="0.16"/>
      <dgm:constr type="primFontSz" for="des" forName="parentText" op="equ" val="65"/>
      <dgm:constr type="primFontSz" for="des" forName="childRect" op="equ" val="65"/>
    </dgm:constrLst>
    <dgm:ruleLst/>
    <dgm:forEach name="nodesForEach" axis="ch" ptType="node">
      <dgm:layoutNode name="compNode">
        <dgm:alg type="composite">
          <dgm:param type="ar" val="0.943"/>
        </dgm:alg>
        <dgm:shape xmlns:r="http://schemas.openxmlformats.org/officeDocument/2006/relationships" r:blip="">
          <dgm:adjLst/>
        </dgm:shape>
        <dgm:presOf/>
        <dgm:choose name="Name3">
          <dgm:if name="Name4" axis="self" func="var" arg="dir" op="equ" val="norm">
            <dgm:constrLst>
              <dgm:constr type="w" val="1"/>
              <dgm:constr type="h" refType="w" fact="1.06"/>
              <dgm:constr type="h" for="ch" forName="childRect" refType="h" fact="0.65"/>
              <dgm:constr type="w" for="ch" forName="childRect" refType="w" fact="0.923"/>
              <dgm:constr type="l" for="ch" forName="childRect"/>
              <dgm:constr type="t" for="ch" forName="childRect"/>
              <dgm:constr type="w" for="ch" forName="parentText" refType="w" fact="0.65"/>
              <dgm:constr type="h" for="ch" forName="parentText" refType="h" refFor="ch" refForName="childRect" fact="0.43"/>
              <dgm:constr type="l" for="ch" forName="parentText"/>
              <dgm:constr type="t" for="ch" forName="parentText" refType="h" refFor="ch" refForName="childRect"/>
              <dgm:constr type="w" for="ch" forName="parentRect" refType="w" fact="0.923"/>
              <dgm:constr type="h" for="ch" forName="parentRect" refType="h" refFor="ch" refForName="parentText"/>
              <dgm:constr type="l" for="ch" forName="parentRect"/>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r" for="ch" forName="adorn" refType="w"/>
            </dgm:constrLst>
          </dgm:if>
          <dgm:else name="Name5">
            <dgm:constrLst>
              <dgm:constr type="w" val="1"/>
              <dgm:constr type="h" refType="w" fact="1.06"/>
              <dgm:constr type="h" for="ch" forName="childRect" refType="h" fact="0.65"/>
              <dgm:constr type="w" for="ch" forName="childRect" refType="w" fact="0.923"/>
              <dgm:constr type="r" for="ch" forName="childRect" refType="w"/>
              <dgm:constr type="t" for="ch" forName="childRect"/>
              <dgm:constr type="w" for="ch" forName="parentText" refType="w" fact="0.65"/>
              <dgm:constr type="h" for="ch" forName="parentText" refType="h" refFor="ch" refForName="childRect" fact="0.43"/>
              <dgm:constr type="r" for="ch" forName="parentText" refType="w"/>
              <dgm:constr type="t" for="ch" forName="parentText" refType="h" refFor="ch" refForName="childRect"/>
              <dgm:constr type="w" for="ch" forName="parentRect" refType="w" fact="0.923"/>
              <dgm:constr type="h" for="ch" forName="parentRect" refType="h" refFor="ch" refForName="parentText"/>
              <dgm:constr type="r" for="ch" forName="parentRect" refType="w"/>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l" for="ch" forName="adorn"/>
            </dgm:constrLst>
          </dgm:else>
        </dgm:choose>
        <dgm:ruleLst/>
        <dgm:layoutNode name="childRect" styleLbl="bgAcc1">
          <dgm:varLst>
            <dgm:bulletEnabled val="1"/>
          </dgm:varLst>
          <dgm:alg type="tx">
            <dgm:param type="stBulletLvl" val="1"/>
          </dgm:alg>
          <dgm:shape xmlns:r="http://schemas.openxmlformats.org/officeDocument/2006/relationships" type="round2SameRect" r:blip="">
            <dgm:adjLst>
              <dgm:adj idx="1" val="0.08"/>
            </dgm:adjLst>
          </dgm:shape>
          <dgm:presOf axis="des" ptType="node"/>
          <dgm:constrLst>
            <dgm:constr type="secFontSz" refType="primFontSz"/>
            <dgm:constr type="tMarg" refType="primFontSz" fact="0.3"/>
            <dgm:constr type="bMarg" refType="primFontSz" fact="0.1"/>
            <dgm:constr type="lMarg" refType="primFontSz" fact="0.1"/>
            <dgm:constr type="rMarg" refType="primFontSz" fact="0.1"/>
          </dgm:constrLst>
          <dgm:ruleLst>
            <dgm:rule type="primFontSz" val="5" fact="NaN" max="NaN"/>
          </dgm:ruleLst>
        </dgm:layoutNode>
        <dgm:layoutNode name="parentText">
          <dgm:varLst>
            <dgm:chMax val="0"/>
            <dgm:bulletEnabled val="1"/>
          </dgm:varLst>
          <dgm:choose name="Name6">
            <dgm:if name="Name7" func="var" arg="dir" op="equ" val="norm">
              <dgm:alg type="tx">
                <dgm:param type="parTxLTRAlign" val="l"/>
                <dgm:param type="parTxRTLAlign" val="l"/>
              </dgm:alg>
            </dgm:if>
            <dgm:else name="Name8">
              <dgm:alg type="tx">
                <dgm:param type="parTxLTRAlign" val="r"/>
                <dgm:param type="parTxRTLAlign" val="r"/>
              </dgm:alg>
            </dgm:else>
          </dgm:choose>
          <dgm:shape xmlns:r="http://schemas.openxmlformats.org/officeDocument/2006/relationships" type="rect" r:blip="" zOrderOff="1" hideGeom="1">
            <dgm:adjLst/>
          </dgm:shape>
          <dgm:presOf axis="self" ptType="node"/>
          <dgm:constrLst>
            <dgm:constr type="tMarg"/>
            <dgm:constr type="bMarg"/>
            <dgm:constr type="lMarg" refType="primFontSz" fact="0.3"/>
            <dgm:constr type="rMarg" refType="primFontSz" fact="0.1"/>
          </dgm:constrLst>
          <dgm:ruleLst>
            <dgm:rule type="primFontSz" val="5" fact="NaN" max="NaN"/>
          </dgm:ruleLst>
        </dgm:layoutNode>
        <dgm:layoutNode name="parentRect" styleLbl="alignNode1">
          <dgm:alg type="sp"/>
          <dgm:shape xmlns:r="http://schemas.openxmlformats.org/officeDocument/2006/relationships" type="rect" r:blip="">
            <dgm:adjLst/>
          </dgm:shape>
          <dgm:presOf axis="self" ptType="node"/>
          <dgm:constrLst/>
          <dgm:ruleLst/>
        </dgm:layoutNode>
        <dgm:layoutNode name="adorn" styleLbl="fgAccFollowNod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constr type="w" val="1"/>
            <dgm:constr type="h" refType="w"/>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8.xml><?xml version="1.0" encoding="utf-8"?>
<dgm:layoutDef xmlns:dgm="http://schemas.openxmlformats.org/drawingml/2006/diagram" xmlns:a="http://schemas.openxmlformats.org/drawingml/2006/main" uniqueId="urn:microsoft.com/office/officeart/2005/8/layout/bList2">
  <dgm:title val=""/>
  <dgm:desc val=""/>
  <dgm:catLst>
    <dgm:cat type="list" pri="7000"/>
    <dgm:cat type="convert" pri="16000"/>
    <dgm:cat type="picture" pri="28000"/>
    <dgm:cat type="pictureconvert" pri="28000"/>
  </dgm:catLst>
  <dgm:sampData useDef="1">
    <dgm:dataModel>
      <dgm:pt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dir/>
      <dgm:animLvl val="lvl"/>
      <dgm:resizeHandles val="exact"/>
    </dgm:varLst>
    <dgm:choose name="Name0">
      <dgm:if name="Name1" axis="self"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08"/>
      <dgm:constr type="sp" refType="w" refFor="ch" refForName="compNode" op="equ" fact="0.16"/>
      <dgm:constr type="primFontSz" for="des" forName="parentText" op="equ" val="65"/>
      <dgm:constr type="primFontSz" for="des" forName="childRect" op="equ" val="65"/>
    </dgm:constrLst>
    <dgm:ruleLst/>
    <dgm:forEach name="nodesForEach" axis="ch" ptType="node">
      <dgm:layoutNode name="compNode">
        <dgm:alg type="composite">
          <dgm:param type="ar" val="0.943"/>
        </dgm:alg>
        <dgm:shape xmlns:r="http://schemas.openxmlformats.org/officeDocument/2006/relationships" r:blip="">
          <dgm:adjLst/>
        </dgm:shape>
        <dgm:presOf/>
        <dgm:choose name="Name3">
          <dgm:if name="Name4" axis="self" func="var" arg="dir" op="equ" val="norm">
            <dgm:constrLst>
              <dgm:constr type="w" val="1"/>
              <dgm:constr type="h" refType="w" fact="1.06"/>
              <dgm:constr type="h" for="ch" forName="childRect" refType="h" fact="0.65"/>
              <dgm:constr type="w" for="ch" forName="childRect" refType="w" fact="0.923"/>
              <dgm:constr type="l" for="ch" forName="childRect"/>
              <dgm:constr type="t" for="ch" forName="childRect"/>
              <dgm:constr type="w" for="ch" forName="parentText" refType="w" fact="0.65"/>
              <dgm:constr type="h" for="ch" forName="parentText" refType="h" refFor="ch" refForName="childRect" fact="0.43"/>
              <dgm:constr type="l" for="ch" forName="parentText"/>
              <dgm:constr type="t" for="ch" forName="parentText" refType="h" refFor="ch" refForName="childRect"/>
              <dgm:constr type="w" for="ch" forName="parentRect" refType="w" fact="0.923"/>
              <dgm:constr type="h" for="ch" forName="parentRect" refType="h" refFor="ch" refForName="parentText"/>
              <dgm:constr type="l" for="ch" forName="parentRect"/>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r" for="ch" forName="adorn" refType="w"/>
            </dgm:constrLst>
          </dgm:if>
          <dgm:else name="Name5">
            <dgm:constrLst>
              <dgm:constr type="w" val="1"/>
              <dgm:constr type="h" refType="w" fact="1.06"/>
              <dgm:constr type="h" for="ch" forName="childRect" refType="h" fact="0.65"/>
              <dgm:constr type="w" for="ch" forName="childRect" refType="w" fact="0.923"/>
              <dgm:constr type="r" for="ch" forName="childRect" refType="w"/>
              <dgm:constr type="t" for="ch" forName="childRect"/>
              <dgm:constr type="w" for="ch" forName="parentText" refType="w" fact="0.65"/>
              <dgm:constr type="h" for="ch" forName="parentText" refType="h" refFor="ch" refForName="childRect" fact="0.43"/>
              <dgm:constr type="r" for="ch" forName="parentText" refType="w"/>
              <dgm:constr type="t" for="ch" forName="parentText" refType="h" refFor="ch" refForName="childRect"/>
              <dgm:constr type="w" for="ch" forName="parentRect" refType="w" fact="0.923"/>
              <dgm:constr type="h" for="ch" forName="parentRect" refType="h" refFor="ch" refForName="parentText"/>
              <dgm:constr type="r" for="ch" forName="parentRect" refType="w"/>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l" for="ch" forName="adorn"/>
            </dgm:constrLst>
          </dgm:else>
        </dgm:choose>
        <dgm:ruleLst/>
        <dgm:layoutNode name="childRect" styleLbl="bgAcc1">
          <dgm:varLst>
            <dgm:bulletEnabled val="1"/>
          </dgm:varLst>
          <dgm:alg type="tx">
            <dgm:param type="stBulletLvl" val="1"/>
          </dgm:alg>
          <dgm:shape xmlns:r="http://schemas.openxmlformats.org/officeDocument/2006/relationships" type="round2SameRect" r:blip="">
            <dgm:adjLst>
              <dgm:adj idx="1" val="0.08"/>
            </dgm:adjLst>
          </dgm:shape>
          <dgm:presOf axis="des" ptType="node"/>
          <dgm:constrLst>
            <dgm:constr type="secFontSz" refType="primFontSz"/>
            <dgm:constr type="tMarg" refType="primFontSz" fact="0.3"/>
            <dgm:constr type="bMarg" refType="primFontSz" fact="0.1"/>
            <dgm:constr type="lMarg" refType="primFontSz" fact="0.1"/>
            <dgm:constr type="rMarg" refType="primFontSz" fact="0.1"/>
          </dgm:constrLst>
          <dgm:ruleLst>
            <dgm:rule type="primFontSz" val="5" fact="NaN" max="NaN"/>
          </dgm:ruleLst>
        </dgm:layoutNode>
        <dgm:layoutNode name="parentText">
          <dgm:varLst>
            <dgm:chMax val="0"/>
            <dgm:bulletEnabled val="1"/>
          </dgm:varLst>
          <dgm:choose name="Name6">
            <dgm:if name="Name7" func="var" arg="dir" op="equ" val="norm">
              <dgm:alg type="tx">
                <dgm:param type="parTxLTRAlign" val="l"/>
                <dgm:param type="parTxRTLAlign" val="l"/>
              </dgm:alg>
            </dgm:if>
            <dgm:else name="Name8">
              <dgm:alg type="tx">
                <dgm:param type="parTxLTRAlign" val="r"/>
                <dgm:param type="parTxRTLAlign" val="r"/>
              </dgm:alg>
            </dgm:else>
          </dgm:choose>
          <dgm:shape xmlns:r="http://schemas.openxmlformats.org/officeDocument/2006/relationships" type="rect" r:blip="" zOrderOff="1" hideGeom="1">
            <dgm:adjLst/>
          </dgm:shape>
          <dgm:presOf axis="self" ptType="node"/>
          <dgm:constrLst>
            <dgm:constr type="tMarg"/>
            <dgm:constr type="bMarg"/>
            <dgm:constr type="lMarg" refType="primFontSz" fact="0.3"/>
            <dgm:constr type="rMarg" refType="primFontSz" fact="0.1"/>
          </dgm:constrLst>
          <dgm:ruleLst>
            <dgm:rule type="primFontSz" val="5" fact="NaN" max="NaN"/>
          </dgm:ruleLst>
        </dgm:layoutNode>
        <dgm:layoutNode name="parentRect" styleLbl="alignNode1">
          <dgm:alg type="sp"/>
          <dgm:shape xmlns:r="http://schemas.openxmlformats.org/officeDocument/2006/relationships" type="rect" r:blip="">
            <dgm:adjLst/>
          </dgm:shape>
          <dgm:presOf axis="self" ptType="node"/>
          <dgm:constrLst/>
          <dgm:ruleLst/>
        </dgm:layoutNode>
        <dgm:layoutNode name="adorn" styleLbl="fgAccFollowNod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constr type="w" val="1"/>
            <dgm:constr type="h" refType="w"/>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bList2">
  <dgm:title val=""/>
  <dgm:desc val=""/>
  <dgm:catLst>
    <dgm:cat type="list" pri="7000"/>
    <dgm:cat type="convert" pri="16000"/>
    <dgm:cat type="picture" pri="28000"/>
    <dgm:cat type="pictureconvert" pri="28000"/>
  </dgm:catLst>
  <dgm:sampData useDef="1">
    <dgm:dataModel>
      <dgm:pt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dir/>
      <dgm:animLvl val="lvl"/>
      <dgm:resizeHandles val="exact"/>
    </dgm:varLst>
    <dgm:choose name="Name0">
      <dgm:if name="Name1" axis="self"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08"/>
      <dgm:constr type="sp" refType="w" refFor="ch" refForName="compNode" op="equ" fact="0.16"/>
      <dgm:constr type="primFontSz" for="des" forName="parentText" op="equ" val="65"/>
      <dgm:constr type="primFontSz" for="des" forName="childRect" op="equ" val="65"/>
    </dgm:constrLst>
    <dgm:ruleLst/>
    <dgm:forEach name="nodesForEach" axis="ch" ptType="node">
      <dgm:layoutNode name="compNode">
        <dgm:alg type="composite">
          <dgm:param type="ar" val="0.943"/>
        </dgm:alg>
        <dgm:shape xmlns:r="http://schemas.openxmlformats.org/officeDocument/2006/relationships" r:blip="">
          <dgm:adjLst/>
        </dgm:shape>
        <dgm:presOf/>
        <dgm:choose name="Name3">
          <dgm:if name="Name4" axis="self" func="var" arg="dir" op="equ" val="norm">
            <dgm:constrLst>
              <dgm:constr type="w" val="1"/>
              <dgm:constr type="h" refType="w" fact="1.06"/>
              <dgm:constr type="h" for="ch" forName="childRect" refType="h" fact="0.65"/>
              <dgm:constr type="w" for="ch" forName="childRect" refType="w" fact="0.923"/>
              <dgm:constr type="l" for="ch" forName="childRect"/>
              <dgm:constr type="t" for="ch" forName="childRect"/>
              <dgm:constr type="w" for="ch" forName="parentText" refType="w" fact="0.65"/>
              <dgm:constr type="h" for="ch" forName="parentText" refType="h" refFor="ch" refForName="childRect" fact="0.43"/>
              <dgm:constr type="l" for="ch" forName="parentText"/>
              <dgm:constr type="t" for="ch" forName="parentText" refType="h" refFor="ch" refForName="childRect"/>
              <dgm:constr type="w" for="ch" forName="parentRect" refType="w" fact="0.923"/>
              <dgm:constr type="h" for="ch" forName="parentRect" refType="h" refFor="ch" refForName="parentText"/>
              <dgm:constr type="l" for="ch" forName="parentRect"/>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r" for="ch" forName="adorn" refType="w"/>
            </dgm:constrLst>
          </dgm:if>
          <dgm:else name="Name5">
            <dgm:constrLst>
              <dgm:constr type="w" val="1"/>
              <dgm:constr type="h" refType="w" fact="1.06"/>
              <dgm:constr type="h" for="ch" forName="childRect" refType="h" fact="0.65"/>
              <dgm:constr type="w" for="ch" forName="childRect" refType="w" fact="0.923"/>
              <dgm:constr type="r" for="ch" forName="childRect" refType="w"/>
              <dgm:constr type="t" for="ch" forName="childRect"/>
              <dgm:constr type="w" for="ch" forName="parentText" refType="w" fact="0.65"/>
              <dgm:constr type="h" for="ch" forName="parentText" refType="h" refFor="ch" refForName="childRect" fact="0.43"/>
              <dgm:constr type="r" for="ch" forName="parentText" refType="w"/>
              <dgm:constr type="t" for="ch" forName="parentText" refType="h" refFor="ch" refForName="childRect"/>
              <dgm:constr type="w" for="ch" forName="parentRect" refType="w" fact="0.923"/>
              <dgm:constr type="h" for="ch" forName="parentRect" refType="h" refFor="ch" refForName="parentText"/>
              <dgm:constr type="r" for="ch" forName="parentRect" refType="w"/>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l" for="ch" forName="adorn"/>
            </dgm:constrLst>
          </dgm:else>
        </dgm:choose>
        <dgm:ruleLst/>
        <dgm:layoutNode name="childRect" styleLbl="bgAcc1">
          <dgm:varLst>
            <dgm:bulletEnabled val="1"/>
          </dgm:varLst>
          <dgm:alg type="tx">
            <dgm:param type="stBulletLvl" val="1"/>
          </dgm:alg>
          <dgm:shape xmlns:r="http://schemas.openxmlformats.org/officeDocument/2006/relationships" type="round2SameRect" r:blip="">
            <dgm:adjLst>
              <dgm:adj idx="1" val="0.08"/>
            </dgm:adjLst>
          </dgm:shape>
          <dgm:presOf axis="des" ptType="node"/>
          <dgm:constrLst>
            <dgm:constr type="secFontSz" refType="primFontSz"/>
            <dgm:constr type="tMarg" refType="primFontSz" fact="0.3"/>
            <dgm:constr type="bMarg" refType="primFontSz" fact="0.1"/>
            <dgm:constr type="lMarg" refType="primFontSz" fact="0.1"/>
            <dgm:constr type="rMarg" refType="primFontSz" fact="0.1"/>
          </dgm:constrLst>
          <dgm:ruleLst>
            <dgm:rule type="primFontSz" val="5" fact="NaN" max="NaN"/>
          </dgm:ruleLst>
        </dgm:layoutNode>
        <dgm:layoutNode name="parentText">
          <dgm:varLst>
            <dgm:chMax val="0"/>
            <dgm:bulletEnabled val="1"/>
          </dgm:varLst>
          <dgm:choose name="Name6">
            <dgm:if name="Name7" func="var" arg="dir" op="equ" val="norm">
              <dgm:alg type="tx">
                <dgm:param type="parTxLTRAlign" val="l"/>
                <dgm:param type="parTxRTLAlign" val="l"/>
              </dgm:alg>
            </dgm:if>
            <dgm:else name="Name8">
              <dgm:alg type="tx">
                <dgm:param type="parTxLTRAlign" val="r"/>
                <dgm:param type="parTxRTLAlign" val="r"/>
              </dgm:alg>
            </dgm:else>
          </dgm:choose>
          <dgm:shape xmlns:r="http://schemas.openxmlformats.org/officeDocument/2006/relationships" type="rect" r:blip="" zOrderOff="1" hideGeom="1">
            <dgm:adjLst/>
          </dgm:shape>
          <dgm:presOf axis="self" ptType="node"/>
          <dgm:constrLst>
            <dgm:constr type="tMarg"/>
            <dgm:constr type="bMarg"/>
            <dgm:constr type="lMarg" refType="primFontSz" fact="0.3"/>
            <dgm:constr type="rMarg" refType="primFontSz" fact="0.1"/>
          </dgm:constrLst>
          <dgm:ruleLst>
            <dgm:rule type="primFontSz" val="5" fact="NaN" max="NaN"/>
          </dgm:ruleLst>
        </dgm:layoutNode>
        <dgm:layoutNode name="parentRect" styleLbl="alignNode1">
          <dgm:alg type="sp"/>
          <dgm:shape xmlns:r="http://schemas.openxmlformats.org/officeDocument/2006/relationships" type="rect" r:blip="">
            <dgm:adjLst/>
          </dgm:shape>
          <dgm:presOf axis="self" ptType="node"/>
          <dgm:constrLst/>
          <dgm:ruleLst/>
        </dgm:layoutNode>
        <dgm:layoutNode name="adorn" styleLbl="fgAccFollowNod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constr type="w" val="1"/>
            <dgm:constr type="h" refType="w"/>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79C64DBEAE73748AF5D2F832D7AFEFE" ma:contentTypeVersion="12" ma:contentTypeDescription="Create a new document." ma:contentTypeScope="" ma:versionID="7dd195ac96730c41cf038fc4f468adca">
  <xsd:schema xmlns:xsd="http://www.w3.org/2001/XMLSchema" xmlns:xs="http://www.w3.org/2001/XMLSchema" xmlns:p="http://schemas.microsoft.com/office/2006/metadata/properties" xmlns:ns2="536b5a3b-bbf7-4224-9f21-14addcef986d" xmlns:ns3="e9800f63-d8b4-4df5-be82-ad81741c3c61" targetNamespace="http://schemas.microsoft.com/office/2006/metadata/properties" ma:root="true" ma:fieldsID="11d08f1a0e41f137d4a5081cae828dd8" ns2:_="" ns3:_="">
    <xsd:import namespace="536b5a3b-bbf7-4224-9f21-14addcef986d"/>
    <xsd:import namespace="e9800f63-d8b4-4df5-be82-ad81741c3c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6b5a3b-bbf7-4224-9f21-14addcef98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3380fc7-fa52-4f73-84dd-cd41989e36d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800f63-d8b4-4df5-be82-ad81741c3c6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5df8362-e809-4d6d-8e4c-22aa6bbff226}" ma:internalName="TaxCatchAll" ma:showField="CatchAllData" ma:web="e9800f63-d8b4-4df5-be82-ad81741c3c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36b5a3b-bbf7-4224-9f21-14addcef986d">
      <Terms xmlns="http://schemas.microsoft.com/office/infopath/2007/PartnerControls"/>
    </lcf76f155ced4ddcb4097134ff3c332f>
    <TaxCatchAll xmlns="e9800f63-d8b4-4df5-be82-ad81741c3c61" xsi:nil="true"/>
  </documentManagement>
</p:properties>
</file>

<file path=customXml/itemProps1.xml><?xml version="1.0" encoding="utf-8"?>
<ds:datastoreItem xmlns:ds="http://schemas.openxmlformats.org/officeDocument/2006/customXml" ds:itemID="{8C96E006-E3F7-4552-81FF-163EF96EEA53}">
  <ds:schemaRefs>
    <ds:schemaRef ds:uri="http://schemas.openxmlformats.org/officeDocument/2006/bibliography"/>
  </ds:schemaRefs>
</ds:datastoreItem>
</file>

<file path=customXml/itemProps2.xml><?xml version="1.0" encoding="utf-8"?>
<ds:datastoreItem xmlns:ds="http://schemas.openxmlformats.org/officeDocument/2006/customXml" ds:itemID="{133FDDB8-6F47-441C-BA43-9BC34A7A3874}"/>
</file>

<file path=customXml/itemProps3.xml><?xml version="1.0" encoding="utf-8"?>
<ds:datastoreItem xmlns:ds="http://schemas.openxmlformats.org/officeDocument/2006/customXml" ds:itemID="{F8D8AD43-6CD3-486C-AF20-5D126AA4B785}"/>
</file>

<file path=customXml/itemProps4.xml><?xml version="1.0" encoding="utf-8"?>
<ds:datastoreItem xmlns:ds="http://schemas.openxmlformats.org/officeDocument/2006/customXml" ds:itemID="{008C50DF-FF9D-4C9D-8127-4C9C953D3035}"/>
</file>

<file path=docProps/app.xml><?xml version="1.0" encoding="utf-8"?>
<Properties xmlns="http://schemas.openxmlformats.org/officeDocument/2006/extended-properties" xmlns:vt="http://schemas.openxmlformats.org/officeDocument/2006/docPropsVTypes">
  <Template>Normal</Template>
  <TotalTime>356</TotalTime>
  <Pages>21</Pages>
  <Words>4185</Words>
  <Characters>23858</Characters>
  <Application>Microsoft Office Word</Application>
  <DocSecurity>0</DocSecurity>
  <Lines>198</Lines>
  <Paragraphs>55</Paragraphs>
  <ScaleCrop>false</ScaleCrop>
  <Company/>
  <LinksUpToDate>false</LinksUpToDate>
  <CharactersWithSpaces>27988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Pelletier, Derrick</dc:creator>
  <cp:keywords/>
  <dc:description/>
  <cp:lastModifiedBy>Lockhart, Samantha</cp:lastModifiedBy>
  <cp:revision>18</cp:revision>
  <dcterms:created xsi:type="dcterms:W3CDTF">2026-07-07T18:45:00Z</dcterms:created>
  <dcterms:modified xsi:type="dcterms:W3CDTF">2026-08-13T12:58:00Z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0x010100C79C64DBEAE73748AF5D2F832D7AFEFE</vt:lpwstr>
  </property>
</Properties>
</file>